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69" w:rsidRPr="004541F1" w:rsidRDefault="00A34CCE" w:rsidP="00AB539D">
      <w:pPr>
        <w:spacing w:line="48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2</w:t>
      </w:r>
      <w:proofErr w:type="gramStart"/>
      <w:r>
        <w:rPr>
          <w:rFonts w:ascii="Times New Roman" w:hAnsi="Times New Roman" w:cs="Times New Roman"/>
          <w:b/>
          <w:sz w:val="24"/>
          <w:szCs w:val="24"/>
        </w:rPr>
        <w:t>,8</w:t>
      </w:r>
      <w:proofErr w:type="gramEnd"/>
      <w:r>
        <w:rPr>
          <w:rFonts w:ascii="Times New Roman" w:hAnsi="Times New Roman" w:cs="Times New Roman"/>
          <w:b/>
          <w:sz w:val="24"/>
          <w:szCs w:val="24"/>
        </w:rPr>
        <w:t>-D</w:t>
      </w:r>
      <w:r w:rsidR="00E41B69">
        <w:rPr>
          <w:rFonts w:ascii="Times New Roman" w:hAnsi="Times New Roman" w:cs="Times New Roman"/>
          <w:b/>
          <w:sz w:val="24"/>
          <w:szCs w:val="24"/>
        </w:rPr>
        <w:t>iazaspiro[4.5]decan-8-yl)pyrimidin-4-amine</w:t>
      </w:r>
      <w:r w:rsidR="00E23DFF">
        <w:rPr>
          <w:rFonts w:ascii="Times New Roman" w:hAnsi="Times New Roman" w:cs="Times New Roman"/>
          <w:b/>
          <w:sz w:val="24"/>
          <w:szCs w:val="24"/>
        </w:rPr>
        <w:t xml:space="preserve"> </w:t>
      </w:r>
      <w:r w:rsidR="00AB539D">
        <w:rPr>
          <w:rFonts w:ascii="Times New Roman" w:hAnsi="Times New Roman" w:cs="Times New Roman"/>
          <w:b/>
          <w:sz w:val="24"/>
          <w:szCs w:val="24"/>
        </w:rPr>
        <w:t xml:space="preserve">Potent </w:t>
      </w:r>
      <w:r>
        <w:rPr>
          <w:rFonts w:ascii="Times New Roman" w:hAnsi="Times New Roman" w:cs="Times New Roman"/>
          <w:b/>
          <w:sz w:val="24"/>
          <w:szCs w:val="24"/>
        </w:rPr>
        <w:t>CCR4 Antagonists</w:t>
      </w:r>
      <w:r w:rsidR="00E41B69">
        <w:rPr>
          <w:rFonts w:ascii="Times New Roman" w:hAnsi="Times New Roman" w:cs="Times New Roman"/>
          <w:b/>
          <w:sz w:val="24"/>
          <w:szCs w:val="24"/>
        </w:rPr>
        <w:t xml:space="preserve"> </w:t>
      </w:r>
      <w:r w:rsidR="00FA2A00">
        <w:rPr>
          <w:rFonts w:ascii="Times New Roman" w:hAnsi="Times New Roman" w:cs="Times New Roman"/>
          <w:b/>
          <w:sz w:val="24"/>
          <w:szCs w:val="24"/>
        </w:rPr>
        <w:t>Capable of</w:t>
      </w:r>
      <w:r w:rsidR="00E23DFF">
        <w:rPr>
          <w:rFonts w:ascii="Times New Roman" w:hAnsi="Times New Roman" w:cs="Times New Roman"/>
          <w:b/>
          <w:sz w:val="24"/>
          <w:szCs w:val="24"/>
        </w:rPr>
        <w:t xml:space="preserve"> </w:t>
      </w:r>
      <w:r w:rsidR="00243BD1">
        <w:rPr>
          <w:rFonts w:ascii="Times New Roman" w:hAnsi="Times New Roman" w:cs="Times New Roman"/>
          <w:b/>
          <w:sz w:val="24"/>
          <w:szCs w:val="24"/>
        </w:rPr>
        <w:t>I</w:t>
      </w:r>
      <w:r w:rsidR="00E507A7">
        <w:rPr>
          <w:rFonts w:ascii="Times New Roman" w:hAnsi="Times New Roman" w:cs="Times New Roman"/>
          <w:b/>
          <w:sz w:val="24"/>
          <w:szCs w:val="24"/>
        </w:rPr>
        <w:t>nduc</w:t>
      </w:r>
      <w:r w:rsidR="00FA2A00">
        <w:rPr>
          <w:rFonts w:ascii="Times New Roman" w:hAnsi="Times New Roman" w:cs="Times New Roman"/>
          <w:b/>
          <w:sz w:val="24"/>
          <w:szCs w:val="24"/>
        </w:rPr>
        <w:t>ing</w:t>
      </w:r>
      <w:r w:rsidR="00DB6CA9">
        <w:rPr>
          <w:rFonts w:ascii="Times New Roman" w:hAnsi="Times New Roman" w:cs="Times New Roman"/>
          <w:b/>
          <w:sz w:val="24"/>
          <w:szCs w:val="24"/>
        </w:rPr>
        <w:t xml:space="preserve"> </w:t>
      </w:r>
      <w:r w:rsidR="00AF4CE0">
        <w:rPr>
          <w:rFonts w:ascii="Times New Roman" w:hAnsi="Times New Roman" w:cs="Times New Roman"/>
          <w:b/>
          <w:sz w:val="24"/>
          <w:szCs w:val="24"/>
        </w:rPr>
        <w:t>Receptor Endocytosis</w:t>
      </w:r>
      <w:bookmarkEnd w:id="0"/>
      <w:r w:rsidR="00E41B69" w:rsidRPr="004541F1">
        <w:rPr>
          <w:rFonts w:ascii="Times New Roman" w:hAnsi="Times New Roman" w:cs="Times New Roman"/>
          <w:b/>
          <w:sz w:val="24"/>
          <w:szCs w:val="24"/>
        </w:rPr>
        <w:t>.</w:t>
      </w:r>
    </w:p>
    <w:p w:rsidR="00E41B69" w:rsidRPr="00E41B69" w:rsidRDefault="00643E6A" w:rsidP="00E41B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Lena </w:t>
      </w:r>
      <w:proofErr w:type="spellStart"/>
      <w:r>
        <w:rPr>
          <w:rFonts w:ascii="Times New Roman" w:hAnsi="Times New Roman" w:cs="Times New Roman"/>
          <w:sz w:val="24"/>
          <w:szCs w:val="24"/>
        </w:rPr>
        <w:t>Shukla,</w:t>
      </w:r>
      <w:r w:rsidR="009E204F" w:rsidRPr="009E204F">
        <w:rPr>
          <w:rFonts w:ascii="Times New Roman" w:hAnsi="Times New Roman" w:cs="Times New Roman"/>
          <w:i/>
          <w:sz w:val="24"/>
          <w:szCs w:val="24"/>
          <w:vertAlign w:val="superscript"/>
        </w:rPr>
        <w:t>a</w:t>
      </w:r>
      <w:proofErr w:type="spellEnd"/>
      <w:r w:rsidRPr="00FA1DE1">
        <w:rPr>
          <w:rFonts w:ascii="Times New Roman" w:hAnsi="Times New Roman" w:cs="Times New Roman"/>
          <w:sz w:val="24"/>
          <w:szCs w:val="24"/>
        </w:rPr>
        <w:t xml:space="preserve"> </w:t>
      </w:r>
      <w:r w:rsidR="008E4749">
        <w:rPr>
          <w:rFonts w:ascii="Times New Roman" w:hAnsi="Times New Roman" w:cs="Times New Roman"/>
          <w:sz w:val="24"/>
          <w:szCs w:val="24"/>
        </w:rPr>
        <w:t xml:space="preserve">Laura </w:t>
      </w:r>
      <w:r w:rsidR="003909AB">
        <w:rPr>
          <w:rFonts w:ascii="Times New Roman" w:hAnsi="Times New Roman" w:cs="Times New Roman"/>
          <w:sz w:val="24"/>
          <w:szCs w:val="24"/>
        </w:rPr>
        <w:t xml:space="preserve">A. </w:t>
      </w:r>
      <w:proofErr w:type="spellStart"/>
      <w:r w:rsidR="008E4749">
        <w:rPr>
          <w:rFonts w:ascii="Times New Roman" w:hAnsi="Times New Roman" w:cs="Times New Roman"/>
          <w:sz w:val="24"/>
          <w:szCs w:val="24"/>
        </w:rPr>
        <w:t>Ajram,</w:t>
      </w:r>
      <w:r w:rsidR="009E204F" w:rsidRPr="009E204F">
        <w:rPr>
          <w:rFonts w:ascii="Vrinda" w:hAnsi="Vrinda" w:cs="Vrinda"/>
          <w:i/>
          <w:sz w:val="24"/>
          <w:szCs w:val="24"/>
          <w:vertAlign w:val="superscript"/>
        </w:rPr>
        <w:t>b</w:t>
      </w:r>
      <w:proofErr w:type="spellEnd"/>
      <w:r w:rsidR="008E4749">
        <w:rPr>
          <w:rFonts w:ascii="Times New Roman" w:hAnsi="Times New Roman" w:cs="Times New Roman"/>
          <w:sz w:val="24"/>
          <w:szCs w:val="24"/>
        </w:rPr>
        <w:t xml:space="preserve"> </w:t>
      </w:r>
      <w:r w:rsidR="00E41B69">
        <w:rPr>
          <w:rFonts w:ascii="Times New Roman" w:hAnsi="Times New Roman" w:cs="Times New Roman"/>
          <w:sz w:val="24"/>
          <w:szCs w:val="24"/>
        </w:rPr>
        <w:t xml:space="preserve">Malcolm </w:t>
      </w:r>
      <w:proofErr w:type="spellStart"/>
      <w:r w:rsidR="00E41B69">
        <w:rPr>
          <w:rFonts w:ascii="Times New Roman" w:hAnsi="Times New Roman" w:cs="Times New Roman"/>
          <w:sz w:val="24"/>
          <w:szCs w:val="24"/>
        </w:rPr>
        <w:t>Begg,</w:t>
      </w:r>
      <w:r w:rsidR="009E204F" w:rsidRPr="009E204F">
        <w:rPr>
          <w:rFonts w:ascii="Vrinda" w:hAnsi="Vrinda" w:cs="Vrinda"/>
          <w:i/>
          <w:sz w:val="24"/>
          <w:szCs w:val="24"/>
          <w:vertAlign w:val="superscript"/>
        </w:rPr>
        <w:t>b</w:t>
      </w:r>
      <w:proofErr w:type="spellEnd"/>
      <w:r w:rsidR="00E41B69">
        <w:rPr>
          <w:rFonts w:ascii="Times New Roman" w:hAnsi="Times New Roman" w:cs="Times New Roman"/>
          <w:sz w:val="24"/>
          <w:szCs w:val="24"/>
        </w:rPr>
        <w:t xml:space="preserve"> </w:t>
      </w:r>
      <w:r w:rsidR="00722F4C">
        <w:rPr>
          <w:rFonts w:ascii="Times New Roman" w:hAnsi="Times New Roman" w:cs="Times New Roman"/>
          <w:sz w:val="24"/>
          <w:szCs w:val="24"/>
        </w:rPr>
        <w:t xml:space="preserve">Brian </w:t>
      </w:r>
      <w:proofErr w:type="spellStart"/>
      <w:r w:rsidR="00722F4C">
        <w:rPr>
          <w:rFonts w:ascii="Times New Roman" w:hAnsi="Times New Roman" w:cs="Times New Roman"/>
          <w:sz w:val="24"/>
          <w:szCs w:val="24"/>
        </w:rPr>
        <w:t>Evans,</w:t>
      </w:r>
      <w:r w:rsidR="009E204F" w:rsidRPr="009E204F">
        <w:rPr>
          <w:rFonts w:ascii="Times New Roman" w:hAnsi="Times New Roman" w:cs="Times New Roman"/>
          <w:i/>
          <w:sz w:val="24"/>
          <w:szCs w:val="24"/>
          <w:vertAlign w:val="superscript"/>
        </w:rPr>
        <w:t>a</w:t>
      </w:r>
      <w:proofErr w:type="spellEnd"/>
      <w:r w:rsidR="00722F4C">
        <w:rPr>
          <w:rFonts w:ascii="Times New Roman" w:hAnsi="Times New Roman" w:cs="Times New Roman"/>
          <w:sz w:val="24"/>
          <w:szCs w:val="24"/>
        </w:rPr>
        <w:t xml:space="preserve"> </w:t>
      </w:r>
      <w:r w:rsidR="00174EB5">
        <w:rPr>
          <w:rFonts w:ascii="Times New Roman" w:hAnsi="Times New Roman" w:cs="Times New Roman"/>
          <w:sz w:val="24"/>
          <w:szCs w:val="24"/>
        </w:rPr>
        <w:t xml:space="preserve">Rebecca H. </w:t>
      </w:r>
      <w:proofErr w:type="spellStart"/>
      <w:r w:rsidR="00174EB5">
        <w:rPr>
          <w:rFonts w:ascii="Times New Roman" w:hAnsi="Times New Roman" w:cs="Times New Roman"/>
          <w:sz w:val="24"/>
          <w:szCs w:val="24"/>
        </w:rPr>
        <w:t>Graves,</w:t>
      </w:r>
      <w:r w:rsidR="009E204F" w:rsidRPr="009E204F">
        <w:rPr>
          <w:rFonts w:ascii="Times New Roman" w:hAnsi="Times New Roman" w:cs="Times New Roman"/>
          <w:i/>
          <w:sz w:val="24"/>
          <w:szCs w:val="24"/>
          <w:vertAlign w:val="superscript"/>
        </w:rPr>
        <w:t>c</w:t>
      </w:r>
      <w:proofErr w:type="spellEnd"/>
      <w:r w:rsidR="00174EB5">
        <w:rPr>
          <w:rFonts w:ascii="Times New Roman" w:hAnsi="Times New Roman" w:cs="Times New Roman"/>
          <w:sz w:val="24"/>
          <w:szCs w:val="24"/>
        </w:rPr>
        <w:t xml:space="preserve"> </w:t>
      </w:r>
      <w:r w:rsidR="00E41B69">
        <w:rPr>
          <w:rFonts w:ascii="Times New Roman" w:hAnsi="Times New Roman" w:cs="Times New Roman"/>
          <w:sz w:val="24"/>
          <w:szCs w:val="24"/>
        </w:rPr>
        <w:t xml:space="preserve">Simon T. </w:t>
      </w:r>
      <w:proofErr w:type="spellStart"/>
      <w:r w:rsidR="00E41B69">
        <w:rPr>
          <w:rFonts w:ascii="Times New Roman" w:hAnsi="Times New Roman" w:cs="Times New Roman"/>
          <w:sz w:val="24"/>
          <w:szCs w:val="24"/>
        </w:rPr>
        <w:t>Hodgson,</w:t>
      </w:r>
      <w:r w:rsidR="009E204F" w:rsidRPr="009E204F">
        <w:rPr>
          <w:rFonts w:ascii="Times New Roman" w:hAnsi="Times New Roman" w:cs="Times New Roman"/>
          <w:i/>
          <w:sz w:val="24"/>
          <w:szCs w:val="24"/>
          <w:vertAlign w:val="superscript"/>
        </w:rPr>
        <w:t>a</w:t>
      </w:r>
      <w:proofErr w:type="spellEnd"/>
      <w:r w:rsidR="00E41B69">
        <w:rPr>
          <w:rFonts w:ascii="Times New Roman" w:hAnsi="Times New Roman" w:cs="Times New Roman"/>
          <w:sz w:val="24"/>
          <w:szCs w:val="24"/>
        </w:rPr>
        <w:t xml:space="preserve"> </w:t>
      </w:r>
      <w:r w:rsidR="003359A7">
        <w:rPr>
          <w:rFonts w:ascii="Times New Roman" w:hAnsi="Times New Roman" w:cs="Times New Roman"/>
          <w:sz w:val="24"/>
          <w:szCs w:val="24"/>
        </w:rPr>
        <w:t xml:space="preserve">Sean </w:t>
      </w:r>
      <w:r w:rsidR="000F7E73">
        <w:rPr>
          <w:rFonts w:ascii="Times New Roman" w:hAnsi="Times New Roman" w:cs="Times New Roman"/>
          <w:sz w:val="24"/>
          <w:szCs w:val="24"/>
        </w:rPr>
        <w:t xml:space="preserve">M. </w:t>
      </w:r>
      <w:proofErr w:type="spellStart"/>
      <w:r w:rsidR="003359A7">
        <w:rPr>
          <w:rFonts w:ascii="Times New Roman" w:hAnsi="Times New Roman" w:cs="Times New Roman"/>
          <w:sz w:val="24"/>
          <w:szCs w:val="24"/>
        </w:rPr>
        <w:t>Lynn,</w:t>
      </w:r>
      <w:r w:rsidR="009E204F" w:rsidRPr="009E204F">
        <w:rPr>
          <w:rFonts w:ascii="Times New Roman" w:hAnsi="Times New Roman" w:cs="Times New Roman"/>
          <w:i/>
          <w:sz w:val="24"/>
          <w:szCs w:val="24"/>
          <w:vertAlign w:val="superscript"/>
        </w:rPr>
        <w:t>d</w:t>
      </w:r>
      <w:proofErr w:type="spellEnd"/>
      <w:r w:rsidR="003359A7">
        <w:rPr>
          <w:rFonts w:ascii="Times New Roman" w:hAnsi="Times New Roman" w:cs="Times New Roman"/>
          <w:sz w:val="24"/>
          <w:szCs w:val="24"/>
        </w:rPr>
        <w:t xml:space="preserve"> </w:t>
      </w:r>
      <w:proofErr w:type="spellStart"/>
      <w:r>
        <w:rPr>
          <w:rFonts w:ascii="Times New Roman" w:hAnsi="Times New Roman" w:cs="Times New Roman"/>
          <w:sz w:val="24"/>
          <w:szCs w:val="24"/>
        </w:rPr>
        <w:t>Afjal</w:t>
      </w:r>
      <w:proofErr w:type="spellEnd"/>
      <w:r>
        <w:rPr>
          <w:rFonts w:ascii="Times New Roman" w:hAnsi="Times New Roman" w:cs="Times New Roman"/>
          <w:sz w:val="24"/>
          <w:szCs w:val="24"/>
        </w:rPr>
        <w:t xml:space="preserve"> H. Miah,</w:t>
      </w:r>
      <w:r w:rsidRPr="000A65AA">
        <w:rPr>
          <w:rFonts w:ascii="Times New Roman" w:hAnsi="Times New Roman" w:cs="Times New Roman"/>
          <w:sz w:val="24"/>
          <w:szCs w:val="24"/>
        </w:rPr>
        <w:t>*</w:t>
      </w:r>
      <w:r w:rsidR="009E204F" w:rsidRPr="009E204F">
        <w:rPr>
          <w:rFonts w:ascii="Times New Roman" w:hAnsi="Times New Roman" w:cs="Times New Roman"/>
          <w:i/>
          <w:sz w:val="24"/>
          <w:szCs w:val="24"/>
          <w:vertAlign w:val="superscript"/>
        </w:rPr>
        <w:t>a</w:t>
      </w:r>
      <w:r w:rsidR="009E204F">
        <w:rPr>
          <w:rFonts w:ascii="Times New Roman" w:hAnsi="Times New Roman" w:cs="Times New Roman"/>
          <w:sz w:val="24"/>
          <w:szCs w:val="24"/>
        </w:rPr>
        <w:t xml:space="preserve"> </w:t>
      </w:r>
      <w:r w:rsidR="00E41B69">
        <w:rPr>
          <w:rFonts w:ascii="Times New Roman" w:hAnsi="Times New Roman" w:cs="Times New Roman"/>
          <w:sz w:val="24"/>
          <w:szCs w:val="24"/>
        </w:rPr>
        <w:t xml:space="preserve">Jonathan M. </w:t>
      </w:r>
      <w:proofErr w:type="spellStart"/>
      <w:r w:rsidR="00E41B69">
        <w:rPr>
          <w:rFonts w:ascii="Times New Roman" w:hAnsi="Times New Roman" w:cs="Times New Roman"/>
          <w:sz w:val="24"/>
          <w:szCs w:val="24"/>
        </w:rPr>
        <w:t>Percy,</w:t>
      </w:r>
      <w:r w:rsidR="009E204F" w:rsidRPr="009E204F">
        <w:rPr>
          <w:rFonts w:ascii="Times New Roman" w:hAnsi="Times New Roman" w:cs="Times New Roman"/>
          <w:i/>
          <w:sz w:val="24"/>
          <w:szCs w:val="24"/>
          <w:vertAlign w:val="superscript"/>
        </w:rPr>
        <w:t>e</w:t>
      </w:r>
      <w:proofErr w:type="spellEnd"/>
      <w:r w:rsidR="00E41B69">
        <w:rPr>
          <w:rFonts w:ascii="Times New Roman" w:hAnsi="Times New Roman" w:cs="Times New Roman"/>
          <w:sz w:val="24"/>
          <w:szCs w:val="24"/>
        </w:rPr>
        <w:t xml:space="preserve"> </w:t>
      </w:r>
      <w:r w:rsidR="00E41B69" w:rsidRPr="000A65AA">
        <w:rPr>
          <w:rFonts w:ascii="Times New Roman" w:hAnsi="Times New Roman" w:cs="Times New Roman"/>
          <w:sz w:val="24"/>
          <w:szCs w:val="24"/>
        </w:rPr>
        <w:t xml:space="preserve">Panayiotis A. </w:t>
      </w:r>
      <w:proofErr w:type="spellStart"/>
      <w:r w:rsidR="00E41B69" w:rsidRPr="000A65AA">
        <w:rPr>
          <w:rFonts w:ascii="Times New Roman" w:hAnsi="Times New Roman" w:cs="Times New Roman"/>
          <w:sz w:val="24"/>
          <w:szCs w:val="24"/>
        </w:rPr>
        <w:t>Procopiou</w:t>
      </w:r>
      <w:proofErr w:type="spellEnd"/>
      <w:r w:rsidR="00E41B69" w:rsidRPr="000A65AA">
        <w:rPr>
          <w:rFonts w:ascii="Times New Roman" w:hAnsi="Times New Roman" w:cs="Times New Roman"/>
          <w:sz w:val="24"/>
          <w:szCs w:val="24"/>
        </w:rPr>
        <w:t>,*</w:t>
      </w:r>
      <w:r w:rsidR="009E204F" w:rsidRPr="009E204F">
        <w:rPr>
          <w:rFonts w:ascii="Times New Roman" w:hAnsi="Times New Roman" w:cs="Times New Roman"/>
          <w:i/>
          <w:sz w:val="24"/>
          <w:szCs w:val="24"/>
          <w:vertAlign w:val="superscript"/>
        </w:rPr>
        <w:t>a</w:t>
      </w:r>
      <w:r w:rsidR="00E41B69" w:rsidRPr="00A00984">
        <w:rPr>
          <w:rFonts w:ascii="Times New Roman" w:hAnsi="Times New Roman" w:cs="Times New Roman"/>
          <w:sz w:val="24"/>
          <w:szCs w:val="24"/>
        </w:rPr>
        <w:t xml:space="preserve"> </w:t>
      </w:r>
      <w:r w:rsidR="00286759">
        <w:rPr>
          <w:rFonts w:ascii="Times New Roman" w:hAnsi="Times New Roman" w:cs="Times New Roman"/>
          <w:sz w:val="24"/>
          <w:szCs w:val="24"/>
        </w:rPr>
        <w:t>Steph</w:t>
      </w:r>
      <w:r w:rsidR="00E41B69">
        <w:rPr>
          <w:rFonts w:ascii="Times New Roman" w:hAnsi="Times New Roman" w:cs="Times New Roman"/>
          <w:sz w:val="24"/>
          <w:szCs w:val="24"/>
        </w:rPr>
        <w:t>e</w:t>
      </w:r>
      <w:r w:rsidR="00286759">
        <w:rPr>
          <w:rFonts w:ascii="Times New Roman" w:hAnsi="Times New Roman" w:cs="Times New Roman"/>
          <w:sz w:val="24"/>
          <w:szCs w:val="24"/>
        </w:rPr>
        <w:t>n</w:t>
      </w:r>
      <w:r w:rsidR="00E41B69">
        <w:rPr>
          <w:rFonts w:ascii="Times New Roman" w:hAnsi="Times New Roman" w:cs="Times New Roman"/>
          <w:sz w:val="24"/>
          <w:szCs w:val="24"/>
        </w:rPr>
        <w:t xml:space="preserve"> A. </w:t>
      </w:r>
      <w:proofErr w:type="spellStart"/>
      <w:r w:rsidR="00E41B69">
        <w:rPr>
          <w:rFonts w:ascii="Times New Roman" w:hAnsi="Times New Roman" w:cs="Times New Roman"/>
          <w:sz w:val="24"/>
          <w:szCs w:val="24"/>
        </w:rPr>
        <w:t>Richards,</w:t>
      </w:r>
      <w:r w:rsidR="009E204F" w:rsidRPr="009E204F">
        <w:rPr>
          <w:rFonts w:ascii="Times New Roman" w:hAnsi="Times New Roman" w:cs="Times New Roman"/>
          <w:i/>
          <w:sz w:val="24"/>
          <w:szCs w:val="24"/>
          <w:vertAlign w:val="superscript"/>
        </w:rPr>
        <w:t>d</w:t>
      </w:r>
      <w:proofErr w:type="spellEnd"/>
      <w:r w:rsidR="00E41B69">
        <w:rPr>
          <w:rFonts w:ascii="Times New Roman" w:hAnsi="Times New Roman" w:cs="Times New Roman"/>
          <w:sz w:val="24"/>
          <w:szCs w:val="24"/>
        </w:rPr>
        <w:t xml:space="preserve"> </w:t>
      </w:r>
      <w:r w:rsidR="009E204F">
        <w:rPr>
          <w:rFonts w:ascii="Times New Roman" w:hAnsi="Times New Roman" w:cs="Times New Roman"/>
          <w:sz w:val="24"/>
          <w:szCs w:val="24"/>
        </w:rPr>
        <w:t xml:space="preserve"> and </w:t>
      </w:r>
      <w:r w:rsidR="00FA1DE1">
        <w:rPr>
          <w:rFonts w:ascii="Times New Roman" w:hAnsi="Times New Roman" w:cs="Times New Roman"/>
          <w:sz w:val="24"/>
          <w:szCs w:val="24"/>
        </w:rPr>
        <w:t xml:space="preserve">Robert J. </w:t>
      </w:r>
      <w:proofErr w:type="spellStart"/>
      <w:r w:rsidR="00FA1DE1">
        <w:rPr>
          <w:rFonts w:ascii="Times New Roman" w:hAnsi="Times New Roman" w:cs="Times New Roman"/>
          <w:sz w:val="24"/>
          <w:szCs w:val="24"/>
        </w:rPr>
        <w:t>Slack</w:t>
      </w:r>
      <w:r w:rsidR="009E204F">
        <w:rPr>
          <w:rFonts w:ascii="Vrinda" w:hAnsi="Vrinda" w:cs="Vrinda"/>
          <w:sz w:val="24"/>
          <w:szCs w:val="24"/>
          <w:vertAlign w:val="superscript"/>
        </w:rPr>
        <w:t>b</w:t>
      </w:r>
      <w:proofErr w:type="spellEnd"/>
    </w:p>
    <w:p w:rsidR="009E204F" w:rsidRDefault="009E204F" w:rsidP="00E41B69">
      <w:pPr>
        <w:spacing w:line="480" w:lineRule="auto"/>
        <w:rPr>
          <w:rFonts w:ascii="Times New Roman" w:hAnsi="Times New Roman" w:cs="Times New Roman"/>
          <w:sz w:val="24"/>
          <w:szCs w:val="24"/>
          <w:vertAlign w:val="superscript"/>
        </w:rPr>
      </w:pPr>
      <w:proofErr w:type="gramStart"/>
      <w:r w:rsidRPr="009E204F">
        <w:rPr>
          <w:rFonts w:ascii="Times New Roman" w:hAnsi="Times New Roman" w:cs="Times New Roman"/>
          <w:i/>
          <w:sz w:val="24"/>
          <w:szCs w:val="24"/>
          <w:vertAlign w:val="superscript"/>
        </w:rPr>
        <w:t>a</w:t>
      </w:r>
      <w:proofErr w:type="gramEnd"/>
      <w:r>
        <w:rPr>
          <w:rFonts w:ascii="Times New Roman" w:hAnsi="Times New Roman" w:cs="Times New Roman"/>
          <w:i/>
          <w:sz w:val="24"/>
          <w:szCs w:val="24"/>
        </w:rPr>
        <w:t xml:space="preserve"> Department</w:t>
      </w:r>
      <w:r w:rsidR="00E41B69" w:rsidRPr="000A65AA">
        <w:rPr>
          <w:rFonts w:ascii="Times New Roman" w:hAnsi="Times New Roman" w:cs="Times New Roman"/>
          <w:i/>
          <w:sz w:val="24"/>
          <w:szCs w:val="24"/>
        </w:rPr>
        <w:t xml:space="preserve"> of Medicinal Chemistry,</w:t>
      </w:r>
      <w:r>
        <w:rPr>
          <w:rFonts w:ascii="Times New Roman" w:hAnsi="Times New Roman" w:cs="Times New Roman"/>
          <w:sz w:val="24"/>
          <w:szCs w:val="24"/>
          <w:vertAlign w:val="superscript"/>
        </w:rPr>
        <w:t xml:space="preserve"> </w:t>
      </w:r>
    </w:p>
    <w:p w:rsidR="009E204F" w:rsidRDefault="009E204F" w:rsidP="00E41B69">
      <w:pPr>
        <w:spacing w:line="480" w:lineRule="auto"/>
        <w:rPr>
          <w:rFonts w:ascii="Times New Roman" w:hAnsi="Times New Roman" w:cs="Times New Roman"/>
          <w:i/>
          <w:sz w:val="24"/>
          <w:szCs w:val="24"/>
        </w:rPr>
      </w:pPr>
      <w:proofErr w:type="gramStart"/>
      <w:r w:rsidRPr="009E204F">
        <w:rPr>
          <w:rFonts w:ascii="Times New Roman" w:hAnsi="Times New Roman" w:cs="Times New Roman"/>
          <w:i/>
          <w:sz w:val="24"/>
          <w:szCs w:val="24"/>
          <w:vertAlign w:val="superscript"/>
        </w:rPr>
        <w:t>b</w:t>
      </w:r>
      <w:proofErr w:type="gramEnd"/>
      <w:r w:rsidR="00E41B69" w:rsidRPr="000A65AA">
        <w:rPr>
          <w:rFonts w:ascii="Times New Roman" w:hAnsi="Times New Roman" w:cs="Times New Roman"/>
          <w:i/>
          <w:sz w:val="24"/>
          <w:szCs w:val="24"/>
        </w:rPr>
        <w:t xml:space="preserve"> </w:t>
      </w:r>
      <w:r>
        <w:rPr>
          <w:rFonts w:ascii="Times New Roman" w:hAnsi="Times New Roman" w:cs="Times New Roman"/>
          <w:i/>
          <w:sz w:val="24"/>
          <w:szCs w:val="24"/>
        </w:rPr>
        <w:t>Department</w:t>
      </w:r>
      <w:r w:rsidRPr="000A65AA">
        <w:rPr>
          <w:rFonts w:ascii="Times New Roman" w:hAnsi="Times New Roman" w:cs="Times New Roman"/>
          <w:i/>
          <w:sz w:val="24"/>
          <w:szCs w:val="24"/>
        </w:rPr>
        <w:t xml:space="preserve"> of </w:t>
      </w:r>
      <w:r w:rsidR="00E41B69" w:rsidRPr="000A65AA">
        <w:rPr>
          <w:rFonts w:ascii="Times New Roman" w:hAnsi="Times New Roman" w:cs="Times New Roman"/>
          <w:i/>
          <w:sz w:val="24"/>
          <w:szCs w:val="24"/>
        </w:rPr>
        <w:t>Respiratory Biolo</w:t>
      </w:r>
      <w:r>
        <w:rPr>
          <w:rFonts w:ascii="Times New Roman" w:hAnsi="Times New Roman" w:cs="Times New Roman"/>
          <w:i/>
          <w:sz w:val="24"/>
          <w:szCs w:val="24"/>
        </w:rPr>
        <w:t>gy,</w:t>
      </w:r>
    </w:p>
    <w:p w:rsidR="009E204F" w:rsidRDefault="00E41B69" w:rsidP="00E41B69">
      <w:pPr>
        <w:spacing w:line="480" w:lineRule="auto"/>
        <w:rPr>
          <w:rFonts w:ascii="Times New Roman" w:hAnsi="Times New Roman" w:cs="Times New Roman"/>
          <w:i/>
          <w:sz w:val="24"/>
          <w:szCs w:val="24"/>
        </w:rPr>
      </w:pPr>
      <w:r w:rsidRPr="000A65AA">
        <w:rPr>
          <w:rFonts w:ascii="Times New Roman" w:hAnsi="Times New Roman" w:cs="Times New Roman"/>
          <w:i/>
          <w:sz w:val="24"/>
          <w:szCs w:val="24"/>
        </w:rPr>
        <w:t xml:space="preserve"> </w:t>
      </w:r>
      <w:proofErr w:type="gramStart"/>
      <w:r w:rsidR="009E204F" w:rsidRPr="009E204F">
        <w:rPr>
          <w:rFonts w:ascii="Times New Roman" w:hAnsi="Times New Roman" w:cs="Times New Roman"/>
          <w:i/>
          <w:sz w:val="24"/>
          <w:szCs w:val="24"/>
          <w:vertAlign w:val="superscript"/>
        </w:rPr>
        <w:t>c</w:t>
      </w:r>
      <w:proofErr w:type="gramEnd"/>
      <w:r w:rsidR="009E204F">
        <w:rPr>
          <w:rFonts w:ascii="Times New Roman" w:hAnsi="Times New Roman" w:cs="Times New Roman"/>
          <w:i/>
          <w:sz w:val="24"/>
          <w:szCs w:val="24"/>
        </w:rPr>
        <w:t xml:space="preserve"> Department</w:t>
      </w:r>
      <w:r w:rsidR="009E204F" w:rsidRPr="000A65AA">
        <w:rPr>
          <w:rFonts w:ascii="Times New Roman" w:hAnsi="Times New Roman" w:cs="Times New Roman"/>
          <w:i/>
          <w:sz w:val="24"/>
          <w:szCs w:val="24"/>
        </w:rPr>
        <w:t xml:space="preserve"> of </w:t>
      </w:r>
      <w:r w:rsidR="00174EB5">
        <w:rPr>
          <w:rFonts w:ascii="Times New Roman" w:hAnsi="Times New Roman" w:cs="Times New Roman"/>
          <w:i/>
          <w:sz w:val="24"/>
          <w:szCs w:val="24"/>
        </w:rPr>
        <w:t>Drug Metabolism and Pharmacokinetics</w:t>
      </w:r>
      <w:r w:rsidR="0068467D">
        <w:rPr>
          <w:rFonts w:ascii="Times New Roman" w:hAnsi="Times New Roman" w:cs="Times New Roman"/>
          <w:i/>
          <w:sz w:val="24"/>
          <w:szCs w:val="24"/>
        </w:rPr>
        <w:t>,</w:t>
      </w:r>
      <w:r w:rsidR="00174EB5">
        <w:rPr>
          <w:rFonts w:ascii="Times New Roman" w:hAnsi="Times New Roman" w:cs="Times New Roman"/>
          <w:i/>
          <w:sz w:val="24"/>
          <w:szCs w:val="24"/>
        </w:rPr>
        <w:t xml:space="preserve"> </w:t>
      </w:r>
    </w:p>
    <w:p w:rsidR="00E41B69" w:rsidRDefault="00E41B69" w:rsidP="00E41B69">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Respiratory TAU, </w:t>
      </w:r>
      <w:r w:rsidRPr="000A65AA">
        <w:rPr>
          <w:rFonts w:ascii="Times New Roman" w:hAnsi="Times New Roman" w:cs="Times New Roman"/>
          <w:i/>
          <w:sz w:val="24"/>
          <w:szCs w:val="24"/>
        </w:rPr>
        <w:t>GlaxoSmithKline Medicines Research Centre, Gunnels Wood Road, Stevenage, Hertfor</w:t>
      </w:r>
      <w:r>
        <w:rPr>
          <w:rFonts w:ascii="Times New Roman" w:hAnsi="Times New Roman" w:cs="Times New Roman"/>
          <w:i/>
          <w:sz w:val="24"/>
          <w:szCs w:val="24"/>
        </w:rPr>
        <w:t>dshire, SG1 2NY, United Kingdom,</w:t>
      </w:r>
    </w:p>
    <w:p w:rsidR="00E41B69" w:rsidRDefault="009E204F" w:rsidP="00E41B69">
      <w:pPr>
        <w:spacing w:line="480" w:lineRule="auto"/>
        <w:rPr>
          <w:rFonts w:ascii="Times New Roman" w:hAnsi="Times New Roman" w:cs="Times New Roman"/>
          <w:i/>
          <w:sz w:val="24"/>
          <w:szCs w:val="24"/>
        </w:rPr>
      </w:pPr>
      <w:proofErr w:type="gramStart"/>
      <w:r w:rsidRPr="009E204F">
        <w:rPr>
          <w:rFonts w:ascii="Times New Roman" w:hAnsi="Times New Roman" w:cs="Times New Roman"/>
          <w:i/>
          <w:sz w:val="24"/>
          <w:szCs w:val="24"/>
          <w:vertAlign w:val="superscript"/>
        </w:rPr>
        <w:t>d</w:t>
      </w:r>
      <w:proofErr w:type="gramEnd"/>
      <w:r w:rsidR="00E41B69">
        <w:rPr>
          <w:rFonts w:ascii="Times New Roman" w:hAnsi="Times New Roman" w:cs="Times New Roman"/>
          <w:i/>
          <w:sz w:val="24"/>
          <w:szCs w:val="24"/>
        </w:rPr>
        <w:t xml:space="preserve"> UK Analytical Chemistry,</w:t>
      </w:r>
      <w:r w:rsidR="00E41B69" w:rsidRPr="00807914">
        <w:rPr>
          <w:rFonts w:ascii="Times New Roman" w:hAnsi="Times New Roman" w:cs="Times New Roman"/>
          <w:i/>
          <w:sz w:val="24"/>
          <w:szCs w:val="24"/>
        </w:rPr>
        <w:t xml:space="preserve"> </w:t>
      </w:r>
      <w:r w:rsidR="00E41B69">
        <w:rPr>
          <w:rFonts w:ascii="Times New Roman" w:hAnsi="Times New Roman" w:cs="Times New Roman"/>
          <w:i/>
          <w:sz w:val="24"/>
          <w:szCs w:val="24"/>
        </w:rPr>
        <w:t xml:space="preserve">Platform Technology &amp; Science, </w:t>
      </w:r>
      <w:r w:rsidR="00E41B69" w:rsidRPr="000A65AA">
        <w:rPr>
          <w:rFonts w:ascii="Times New Roman" w:hAnsi="Times New Roman" w:cs="Times New Roman"/>
          <w:i/>
          <w:sz w:val="24"/>
          <w:szCs w:val="24"/>
        </w:rPr>
        <w:t>GlaxoSmithKline Medicines Research Centre, Gunnels Wood Road, Stevenage, Hertfor</w:t>
      </w:r>
      <w:r w:rsidR="00E41B69">
        <w:rPr>
          <w:rFonts w:ascii="Times New Roman" w:hAnsi="Times New Roman" w:cs="Times New Roman"/>
          <w:i/>
          <w:sz w:val="24"/>
          <w:szCs w:val="24"/>
        </w:rPr>
        <w:t>dshire, SG1 2NY, United Kingdom</w:t>
      </w:r>
    </w:p>
    <w:p w:rsidR="00C26590" w:rsidRPr="00C55AAC" w:rsidRDefault="009E204F" w:rsidP="00C26590">
      <w:pPr>
        <w:spacing w:line="480" w:lineRule="auto"/>
        <w:jc w:val="both"/>
        <w:rPr>
          <w:rFonts w:ascii="Times New Roman" w:hAnsi="Times New Roman" w:cs="Times New Roman"/>
          <w:i/>
          <w:sz w:val="24"/>
          <w:szCs w:val="24"/>
        </w:rPr>
      </w:pPr>
      <w:proofErr w:type="gramStart"/>
      <w:r>
        <w:rPr>
          <w:rFonts w:ascii="Times New Roman" w:hAnsi="Times New Roman" w:cs="Times New Roman"/>
          <w:sz w:val="24"/>
          <w:szCs w:val="24"/>
          <w:vertAlign w:val="superscript"/>
        </w:rPr>
        <w:t>e</w:t>
      </w:r>
      <w:proofErr w:type="gramEnd"/>
      <w:r w:rsidR="00C26590" w:rsidRPr="0055414D">
        <w:rPr>
          <w:rFonts w:ascii="Times New Roman" w:hAnsi="Times New Roman" w:cs="Times New Roman"/>
          <w:i/>
          <w:sz w:val="24"/>
          <w:szCs w:val="24"/>
        </w:rPr>
        <w:t xml:space="preserve"> </w:t>
      </w:r>
      <w:proofErr w:type="spellStart"/>
      <w:r w:rsidR="00C26590" w:rsidRPr="00C55AAC">
        <w:rPr>
          <w:rFonts w:ascii="Times New Roman" w:hAnsi="Times New Roman" w:cs="Times New Roman"/>
          <w:i/>
          <w:sz w:val="24"/>
          <w:szCs w:val="24"/>
        </w:rPr>
        <w:t>WestCHEM</w:t>
      </w:r>
      <w:proofErr w:type="spellEnd"/>
      <w:r w:rsidR="00C26590" w:rsidRPr="00C55AAC">
        <w:rPr>
          <w:rFonts w:ascii="Times New Roman" w:hAnsi="Times New Roman" w:cs="Times New Roman"/>
          <w:i/>
          <w:sz w:val="24"/>
          <w:szCs w:val="24"/>
        </w:rPr>
        <w:t xml:space="preserve"> Department of Pure and Applied Chemistry, University of Strathclyde,</w:t>
      </w:r>
      <w:r w:rsidR="00C26590">
        <w:rPr>
          <w:rFonts w:ascii="Times New Roman" w:hAnsi="Times New Roman" w:cs="Times New Roman"/>
          <w:i/>
          <w:sz w:val="24"/>
          <w:szCs w:val="24"/>
        </w:rPr>
        <w:t xml:space="preserve"> </w:t>
      </w:r>
      <w:r w:rsidR="00C26590" w:rsidRPr="00C55AAC">
        <w:rPr>
          <w:rFonts w:ascii="Times New Roman" w:hAnsi="Times New Roman" w:cs="Times New Roman"/>
          <w:i/>
          <w:sz w:val="24"/>
          <w:szCs w:val="24"/>
        </w:rPr>
        <w:t xml:space="preserve">295 Cathedral Street, Glasgow, G1 1XL, </w:t>
      </w:r>
      <w:r w:rsidR="00C26590">
        <w:rPr>
          <w:rFonts w:ascii="Times New Roman" w:hAnsi="Times New Roman" w:cs="Times New Roman"/>
          <w:i/>
          <w:sz w:val="24"/>
          <w:szCs w:val="24"/>
        </w:rPr>
        <w:t>United Kingdom</w:t>
      </w:r>
      <w:r w:rsidR="00C26590" w:rsidRPr="00C55AAC">
        <w:rPr>
          <w:rFonts w:ascii="Times New Roman" w:hAnsi="Times New Roman" w:cs="Times New Roman"/>
          <w:i/>
          <w:sz w:val="24"/>
          <w:szCs w:val="24"/>
        </w:rPr>
        <w:t>.</w:t>
      </w:r>
    </w:p>
    <w:p w:rsidR="00C26590" w:rsidRDefault="00C26590" w:rsidP="00E41B69">
      <w:pPr>
        <w:spacing w:line="480" w:lineRule="auto"/>
        <w:rPr>
          <w:rFonts w:ascii="Times New Roman" w:hAnsi="Times New Roman" w:cs="Times New Roman"/>
          <w:i/>
          <w:sz w:val="24"/>
          <w:szCs w:val="24"/>
        </w:rPr>
      </w:pPr>
    </w:p>
    <w:p w:rsidR="00E41B69" w:rsidRPr="00FD4DDB" w:rsidRDefault="00E41B69" w:rsidP="00E41B69">
      <w:pPr>
        <w:spacing w:line="360" w:lineRule="auto"/>
        <w:rPr>
          <w:rFonts w:ascii="Times New Roman" w:hAnsi="Times New Roman" w:cs="Times New Roman"/>
          <w:sz w:val="24"/>
          <w:szCs w:val="24"/>
        </w:rPr>
      </w:pPr>
      <w:r w:rsidRPr="00FD4DDB">
        <w:rPr>
          <w:rFonts w:ascii="Times New Roman" w:hAnsi="Times New Roman" w:cs="Times New Roman"/>
          <w:sz w:val="24"/>
          <w:szCs w:val="24"/>
        </w:rPr>
        <w:t>* To whom correspondence should be addressed. Phone: (+44)1438 76</w:t>
      </w:r>
      <w:r>
        <w:rPr>
          <w:rFonts w:ascii="Times New Roman" w:hAnsi="Times New Roman" w:cs="Times New Roman"/>
          <w:sz w:val="24"/>
          <w:szCs w:val="24"/>
        </w:rPr>
        <w:t xml:space="preserve">2883.  Fax: (+44)1438 768302.  </w:t>
      </w:r>
      <w:r w:rsidRPr="00FD4DDB">
        <w:rPr>
          <w:rFonts w:ascii="Times New Roman" w:hAnsi="Times New Roman" w:cs="Times New Roman"/>
          <w:sz w:val="24"/>
          <w:szCs w:val="24"/>
        </w:rPr>
        <w:t xml:space="preserve">E-mail: </w:t>
      </w:r>
      <w:hyperlink r:id="rId9" w:history="1">
        <w:r w:rsidRPr="00FD4DDB">
          <w:rPr>
            <w:rStyle w:val="Hyperlink"/>
            <w:rFonts w:ascii="Times New Roman" w:hAnsi="Times New Roman" w:cs="Times New Roman"/>
            <w:sz w:val="24"/>
            <w:szCs w:val="24"/>
          </w:rPr>
          <w:t>pan.a.procopiou@gsk.com</w:t>
        </w:r>
      </w:hyperlink>
    </w:p>
    <w:p w:rsidR="00C72FFA" w:rsidRPr="00410929" w:rsidRDefault="00E41B69" w:rsidP="00C72FFA">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r w:rsidR="00C72FFA" w:rsidRPr="00410929">
        <w:rPr>
          <w:rFonts w:ascii="Times New Roman" w:hAnsi="Times New Roman" w:cs="Times New Roman"/>
          <w:b/>
          <w:sz w:val="24"/>
          <w:szCs w:val="24"/>
        </w:rPr>
        <w:lastRenderedPageBreak/>
        <w:t>Abstract</w:t>
      </w:r>
    </w:p>
    <w:p w:rsidR="007623FE" w:rsidRDefault="007623FE" w:rsidP="007623FE">
      <w:pPr>
        <w:spacing w:line="480" w:lineRule="auto"/>
        <w:rPr>
          <w:rFonts w:ascii="Times New Roman" w:hAnsi="Times New Roman" w:cs="Times New Roman"/>
          <w:sz w:val="24"/>
          <w:szCs w:val="24"/>
        </w:rPr>
      </w:pPr>
      <w:r>
        <w:rPr>
          <w:rFonts w:ascii="Times New Roman" w:hAnsi="Times New Roman" w:cs="Times New Roman"/>
          <w:sz w:val="24"/>
          <w:szCs w:val="24"/>
        </w:rPr>
        <w:t>A number of potent 2</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-d</w:t>
      </w:r>
      <w:r w:rsidRPr="00916583">
        <w:rPr>
          <w:rFonts w:ascii="Times New Roman" w:hAnsi="Times New Roman" w:cs="Times New Roman"/>
          <w:sz w:val="24"/>
          <w:szCs w:val="24"/>
        </w:rPr>
        <w:t>iazaspiro[4.5]decan-8-yl)pyrimidin-4-amine</w:t>
      </w:r>
      <w:r>
        <w:rPr>
          <w:rFonts w:ascii="Times New Roman" w:hAnsi="Times New Roman" w:cs="Times New Roman"/>
          <w:sz w:val="24"/>
          <w:szCs w:val="24"/>
        </w:rPr>
        <w:t xml:space="preserve"> CCR4 antagonists  binding to the extracellula</w:t>
      </w:r>
      <w:r w:rsidR="009E204F">
        <w:rPr>
          <w:rFonts w:ascii="Times New Roman" w:hAnsi="Times New Roman" w:cs="Times New Roman"/>
          <w:sz w:val="24"/>
          <w:szCs w:val="24"/>
        </w:rPr>
        <w:t>r allosteric site were synthesis</w:t>
      </w:r>
      <w:r>
        <w:rPr>
          <w:rFonts w:ascii="Times New Roman" w:hAnsi="Times New Roman" w:cs="Times New Roman"/>
          <w:sz w:val="24"/>
          <w:szCs w:val="24"/>
        </w:rPr>
        <w:t xml:space="preserve">ed.  </w:t>
      </w:r>
      <w:r w:rsidR="00DC0D68" w:rsidRPr="00DC0D68">
        <w:rPr>
          <w:rFonts w:ascii="Times New Roman" w:hAnsi="Times New Roman" w:cs="Times New Roman"/>
          <w:sz w:val="24"/>
          <w:szCs w:val="24"/>
        </w:rPr>
        <w:t>(</w:t>
      </w:r>
      <w:r w:rsidR="00DC0D68" w:rsidRPr="00DC0D68">
        <w:rPr>
          <w:rFonts w:ascii="Times New Roman" w:hAnsi="Times New Roman" w:cs="Times New Roman"/>
          <w:i/>
          <w:sz w:val="24"/>
          <w:szCs w:val="24"/>
        </w:rPr>
        <w:t>R</w:t>
      </w:r>
      <w:r w:rsidR="00DC0D68" w:rsidRPr="00DC0D68">
        <w:rPr>
          <w:rFonts w:ascii="Times New Roman" w:hAnsi="Times New Roman" w:cs="Times New Roman"/>
          <w:sz w:val="24"/>
          <w:szCs w:val="24"/>
        </w:rPr>
        <w:t>)-</w:t>
      </w:r>
      <w:r w:rsidR="00DC0D68" w:rsidRPr="00DC0D68">
        <w:rPr>
          <w:rFonts w:ascii="Times New Roman" w:hAnsi="Times New Roman" w:cs="Times New Roman"/>
          <w:i/>
          <w:sz w:val="24"/>
          <w:szCs w:val="24"/>
        </w:rPr>
        <w:t>N</w:t>
      </w:r>
      <w:r w:rsidR="00DC0D68" w:rsidRPr="00DC0D68">
        <w:rPr>
          <w:rFonts w:ascii="Times New Roman" w:hAnsi="Times New Roman" w:cs="Times New Roman"/>
          <w:sz w:val="24"/>
          <w:szCs w:val="24"/>
        </w:rPr>
        <w:t>-(2,4-Dichlorobenzyl)-2-(2-(pyrrolidin-2-ylmethyl)-2,8-diazaspiro[4.5]decan-8-yl)pyrimidin-4-amine</w:t>
      </w:r>
      <w:r w:rsidR="00DC0D68" w:rsidRPr="00162E9B">
        <w:rPr>
          <w:rFonts w:ascii="Times New Roman" w:hAnsi="Times New Roman" w:cs="Times New Roman"/>
          <w:b/>
          <w:i/>
          <w:sz w:val="24"/>
          <w:szCs w:val="24"/>
        </w:rPr>
        <w:t xml:space="preserve"> </w:t>
      </w:r>
      <w:r w:rsidR="00DC0D68">
        <w:rPr>
          <w:rFonts w:ascii="Times New Roman" w:hAnsi="Times New Roman" w:cs="Times New Roman"/>
          <w:b/>
          <w:i/>
          <w:sz w:val="24"/>
          <w:szCs w:val="24"/>
        </w:rPr>
        <w:t>(R)-</w:t>
      </w:r>
      <w:r w:rsidR="00DC0D68" w:rsidRPr="00162E9B">
        <w:rPr>
          <w:rFonts w:ascii="Times New Roman" w:hAnsi="Times New Roman" w:cs="Times New Roman"/>
          <w:b/>
          <w:sz w:val="24"/>
          <w:szCs w:val="24"/>
        </w:rPr>
        <w:t>(</w:t>
      </w:r>
      <w:r w:rsidR="00DC0D68">
        <w:rPr>
          <w:rFonts w:ascii="Times New Roman" w:hAnsi="Times New Roman" w:cs="Times New Roman"/>
          <w:b/>
          <w:sz w:val="24"/>
          <w:szCs w:val="24"/>
        </w:rPr>
        <w:t>1</w:t>
      </w:r>
      <w:r w:rsidR="00DC0D68" w:rsidRPr="00162E9B">
        <w:rPr>
          <w:rFonts w:ascii="Times New Roman" w:hAnsi="Times New Roman" w:cs="Times New Roman"/>
          <w:b/>
          <w:sz w:val="24"/>
          <w:szCs w:val="24"/>
        </w:rPr>
        <w:t>8</w:t>
      </w:r>
      <w:r w:rsidR="00DC0D68">
        <w:rPr>
          <w:rFonts w:ascii="Times New Roman" w:hAnsi="Times New Roman" w:cs="Times New Roman"/>
          <w:b/>
          <w:sz w:val="24"/>
          <w:szCs w:val="24"/>
        </w:rPr>
        <w:t>a</w:t>
      </w:r>
      <w:r w:rsidR="00DC0D68" w:rsidRPr="00162E9B">
        <w:rPr>
          <w:rFonts w:ascii="Times New Roman" w:hAnsi="Times New Roman" w:cs="Times New Roman"/>
          <w:b/>
          <w:sz w:val="24"/>
          <w:szCs w:val="24"/>
        </w:rPr>
        <w:t>)</w:t>
      </w:r>
      <w:r w:rsidR="00DC0D68" w:rsidRPr="00DC0D68">
        <w:rPr>
          <w:rFonts w:ascii="Times New Roman" w:hAnsi="Times New Roman" w:cs="Times New Roman"/>
          <w:sz w:val="24"/>
          <w:szCs w:val="24"/>
        </w:rPr>
        <w:t xml:space="preserve"> </w:t>
      </w:r>
      <w:r>
        <w:rPr>
          <w:rFonts w:ascii="Times New Roman" w:hAnsi="Times New Roman" w:cs="Times New Roman"/>
          <w:sz w:val="24"/>
          <w:szCs w:val="24"/>
        </w:rPr>
        <w:t xml:space="preserve">has high affinity in </w:t>
      </w:r>
      <w:r w:rsidR="00C228DF">
        <w:rPr>
          <w:rFonts w:ascii="Times New Roman" w:hAnsi="Times New Roman" w:cs="Times New Roman"/>
          <w:sz w:val="24"/>
          <w:szCs w:val="24"/>
        </w:rPr>
        <w:t xml:space="preserve">both </w:t>
      </w:r>
      <w:r>
        <w:rPr>
          <w:rFonts w:ascii="Times New Roman" w:hAnsi="Times New Roman" w:cs="Times New Roman"/>
          <w:sz w:val="24"/>
          <w:szCs w:val="24"/>
        </w:rPr>
        <w:t>the [</w:t>
      </w:r>
      <w:r w:rsidRPr="004548E5">
        <w:rPr>
          <w:rFonts w:ascii="Times New Roman" w:hAnsi="Times New Roman" w:cs="Times New Roman"/>
          <w:sz w:val="24"/>
          <w:szCs w:val="24"/>
          <w:vertAlign w:val="superscript"/>
        </w:rPr>
        <w:t>125</w:t>
      </w:r>
      <w:r>
        <w:rPr>
          <w:rFonts w:ascii="Times New Roman" w:hAnsi="Times New Roman" w:cs="Times New Roman"/>
          <w:sz w:val="24"/>
          <w:szCs w:val="24"/>
        </w:rPr>
        <w:t xml:space="preserve">I]-TARC binding assay with a </w:t>
      </w:r>
      <w:proofErr w:type="spellStart"/>
      <w:r>
        <w:rPr>
          <w:rFonts w:ascii="Times New Roman" w:hAnsi="Times New Roman" w:cs="Times New Roman"/>
          <w:sz w:val="24"/>
          <w:szCs w:val="24"/>
        </w:rPr>
        <w:t>p</w:t>
      </w:r>
      <w:r w:rsidRPr="001F091B">
        <w:rPr>
          <w:rFonts w:ascii="Times New Roman" w:hAnsi="Times New Roman" w:cs="Times New Roman"/>
          <w:i/>
          <w:sz w:val="24"/>
          <w:szCs w:val="24"/>
        </w:rPr>
        <w:t>K</w:t>
      </w:r>
      <w:r w:rsidRPr="001F091B">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of 8.8, </w:t>
      </w:r>
      <w:r w:rsidR="00AB539D">
        <w:rPr>
          <w:rFonts w:ascii="Times New Roman" w:hAnsi="Times New Roman" w:cs="Times New Roman"/>
          <w:sz w:val="24"/>
          <w:szCs w:val="24"/>
        </w:rPr>
        <w:t xml:space="preserve">and </w:t>
      </w:r>
      <w:r w:rsidR="00C228DF">
        <w:rPr>
          <w:rFonts w:ascii="Times New Roman" w:hAnsi="Times New Roman" w:cs="Times New Roman"/>
          <w:sz w:val="24"/>
          <w:szCs w:val="24"/>
        </w:rPr>
        <w:t>the [</w:t>
      </w:r>
      <w:r w:rsidR="00C228DF" w:rsidRPr="002A1701">
        <w:rPr>
          <w:rFonts w:ascii="Times New Roman" w:hAnsi="Times New Roman" w:cs="Times New Roman"/>
          <w:sz w:val="24"/>
          <w:szCs w:val="24"/>
          <w:vertAlign w:val="superscript"/>
        </w:rPr>
        <w:t>35</w:t>
      </w:r>
      <w:r w:rsidR="00C228DF">
        <w:rPr>
          <w:rFonts w:ascii="Times New Roman" w:hAnsi="Times New Roman" w:cs="Times New Roman"/>
          <w:sz w:val="24"/>
          <w:szCs w:val="24"/>
        </w:rPr>
        <w:t>S]-GTP</w:t>
      </w:r>
      <w:r w:rsidR="00C228DF" w:rsidRPr="003359A7">
        <w:rPr>
          <w:rFonts w:ascii="Symbol" w:hAnsi="Symbol" w:cs="Times New Roman"/>
          <w:i/>
          <w:sz w:val="24"/>
          <w:szCs w:val="24"/>
        </w:rPr>
        <w:t></w:t>
      </w:r>
      <w:r w:rsidR="00C228DF">
        <w:rPr>
          <w:rFonts w:ascii="Times New Roman" w:hAnsi="Times New Roman" w:cs="Times New Roman"/>
          <w:sz w:val="24"/>
          <w:szCs w:val="24"/>
        </w:rPr>
        <w:t>S functional assay with a pIC</w:t>
      </w:r>
      <w:r w:rsidR="00C228DF" w:rsidRPr="00C228DF">
        <w:rPr>
          <w:rFonts w:ascii="Times New Roman" w:hAnsi="Times New Roman" w:cs="Times New Roman"/>
          <w:sz w:val="24"/>
          <w:szCs w:val="24"/>
          <w:vertAlign w:val="subscript"/>
        </w:rPr>
        <w:t>50</w:t>
      </w:r>
      <w:r w:rsidR="00C228DF">
        <w:rPr>
          <w:rFonts w:ascii="Times New Roman" w:hAnsi="Times New Roman" w:cs="Times New Roman"/>
          <w:sz w:val="24"/>
          <w:szCs w:val="24"/>
        </w:rPr>
        <w:t xml:space="preserve"> of 8.1, and </w:t>
      </w:r>
      <w:r>
        <w:rPr>
          <w:rFonts w:ascii="Times New Roman" w:hAnsi="Times New Roman" w:cs="Times New Roman"/>
          <w:sz w:val="24"/>
          <w:szCs w:val="24"/>
        </w:rPr>
        <w:t xml:space="preserve">high activity in the human whole blood actin </w:t>
      </w:r>
      <w:r w:rsidR="00BA2CCF">
        <w:rPr>
          <w:rFonts w:ascii="Times New Roman" w:hAnsi="Times New Roman" w:cs="Times New Roman"/>
          <w:sz w:val="24"/>
          <w:szCs w:val="24"/>
        </w:rPr>
        <w:t>polymerisation</w:t>
      </w:r>
      <w:r>
        <w:rPr>
          <w:rFonts w:ascii="Times New Roman" w:hAnsi="Times New Roman" w:cs="Times New Roman"/>
          <w:sz w:val="24"/>
          <w:szCs w:val="24"/>
        </w:rPr>
        <w:t xml:space="preserve"> assay (pA</w:t>
      </w:r>
      <w:r w:rsidRPr="004548E5">
        <w:rPr>
          <w:rFonts w:ascii="Times New Roman" w:hAnsi="Times New Roman" w:cs="Times New Roman"/>
          <w:sz w:val="24"/>
          <w:szCs w:val="24"/>
          <w:vertAlign w:val="subscript"/>
        </w:rPr>
        <w:t>2</w:t>
      </w:r>
      <w:r>
        <w:rPr>
          <w:rFonts w:ascii="Times New Roman" w:hAnsi="Times New Roman" w:cs="Times New Roman"/>
          <w:sz w:val="24"/>
          <w:szCs w:val="24"/>
        </w:rPr>
        <w:t xml:space="preserve"> = 6.7).  The most potent antagonists were also investigated for their ability to induce </w:t>
      </w:r>
      <w:r w:rsidR="00AF4CE0">
        <w:rPr>
          <w:rFonts w:ascii="Times New Roman" w:hAnsi="Times New Roman" w:cs="Times New Roman"/>
          <w:sz w:val="24"/>
          <w:szCs w:val="24"/>
        </w:rPr>
        <w:t>endocytosis</w:t>
      </w:r>
      <w:r>
        <w:rPr>
          <w:rFonts w:ascii="Times New Roman" w:hAnsi="Times New Roman" w:cs="Times New Roman"/>
          <w:sz w:val="24"/>
          <w:szCs w:val="24"/>
        </w:rPr>
        <w:t xml:space="preserve"> of CCR4 and were found to </w:t>
      </w:r>
      <w:r w:rsidR="00FE34F1">
        <w:rPr>
          <w:rFonts w:ascii="Times New Roman" w:hAnsi="Times New Roman" w:cs="Times New Roman"/>
          <w:sz w:val="24"/>
          <w:szCs w:val="24"/>
        </w:rPr>
        <w:t>internalise</w:t>
      </w:r>
      <w:r>
        <w:rPr>
          <w:rFonts w:ascii="Times New Roman" w:hAnsi="Times New Roman" w:cs="Times New Roman"/>
          <w:sz w:val="24"/>
          <w:szCs w:val="24"/>
        </w:rPr>
        <w:t xml:space="preserve"> about </w:t>
      </w:r>
      <w:r w:rsidR="000B654F">
        <w:rPr>
          <w:rFonts w:ascii="Times New Roman" w:hAnsi="Times New Roman" w:cs="Times New Roman"/>
          <w:sz w:val="24"/>
          <w:szCs w:val="24"/>
        </w:rPr>
        <w:t>6</w:t>
      </w:r>
      <w:r>
        <w:rPr>
          <w:rFonts w:ascii="Times New Roman" w:hAnsi="Times New Roman" w:cs="Times New Roman"/>
          <w:sz w:val="24"/>
          <w:szCs w:val="24"/>
        </w:rPr>
        <w:t>0</w:t>
      </w:r>
      <w:r w:rsidR="001E319F">
        <w:rPr>
          <w:rFonts w:ascii="Times New Roman" w:hAnsi="Times New Roman" w:cs="Times New Roman"/>
          <w:sz w:val="24"/>
          <w:szCs w:val="24"/>
        </w:rPr>
        <w:t>% of the cell surface receptors, a property which is not commonly shared by small molecule antagonists of chemokine receptors.</w:t>
      </w:r>
    </w:p>
    <w:p w:rsidR="00C72FFA" w:rsidRDefault="00C72FFA">
      <w:pPr>
        <w:rPr>
          <w:rFonts w:ascii="Times New Roman" w:hAnsi="Times New Roman" w:cs="Times New Roman"/>
          <w:b/>
          <w:sz w:val="24"/>
          <w:szCs w:val="24"/>
        </w:rPr>
      </w:pPr>
      <w:r>
        <w:rPr>
          <w:rFonts w:ascii="Times New Roman" w:hAnsi="Times New Roman" w:cs="Times New Roman"/>
          <w:b/>
          <w:sz w:val="24"/>
          <w:szCs w:val="24"/>
        </w:rPr>
        <w:br w:type="page"/>
      </w:r>
    </w:p>
    <w:p w:rsidR="00E41B69" w:rsidRPr="00784736" w:rsidRDefault="00E41B69" w:rsidP="00D87BA3">
      <w:pPr>
        <w:pStyle w:val="ListParagraph"/>
        <w:numPr>
          <w:ilvl w:val="0"/>
          <w:numId w:val="4"/>
        </w:numPr>
        <w:spacing w:line="480" w:lineRule="auto"/>
        <w:jc w:val="both"/>
        <w:rPr>
          <w:rFonts w:ascii="Times New Roman" w:hAnsi="Times New Roman" w:cs="Times New Roman"/>
          <w:b/>
          <w:sz w:val="24"/>
          <w:szCs w:val="24"/>
        </w:rPr>
      </w:pPr>
      <w:r w:rsidRPr="00784736">
        <w:rPr>
          <w:rFonts w:ascii="Times New Roman" w:hAnsi="Times New Roman" w:cs="Times New Roman"/>
          <w:b/>
          <w:sz w:val="24"/>
          <w:szCs w:val="24"/>
        </w:rPr>
        <w:lastRenderedPageBreak/>
        <w:t>Introduction</w:t>
      </w:r>
    </w:p>
    <w:p w:rsidR="00B15D51" w:rsidRDefault="00FA346C" w:rsidP="00E41B69">
      <w:pPr>
        <w:spacing w:line="480" w:lineRule="auto"/>
        <w:rPr>
          <w:rFonts w:ascii="Times New Roman" w:hAnsi="Times New Roman" w:cs="Times New Roman"/>
          <w:sz w:val="24"/>
          <w:szCs w:val="24"/>
        </w:rPr>
      </w:pPr>
      <w:r w:rsidRPr="000A65AA">
        <w:rPr>
          <w:rFonts w:ascii="Times New Roman" w:hAnsi="Times New Roman" w:cs="Times New Roman"/>
          <w:sz w:val="24"/>
          <w:szCs w:val="24"/>
        </w:rPr>
        <w:t xml:space="preserve">Chemokines are a group of </w:t>
      </w:r>
      <w:r>
        <w:rPr>
          <w:rFonts w:ascii="Times New Roman" w:hAnsi="Times New Roman" w:cs="Times New Roman"/>
          <w:sz w:val="24"/>
          <w:szCs w:val="24"/>
        </w:rPr>
        <w:t xml:space="preserve">about 50 </w:t>
      </w:r>
      <w:r w:rsidRPr="000A65AA">
        <w:rPr>
          <w:rFonts w:ascii="Times New Roman" w:hAnsi="Times New Roman" w:cs="Times New Roman"/>
          <w:sz w:val="24"/>
          <w:szCs w:val="24"/>
        </w:rPr>
        <w:t>small</w:t>
      </w:r>
      <w:r>
        <w:rPr>
          <w:rFonts w:ascii="Times New Roman" w:hAnsi="Times New Roman" w:cs="Times New Roman"/>
          <w:sz w:val="24"/>
          <w:szCs w:val="24"/>
        </w:rPr>
        <w:t>,</w:t>
      </w:r>
      <w:r w:rsidRPr="000A65AA">
        <w:rPr>
          <w:rFonts w:ascii="Times New Roman" w:hAnsi="Times New Roman" w:cs="Times New Roman"/>
          <w:sz w:val="24"/>
          <w:szCs w:val="24"/>
        </w:rPr>
        <w:t xml:space="preserve"> </w:t>
      </w:r>
      <w:r>
        <w:rPr>
          <w:rFonts w:ascii="Times New Roman" w:hAnsi="Times New Roman" w:cs="Times New Roman"/>
          <w:sz w:val="24"/>
          <w:szCs w:val="24"/>
        </w:rPr>
        <w:t xml:space="preserve">basic </w:t>
      </w:r>
      <w:r w:rsidRPr="000A65AA">
        <w:rPr>
          <w:rFonts w:ascii="Times New Roman" w:hAnsi="Times New Roman" w:cs="Times New Roman"/>
          <w:sz w:val="24"/>
          <w:szCs w:val="24"/>
        </w:rPr>
        <w:t xml:space="preserve">proteins of 8 </w:t>
      </w:r>
      <w:r w:rsidRPr="000A65AA">
        <w:rPr>
          <w:rFonts w:ascii="Times New Roman" w:hAnsi="Times New Roman" w:cs="Times New Roman"/>
          <w:sz w:val="24"/>
          <w:szCs w:val="24"/>
        </w:rPr>
        <w:sym w:font="Symbol" w:char="F02D"/>
      </w:r>
      <w:r w:rsidRPr="000A65AA">
        <w:rPr>
          <w:rFonts w:ascii="Times New Roman" w:hAnsi="Times New Roman" w:cs="Times New Roman"/>
          <w:sz w:val="24"/>
          <w:szCs w:val="24"/>
        </w:rPr>
        <w:t xml:space="preserve"> 10 </w:t>
      </w:r>
      <w:proofErr w:type="spellStart"/>
      <w:r w:rsidRPr="000A65AA">
        <w:rPr>
          <w:rFonts w:ascii="Times New Roman" w:hAnsi="Times New Roman" w:cs="Times New Roman"/>
          <w:sz w:val="24"/>
          <w:szCs w:val="24"/>
        </w:rPr>
        <w:t>kDa</w:t>
      </w:r>
      <w:proofErr w:type="spellEnd"/>
      <w:r w:rsidRPr="000A65AA">
        <w:rPr>
          <w:rFonts w:ascii="Times New Roman" w:hAnsi="Times New Roman" w:cs="Times New Roman"/>
          <w:sz w:val="24"/>
          <w:szCs w:val="24"/>
        </w:rPr>
        <w:t xml:space="preserve">, which </w:t>
      </w:r>
      <w:r>
        <w:rPr>
          <w:rFonts w:ascii="Times New Roman" w:hAnsi="Times New Roman" w:cs="Times New Roman"/>
          <w:sz w:val="24"/>
          <w:szCs w:val="24"/>
        </w:rPr>
        <w:t xml:space="preserve">together with their receptors mainly regulate the recruitment of leukocytes into inflammatory sites. </w:t>
      </w:r>
      <w:r w:rsidRPr="000A65AA">
        <w:rPr>
          <w:rFonts w:ascii="Times New Roman" w:hAnsi="Times New Roman" w:cs="Times New Roman"/>
          <w:sz w:val="24"/>
          <w:szCs w:val="24"/>
        </w:rPr>
        <w:t xml:space="preserve"> </w:t>
      </w:r>
      <w:r w:rsidR="00843804">
        <w:rPr>
          <w:rFonts w:ascii="Times New Roman" w:hAnsi="Times New Roman" w:cs="Times New Roman"/>
          <w:sz w:val="24"/>
          <w:szCs w:val="24"/>
        </w:rPr>
        <w:t xml:space="preserve">Chemokines exert their effects through the activation of G protein-coupled receptors </w:t>
      </w:r>
      <w:r w:rsidR="00B92FEF">
        <w:rPr>
          <w:rFonts w:ascii="Times New Roman" w:hAnsi="Times New Roman" w:cs="Times New Roman"/>
          <w:sz w:val="24"/>
          <w:szCs w:val="24"/>
        </w:rPr>
        <w:t xml:space="preserve">situated </w:t>
      </w:r>
      <w:r w:rsidR="00843804">
        <w:rPr>
          <w:rFonts w:ascii="Times New Roman" w:hAnsi="Times New Roman" w:cs="Times New Roman"/>
          <w:sz w:val="24"/>
          <w:szCs w:val="24"/>
        </w:rPr>
        <w:t xml:space="preserve">on the cell surface.  </w:t>
      </w:r>
      <w:r w:rsidR="00B92FEF" w:rsidRPr="000A65AA">
        <w:rPr>
          <w:rFonts w:ascii="Times New Roman" w:hAnsi="Times New Roman" w:cs="Times New Roman"/>
          <w:sz w:val="24"/>
          <w:szCs w:val="24"/>
        </w:rPr>
        <w:t>Ten CC chemokine receptors have been identified so far named as CC-chemokine receptor 1, 2</w:t>
      </w:r>
      <w:r w:rsidR="00B92FEF">
        <w:rPr>
          <w:rFonts w:ascii="Times New Roman" w:hAnsi="Times New Roman" w:cs="Times New Roman"/>
          <w:sz w:val="24"/>
          <w:szCs w:val="24"/>
        </w:rPr>
        <w:t>, 3</w:t>
      </w:r>
      <w:r w:rsidR="00B92FEF" w:rsidRPr="000A65AA">
        <w:rPr>
          <w:rFonts w:ascii="Times New Roman" w:hAnsi="Times New Roman" w:cs="Times New Roman"/>
          <w:sz w:val="24"/>
          <w:szCs w:val="24"/>
        </w:rPr>
        <w:t xml:space="preserve"> etc.  Most chemokine receptors recogni</w:t>
      </w:r>
      <w:r w:rsidR="00B85692">
        <w:rPr>
          <w:rFonts w:ascii="Times New Roman" w:hAnsi="Times New Roman" w:cs="Times New Roman"/>
          <w:sz w:val="24"/>
          <w:szCs w:val="24"/>
        </w:rPr>
        <w:t>s</w:t>
      </w:r>
      <w:r w:rsidR="00B92FEF" w:rsidRPr="000A65AA">
        <w:rPr>
          <w:rFonts w:ascii="Times New Roman" w:hAnsi="Times New Roman" w:cs="Times New Roman"/>
          <w:sz w:val="24"/>
          <w:szCs w:val="24"/>
        </w:rPr>
        <w:t>e more than one chemokine and several chemokines bind to more than one receptor.</w:t>
      </w:r>
      <w:r w:rsidR="00B92FEF">
        <w:rPr>
          <w:rFonts w:ascii="Times New Roman" w:hAnsi="Times New Roman" w:cs="Times New Roman"/>
          <w:sz w:val="24"/>
          <w:szCs w:val="24"/>
          <w:vertAlign w:val="superscript"/>
        </w:rPr>
        <w:t>1</w:t>
      </w:r>
      <w:r w:rsidR="00B92FEF" w:rsidRPr="000A65AA">
        <w:rPr>
          <w:rFonts w:ascii="Times New Roman" w:hAnsi="Times New Roman" w:cs="Times New Roman"/>
          <w:sz w:val="24"/>
          <w:szCs w:val="24"/>
        </w:rPr>
        <w:t xml:space="preserve"> </w:t>
      </w:r>
      <w:r w:rsidR="00B92FEF">
        <w:rPr>
          <w:rFonts w:ascii="Times New Roman" w:hAnsi="Times New Roman" w:cs="Times New Roman"/>
          <w:sz w:val="24"/>
          <w:szCs w:val="24"/>
        </w:rPr>
        <w:t xml:space="preserve"> </w:t>
      </w:r>
      <w:r w:rsidR="00B126C2">
        <w:rPr>
          <w:rFonts w:ascii="Times New Roman" w:hAnsi="Times New Roman" w:cs="Times New Roman"/>
          <w:sz w:val="24"/>
          <w:szCs w:val="24"/>
        </w:rPr>
        <w:t>CC chemokine receptor 4 (CCR4) is the only receptor ident</w:t>
      </w:r>
      <w:r w:rsidR="00243BD1">
        <w:rPr>
          <w:rFonts w:ascii="Times New Roman" w:hAnsi="Times New Roman" w:cs="Times New Roman"/>
          <w:sz w:val="24"/>
          <w:szCs w:val="24"/>
        </w:rPr>
        <w:t>ified so far for the</w:t>
      </w:r>
      <w:r w:rsidR="00B126C2">
        <w:rPr>
          <w:rFonts w:ascii="Times New Roman" w:hAnsi="Times New Roman" w:cs="Times New Roman"/>
          <w:sz w:val="24"/>
          <w:szCs w:val="24"/>
        </w:rPr>
        <w:t xml:space="preserve"> </w:t>
      </w:r>
      <w:r w:rsidR="00B126C2" w:rsidRPr="000A65AA">
        <w:rPr>
          <w:rFonts w:ascii="Times New Roman" w:hAnsi="Times New Roman" w:cs="Times New Roman"/>
          <w:sz w:val="24"/>
          <w:szCs w:val="24"/>
        </w:rPr>
        <w:t>macrophage-derived chemokine (</w:t>
      </w:r>
      <w:r w:rsidR="008246A6">
        <w:rPr>
          <w:rFonts w:ascii="Times New Roman" w:hAnsi="Times New Roman" w:cs="Times New Roman"/>
          <w:sz w:val="24"/>
          <w:szCs w:val="24"/>
        </w:rPr>
        <w:t>MDC</w:t>
      </w:r>
      <w:r w:rsidR="00B126C2">
        <w:rPr>
          <w:rFonts w:ascii="Times New Roman" w:hAnsi="Times New Roman" w:cs="Times New Roman"/>
          <w:sz w:val="24"/>
          <w:szCs w:val="24"/>
        </w:rPr>
        <w:t>, CCL22)</w:t>
      </w:r>
      <w:r w:rsidR="00B126C2" w:rsidRPr="00424F89">
        <w:rPr>
          <w:rFonts w:ascii="Times New Roman" w:hAnsi="Times New Roman" w:cs="Times New Roman"/>
          <w:sz w:val="24"/>
          <w:szCs w:val="24"/>
        </w:rPr>
        <w:t xml:space="preserve"> and </w:t>
      </w:r>
      <w:r w:rsidR="00B126C2">
        <w:rPr>
          <w:rFonts w:ascii="Times New Roman" w:hAnsi="Times New Roman" w:cs="Times New Roman"/>
          <w:sz w:val="24"/>
          <w:szCs w:val="24"/>
        </w:rPr>
        <w:t>t</w:t>
      </w:r>
      <w:r w:rsidR="00B126C2" w:rsidRPr="000A65AA">
        <w:rPr>
          <w:rFonts w:ascii="Times New Roman" w:hAnsi="Times New Roman" w:cs="Times New Roman"/>
          <w:sz w:val="24"/>
          <w:szCs w:val="24"/>
        </w:rPr>
        <w:t xml:space="preserve">hymus </w:t>
      </w:r>
      <w:r w:rsidR="00B126C2">
        <w:rPr>
          <w:rFonts w:ascii="Times New Roman" w:hAnsi="Times New Roman" w:cs="Times New Roman"/>
          <w:sz w:val="24"/>
          <w:szCs w:val="24"/>
        </w:rPr>
        <w:t xml:space="preserve">and </w:t>
      </w:r>
      <w:r w:rsidR="00B126C2" w:rsidRPr="000A65AA">
        <w:rPr>
          <w:rFonts w:ascii="Times New Roman" w:hAnsi="Times New Roman" w:cs="Times New Roman"/>
          <w:sz w:val="24"/>
          <w:szCs w:val="24"/>
        </w:rPr>
        <w:t>activation-regulated chemokine (TARC</w:t>
      </w:r>
      <w:r w:rsidR="00B126C2">
        <w:rPr>
          <w:rFonts w:ascii="Times New Roman" w:hAnsi="Times New Roman" w:cs="Times New Roman"/>
          <w:sz w:val="24"/>
          <w:szCs w:val="24"/>
        </w:rPr>
        <w:t>, CCL17</w:t>
      </w:r>
      <w:r w:rsidR="00B126C2" w:rsidRPr="000A65AA">
        <w:rPr>
          <w:rFonts w:ascii="Times New Roman" w:hAnsi="Times New Roman" w:cs="Times New Roman"/>
          <w:sz w:val="24"/>
          <w:szCs w:val="24"/>
        </w:rPr>
        <w:t>)</w:t>
      </w:r>
      <w:r w:rsidR="00B126C2">
        <w:rPr>
          <w:rFonts w:ascii="Times New Roman" w:hAnsi="Times New Roman" w:cs="Times New Roman"/>
          <w:sz w:val="24"/>
          <w:szCs w:val="24"/>
        </w:rPr>
        <w:t xml:space="preserve">, and shown to be highly expressed in the thymus. </w:t>
      </w:r>
      <w:r w:rsidR="00B126C2" w:rsidRPr="000A65AA">
        <w:rPr>
          <w:rFonts w:ascii="Times New Roman" w:hAnsi="Times New Roman" w:cs="Times New Roman"/>
          <w:sz w:val="24"/>
          <w:szCs w:val="24"/>
        </w:rPr>
        <w:t xml:space="preserve"> </w:t>
      </w:r>
      <w:r w:rsidR="00E41B69" w:rsidRPr="000A65AA">
        <w:rPr>
          <w:rFonts w:ascii="Times New Roman" w:hAnsi="Times New Roman" w:cs="Times New Roman"/>
          <w:sz w:val="24"/>
          <w:szCs w:val="24"/>
        </w:rPr>
        <w:t xml:space="preserve">T helper 2 (Th2) </w:t>
      </w:r>
      <w:r w:rsidR="00E41B69">
        <w:rPr>
          <w:rFonts w:ascii="Times New Roman" w:hAnsi="Times New Roman" w:cs="Times New Roman"/>
          <w:sz w:val="24"/>
          <w:szCs w:val="24"/>
        </w:rPr>
        <w:t xml:space="preserve">cytokines in inflamed </w:t>
      </w:r>
      <w:r w:rsidR="00E41B69" w:rsidRPr="000A65AA">
        <w:rPr>
          <w:rFonts w:ascii="Times New Roman" w:hAnsi="Times New Roman" w:cs="Times New Roman"/>
          <w:sz w:val="24"/>
          <w:szCs w:val="24"/>
        </w:rPr>
        <w:t xml:space="preserve">tissues lead to eosinophilia, high levels of serum </w:t>
      </w:r>
      <w:proofErr w:type="spellStart"/>
      <w:r w:rsidR="00E41B69" w:rsidRPr="000A65AA">
        <w:rPr>
          <w:rFonts w:ascii="Times New Roman" w:hAnsi="Times New Roman" w:cs="Times New Roman"/>
          <w:sz w:val="24"/>
          <w:szCs w:val="24"/>
        </w:rPr>
        <w:t>IgE</w:t>
      </w:r>
      <w:proofErr w:type="spellEnd"/>
      <w:r w:rsidR="00E41B69" w:rsidRPr="000A65AA">
        <w:rPr>
          <w:rFonts w:ascii="Times New Roman" w:hAnsi="Times New Roman" w:cs="Times New Roman"/>
          <w:sz w:val="24"/>
          <w:szCs w:val="24"/>
        </w:rPr>
        <w:t xml:space="preserve"> and mast cell activation, all of which contribute to the patho</w:t>
      </w:r>
      <w:r w:rsidR="00E41B69">
        <w:rPr>
          <w:rFonts w:ascii="Times New Roman" w:hAnsi="Times New Roman" w:cs="Times New Roman"/>
          <w:sz w:val="24"/>
          <w:szCs w:val="24"/>
        </w:rPr>
        <w:t>genesis</w:t>
      </w:r>
      <w:r w:rsidR="00E41B69" w:rsidRPr="000A65AA">
        <w:rPr>
          <w:rFonts w:ascii="Times New Roman" w:hAnsi="Times New Roman" w:cs="Times New Roman"/>
          <w:sz w:val="24"/>
          <w:szCs w:val="24"/>
        </w:rPr>
        <w:t xml:space="preserve"> of allergic diseases.</w:t>
      </w:r>
      <w:r w:rsidR="00B126C2">
        <w:rPr>
          <w:rFonts w:ascii="Times New Roman" w:hAnsi="Times New Roman" w:cs="Times New Roman"/>
          <w:sz w:val="24"/>
          <w:szCs w:val="24"/>
          <w:vertAlign w:val="superscript"/>
        </w:rPr>
        <w:t>2</w:t>
      </w:r>
      <w:r w:rsidR="00E41B69" w:rsidRPr="000A65AA">
        <w:rPr>
          <w:rFonts w:ascii="Times New Roman" w:hAnsi="Times New Roman" w:cs="Times New Roman"/>
          <w:sz w:val="24"/>
          <w:szCs w:val="24"/>
        </w:rPr>
        <w:t xml:space="preserve">  </w:t>
      </w:r>
      <w:r w:rsidR="00E41B69" w:rsidRPr="00424F89">
        <w:rPr>
          <w:rFonts w:ascii="Times New Roman" w:hAnsi="Times New Roman" w:cs="Times New Roman"/>
          <w:sz w:val="24"/>
          <w:szCs w:val="24"/>
        </w:rPr>
        <w:t xml:space="preserve">Upon exposure to allergen, dendritic cells within tissue secrete </w:t>
      </w:r>
      <w:r w:rsidR="008246A6">
        <w:rPr>
          <w:rFonts w:ascii="Times New Roman" w:hAnsi="Times New Roman" w:cs="Times New Roman"/>
          <w:sz w:val="24"/>
          <w:szCs w:val="24"/>
        </w:rPr>
        <w:t>CCL22</w:t>
      </w:r>
      <w:r w:rsidR="005951FF">
        <w:rPr>
          <w:rFonts w:ascii="Times New Roman" w:hAnsi="Times New Roman" w:cs="Times New Roman"/>
          <w:sz w:val="24"/>
          <w:szCs w:val="24"/>
        </w:rPr>
        <w:t xml:space="preserve"> </w:t>
      </w:r>
      <w:r w:rsidR="00E41B69" w:rsidRPr="00424F89">
        <w:rPr>
          <w:rFonts w:ascii="Times New Roman" w:hAnsi="Times New Roman" w:cs="Times New Roman"/>
          <w:sz w:val="24"/>
          <w:szCs w:val="24"/>
        </w:rPr>
        <w:t xml:space="preserve">and </w:t>
      </w:r>
      <w:r w:rsidR="00E41B69" w:rsidRPr="000A65AA">
        <w:rPr>
          <w:rFonts w:ascii="Times New Roman" w:hAnsi="Times New Roman" w:cs="Times New Roman"/>
          <w:sz w:val="24"/>
          <w:szCs w:val="24"/>
        </w:rPr>
        <w:t>C</w:t>
      </w:r>
      <w:r w:rsidR="008246A6">
        <w:rPr>
          <w:rFonts w:ascii="Times New Roman" w:hAnsi="Times New Roman" w:cs="Times New Roman"/>
          <w:sz w:val="24"/>
          <w:szCs w:val="24"/>
        </w:rPr>
        <w:t>CL17</w:t>
      </w:r>
      <w:r w:rsidR="009807D8">
        <w:rPr>
          <w:rFonts w:ascii="Times New Roman" w:hAnsi="Times New Roman" w:cs="Times New Roman"/>
          <w:sz w:val="24"/>
          <w:szCs w:val="24"/>
        </w:rPr>
        <w:t>,</w:t>
      </w:r>
      <w:r w:rsidR="00E41B69" w:rsidRPr="000A65AA">
        <w:rPr>
          <w:rFonts w:ascii="Times New Roman" w:hAnsi="Times New Roman" w:cs="Times New Roman"/>
          <w:sz w:val="24"/>
          <w:szCs w:val="24"/>
        </w:rPr>
        <w:t xml:space="preserve"> </w:t>
      </w:r>
      <w:r w:rsidR="00E41B69" w:rsidRPr="00424F89">
        <w:rPr>
          <w:rFonts w:ascii="Times New Roman" w:hAnsi="Times New Roman" w:cs="Times New Roman"/>
          <w:sz w:val="24"/>
          <w:szCs w:val="24"/>
        </w:rPr>
        <w:t xml:space="preserve">which can recruit Th2 cells from the circulation.  The T cells can then migrate along this chemokine gradient to the dendritic cells.  </w:t>
      </w:r>
      <w:r w:rsidR="00E41B69">
        <w:rPr>
          <w:rFonts w:ascii="Times New Roman" w:hAnsi="Times New Roman" w:cs="Times New Roman"/>
          <w:sz w:val="24"/>
          <w:szCs w:val="24"/>
        </w:rPr>
        <w:t>T</w:t>
      </w:r>
      <w:r w:rsidR="00E41B69" w:rsidRPr="00424F89">
        <w:rPr>
          <w:rFonts w:ascii="Times New Roman" w:hAnsi="Times New Roman" w:cs="Times New Roman"/>
          <w:sz w:val="24"/>
          <w:szCs w:val="24"/>
        </w:rPr>
        <w:t xml:space="preserve">he </w:t>
      </w:r>
      <w:r w:rsidR="00E41B69">
        <w:rPr>
          <w:rFonts w:ascii="Times New Roman" w:hAnsi="Times New Roman" w:cs="Times New Roman"/>
          <w:sz w:val="24"/>
          <w:szCs w:val="24"/>
        </w:rPr>
        <w:t>latter</w:t>
      </w:r>
      <w:r w:rsidR="00E41B69" w:rsidRPr="00424F89">
        <w:rPr>
          <w:rFonts w:ascii="Times New Roman" w:hAnsi="Times New Roman" w:cs="Times New Roman"/>
          <w:sz w:val="24"/>
          <w:szCs w:val="24"/>
        </w:rPr>
        <w:t xml:space="preserve"> migrate from the inflamed tissue to local lymph nodes where </w:t>
      </w:r>
      <w:r w:rsidR="008246A6">
        <w:rPr>
          <w:rFonts w:ascii="Times New Roman" w:hAnsi="Times New Roman" w:cs="Times New Roman"/>
          <w:sz w:val="24"/>
          <w:szCs w:val="24"/>
        </w:rPr>
        <w:t>CCL22</w:t>
      </w:r>
      <w:r w:rsidR="00E41B69" w:rsidRPr="00424F89">
        <w:rPr>
          <w:rFonts w:ascii="Times New Roman" w:hAnsi="Times New Roman" w:cs="Times New Roman"/>
          <w:sz w:val="24"/>
          <w:szCs w:val="24"/>
        </w:rPr>
        <w:t xml:space="preserve"> and C</w:t>
      </w:r>
      <w:r w:rsidR="008246A6">
        <w:rPr>
          <w:rFonts w:ascii="Times New Roman" w:hAnsi="Times New Roman" w:cs="Times New Roman"/>
          <w:sz w:val="24"/>
          <w:szCs w:val="24"/>
        </w:rPr>
        <w:t>CL17</w:t>
      </w:r>
      <w:r w:rsidR="00E41B69" w:rsidRPr="00424F89">
        <w:rPr>
          <w:rFonts w:ascii="Times New Roman" w:hAnsi="Times New Roman" w:cs="Times New Roman"/>
          <w:sz w:val="24"/>
          <w:szCs w:val="24"/>
        </w:rPr>
        <w:t xml:space="preserve"> may recruit further T cells.</w:t>
      </w:r>
      <w:r w:rsidR="00E41B69" w:rsidRPr="00A61F2E">
        <w:rPr>
          <w:rFonts w:ascii="Times New Roman" w:hAnsi="Times New Roman" w:cs="Times New Roman"/>
          <w:sz w:val="24"/>
          <w:szCs w:val="24"/>
        </w:rPr>
        <w:t xml:space="preserve">  </w:t>
      </w:r>
      <w:r w:rsidR="00E41B69" w:rsidRPr="000A65AA">
        <w:rPr>
          <w:rFonts w:ascii="Times New Roman" w:hAnsi="Times New Roman" w:cs="Times New Roman"/>
          <w:sz w:val="24"/>
          <w:szCs w:val="24"/>
        </w:rPr>
        <w:t>Elevated levels of C</w:t>
      </w:r>
      <w:r w:rsidR="008246A6">
        <w:rPr>
          <w:rFonts w:ascii="Times New Roman" w:hAnsi="Times New Roman" w:cs="Times New Roman"/>
          <w:sz w:val="24"/>
          <w:szCs w:val="24"/>
        </w:rPr>
        <w:t>CL17</w:t>
      </w:r>
      <w:r w:rsidR="00E41B69" w:rsidRPr="000A65AA">
        <w:rPr>
          <w:rFonts w:ascii="Times New Roman" w:hAnsi="Times New Roman" w:cs="Times New Roman"/>
          <w:sz w:val="24"/>
          <w:szCs w:val="24"/>
        </w:rPr>
        <w:t xml:space="preserve"> and </w:t>
      </w:r>
      <w:r w:rsidR="008246A6">
        <w:rPr>
          <w:rFonts w:ascii="Times New Roman" w:hAnsi="Times New Roman" w:cs="Times New Roman"/>
          <w:sz w:val="24"/>
          <w:szCs w:val="24"/>
        </w:rPr>
        <w:t>CCL22</w:t>
      </w:r>
      <w:r w:rsidR="00E41B69" w:rsidRPr="000A65AA">
        <w:rPr>
          <w:rFonts w:ascii="Times New Roman" w:hAnsi="Times New Roman" w:cs="Times New Roman"/>
          <w:sz w:val="24"/>
          <w:szCs w:val="24"/>
        </w:rPr>
        <w:t xml:space="preserve"> as well as accumulation of CCR4-positive cells </w:t>
      </w:r>
      <w:r w:rsidR="00E41B69">
        <w:rPr>
          <w:rFonts w:ascii="Times New Roman" w:hAnsi="Times New Roman" w:cs="Times New Roman"/>
          <w:sz w:val="24"/>
          <w:szCs w:val="24"/>
        </w:rPr>
        <w:t>were</w:t>
      </w:r>
      <w:r w:rsidR="00E41B69" w:rsidRPr="000A65AA">
        <w:rPr>
          <w:rFonts w:ascii="Times New Roman" w:hAnsi="Times New Roman" w:cs="Times New Roman"/>
          <w:sz w:val="24"/>
          <w:szCs w:val="24"/>
        </w:rPr>
        <w:t xml:space="preserve"> observed in </w:t>
      </w:r>
      <w:r w:rsidR="00E41B69">
        <w:rPr>
          <w:rFonts w:ascii="Times New Roman" w:hAnsi="Times New Roman" w:cs="Times New Roman"/>
          <w:sz w:val="24"/>
          <w:szCs w:val="24"/>
        </w:rPr>
        <w:t xml:space="preserve">lung biopsy </w:t>
      </w:r>
      <w:r w:rsidR="00E41B69" w:rsidRPr="000A65AA">
        <w:rPr>
          <w:rFonts w:ascii="Times New Roman" w:hAnsi="Times New Roman" w:cs="Times New Roman"/>
          <w:sz w:val="24"/>
          <w:szCs w:val="24"/>
        </w:rPr>
        <w:t xml:space="preserve">samples from patients with </w:t>
      </w:r>
      <w:r w:rsidR="00E41B69">
        <w:rPr>
          <w:rFonts w:ascii="Times New Roman" w:hAnsi="Times New Roman" w:cs="Times New Roman"/>
          <w:sz w:val="24"/>
          <w:szCs w:val="24"/>
        </w:rPr>
        <w:t xml:space="preserve">atopic </w:t>
      </w:r>
      <w:r w:rsidR="00E41B69" w:rsidRPr="000A65AA">
        <w:rPr>
          <w:rFonts w:ascii="Times New Roman" w:hAnsi="Times New Roman" w:cs="Times New Roman"/>
          <w:sz w:val="24"/>
          <w:szCs w:val="24"/>
        </w:rPr>
        <w:t>asthma</w:t>
      </w:r>
      <w:r w:rsidR="00E41B69">
        <w:rPr>
          <w:rFonts w:ascii="Times New Roman" w:hAnsi="Times New Roman" w:cs="Times New Roman"/>
          <w:sz w:val="24"/>
          <w:szCs w:val="24"/>
        </w:rPr>
        <w:t xml:space="preserve"> following allergen challenge</w:t>
      </w:r>
      <w:r w:rsidR="00E41B69" w:rsidRPr="000A65AA">
        <w:rPr>
          <w:rFonts w:ascii="Times New Roman" w:hAnsi="Times New Roman" w:cs="Times New Roman"/>
          <w:sz w:val="24"/>
          <w:szCs w:val="24"/>
        </w:rPr>
        <w:t>.</w:t>
      </w:r>
      <w:r w:rsidR="009807D8">
        <w:rPr>
          <w:rFonts w:ascii="Times New Roman" w:hAnsi="Times New Roman" w:cs="Times New Roman"/>
          <w:sz w:val="24"/>
          <w:szCs w:val="24"/>
          <w:vertAlign w:val="superscript"/>
        </w:rPr>
        <w:t>3</w:t>
      </w:r>
      <w:r w:rsidR="00E41B69" w:rsidRPr="000A65AA">
        <w:rPr>
          <w:rFonts w:ascii="Times New Roman" w:hAnsi="Times New Roman" w:cs="Times New Roman"/>
          <w:sz w:val="24"/>
          <w:szCs w:val="24"/>
        </w:rPr>
        <w:t xml:space="preserve">  </w:t>
      </w:r>
      <w:r w:rsidR="00E41B69">
        <w:rPr>
          <w:rFonts w:ascii="Times New Roman" w:hAnsi="Times New Roman" w:cs="Times New Roman"/>
          <w:sz w:val="24"/>
          <w:szCs w:val="24"/>
        </w:rPr>
        <w:t>CCR4 is also expressed by immune suppressive regulatory T cells,</w:t>
      </w:r>
      <w:r w:rsidR="009807D8">
        <w:rPr>
          <w:rFonts w:ascii="Times New Roman" w:hAnsi="Times New Roman" w:cs="Times New Roman"/>
          <w:sz w:val="24"/>
          <w:szCs w:val="24"/>
          <w:vertAlign w:val="superscript"/>
        </w:rPr>
        <w:t>4</w:t>
      </w:r>
      <w:r w:rsidR="00E41B69" w:rsidRPr="00C2071D">
        <w:rPr>
          <w:rFonts w:ascii="Times New Roman" w:hAnsi="Times New Roman" w:cs="Times New Roman"/>
          <w:sz w:val="24"/>
          <w:szCs w:val="24"/>
          <w:vertAlign w:val="superscript"/>
        </w:rPr>
        <w:t>,</w:t>
      </w:r>
      <w:r w:rsidR="009807D8">
        <w:rPr>
          <w:rFonts w:ascii="Times New Roman" w:hAnsi="Times New Roman" w:cs="Times New Roman"/>
          <w:sz w:val="24"/>
          <w:szCs w:val="24"/>
          <w:vertAlign w:val="superscript"/>
        </w:rPr>
        <w:t>5</w:t>
      </w:r>
      <w:r w:rsidR="00E41B69" w:rsidRPr="00C2071D">
        <w:rPr>
          <w:rFonts w:ascii="Times New Roman" w:hAnsi="Times New Roman" w:cs="Times New Roman"/>
          <w:sz w:val="24"/>
          <w:szCs w:val="24"/>
          <w:vertAlign w:val="superscript"/>
        </w:rPr>
        <w:t xml:space="preserve"> </w:t>
      </w:r>
      <w:r w:rsidR="00E41B69">
        <w:rPr>
          <w:rFonts w:ascii="Times New Roman" w:hAnsi="Times New Roman" w:cs="Times New Roman"/>
          <w:sz w:val="24"/>
          <w:szCs w:val="24"/>
        </w:rPr>
        <w:t>and a minor subset of Th17 cells.</w:t>
      </w:r>
      <w:r w:rsidR="009807D8">
        <w:rPr>
          <w:rFonts w:ascii="Times New Roman" w:hAnsi="Times New Roman" w:cs="Times New Roman"/>
          <w:sz w:val="24"/>
          <w:szCs w:val="24"/>
          <w:vertAlign w:val="superscript"/>
        </w:rPr>
        <w:t>6</w:t>
      </w:r>
      <w:r w:rsidR="00E41B69" w:rsidRPr="00C2071D">
        <w:rPr>
          <w:rFonts w:ascii="Times New Roman" w:hAnsi="Times New Roman" w:cs="Times New Roman"/>
          <w:sz w:val="24"/>
          <w:szCs w:val="24"/>
          <w:vertAlign w:val="superscript"/>
        </w:rPr>
        <w:t>,</w:t>
      </w:r>
      <w:r w:rsidR="009807D8">
        <w:rPr>
          <w:rFonts w:ascii="Times New Roman" w:hAnsi="Times New Roman" w:cs="Times New Roman"/>
          <w:sz w:val="24"/>
          <w:szCs w:val="24"/>
          <w:vertAlign w:val="superscript"/>
        </w:rPr>
        <w:t>7</w:t>
      </w:r>
      <w:r w:rsidR="00E41B69">
        <w:rPr>
          <w:rFonts w:ascii="Times New Roman" w:hAnsi="Times New Roman" w:cs="Times New Roman"/>
          <w:sz w:val="24"/>
          <w:szCs w:val="24"/>
        </w:rPr>
        <w:t xml:space="preserve">  Hence </w:t>
      </w:r>
      <w:r w:rsidR="00E41B69" w:rsidRPr="000A65AA">
        <w:rPr>
          <w:rFonts w:ascii="Times New Roman" w:hAnsi="Times New Roman" w:cs="Times New Roman"/>
          <w:sz w:val="24"/>
          <w:szCs w:val="24"/>
        </w:rPr>
        <w:t xml:space="preserve">CCR4 antagonists </w:t>
      </w:r>
      <w:r w:rsidR="00E41B69">
        <w:rPr>
          <w:rFonts w:ascii="Times New Roman" w:hAnsi="Times New Roman" w:cs="Times New Roman"/>
          <w:sz w:val="24"/>
          <w:szCs w:val="24"/>
        </w:rPr>
        <w:t>represent</w:t>
      </w:r>
      <w:r w:rsidR="00E41B69" w:rsidRPr="000A65AA">
        <w:rPr>
          <w:rFonts w:ascii="Times New Roman" w:hAnsi="Times New Roman" w:cs="Times New Roman"/>
          <w:sz w:val="24"/>
          <w:szCs w:val="24"/>
        </w:rPr>
        <w:t xml:space="preserve"> a novel therapeutic intervention </w:t>
      </w:r>
      <w:r w:rsidR="00E41B69">
        <w:rPr>
          <w:rFonts w:ascii="Times New Roman" w:hAnsi="Times New Roman" w:cs="Times New Roman"/>
          <w:sz w:val="24"/>
          <w:szCs w:val="24"/>
        </w:rPr>
        <w:t>in</w:t>
      </w:r>
      <w:r w:rsidR="00E41B69" w:rsidRPr="000A65AA">
        <w:rPr>
          <w:rFonts w:ascii="Times New Roman" w:hAnsi="Times New Roman" w:cs="Times New Roman"/>
          <w:sz w:val="24"/>
          <w:szCs w:val="24"/>
        </w:rPr>
        <w:t xml:space="preserve"> diseases where CCR4 </w:t>
      </w:r>
      <w:r w:rsidR="00E41B69">
        <w:rPr>
          <w:rFonts w:ascii="Times New Roman" w:hAnsi="Times New Roman" w:cs="Times New Roman"/>
          <w:sz w:val="24"/>
          <w:szCs w:val="24"/>
        </w:rPr>
        <w:t>is involved, such as asthma,</w:t>
      </w:r>
      <w:r w:rsidR="009807D8">
        <w:rPr>
          <w:rFonts w:ascii="Times New Roman" w:hAnsi="Times New Roman" w:cs="Times New Roman"/>
          <w:sz w:val="24"/>
          <w:szCs w:val="24"/>
          <w:vertAlign w:val="superscript"/>
        </w:rPr>
        <w:t>8</w:t>
      </w:r>
      <w:r w:rsidR="00E41B69">
        <w:rPr>
          <w:rFonts w:ascii="Times New Roman" w:hAnsi="Times New Roman" w:cs="Times New Roman"/>
          <w:sz w:val="24"/>
          <w:szCs w:val="24"/>
        </w:rPr>
        <w:t xml:space="preserve"> lung disease,</w:t>
      </w:r>
      <w:r w:rsidR="009807D8">
        <w:rPr>
          <w:rFonts w:ascii="Times New Roman" w:hAnsi="Times New Roman" w:cs="Times New Roman"/>
          <w:sz w:val="24"/>
          <w:szCs w:val="24"/>
          <w:vertAlign w:val="superscript"/>
        </w:rPr>
        <w:t>4</w:t>
      </w:r>
      <w:r w:rsidR="00E41B69">
        <w:rPr>
          <w:rFonts w:ascii="Times New Roman" w:hAnsi="Times New Roman" w:cs="Times New Roman"/>
          <w:sz w:val="24"/>
          <w:szCs w:val="24"/>
        </w:rPr>
        <w:t xml:space="preserve"> atopic dermatitis,</w:t>
      </w:r>
      <w:r w:rsidR="009807D8">
        <w:rPr>
          <w:rFonts w:ascii="Times New Roman" w:hAnsi="Times New Roman" w:cs="Times New Roman"/>
          <w:sz w:val="24"/>
          <w:szCs w:val="24"/>
          <w:vertAlign w:val="superscript"/>
        </w:rPr>
        <w:t>9</w:t>
      </w:r>
      <w:r w:rsidR="00E41B69">
        <w:rPr>
          <w:rFonts w:ascii="Times New Roman" w:hAnsi="Times New Roman" w:cs="Times New Roman"/>
          <w:sz w:val="24"/>
          <w:szCs w:val="24"/>
        </w:rPr>
        <w:t xml:space="preserve"> allergic </w:t>
      </w:r>
      <w:proofErr w:type="spellStart"/>
      <w:r w:rsidR="00E41B69">
        <w:rPr>
          <w:rFonts w:ascii="Times New Roman" w:hAnsi="Times New Roman" w:cs="Times New Roman"/>
          <w:sz w:val="24"/>
          <w:szCs w:val="24"/>
        </w:rPr>
        <w:t>bronchopulmonary</w:t>
      </w:r>
      <w:proofErr w:type="spellEnd"/>
      <w:r w:rsidR="00E41B69">
        <w:rPr>
          <w:rFonts w:ascii="Times New Roman" w:hAnsi="Times New Roman" w:cs="Times New Roman"/>
          <w:sz w:val="24"/>
          <w:szCs w:val="24"/>
        </w:rPr>
        <w:t xml:space="preserve"> aspergillosis,</w:t>
      </w:r>
      <w:r w:rsidR="009807D8">
        <w:rPr>
          <w:rFonts w:ascii="Times New Roman" w:hAnsi="Times New Roman" w:cs="Times New Roman"/>
          <w:sz w:val="24"/>
          <w:szCs w:val="24"/>
          <w:vertAlign w:val="superscript"/>
        </w:rPr>
        <w:t>10</w:t>
      </w:r>
      <w:r w:rsidR="00E41B69">
        <w:rPr>
          <w:rFonts w:ascii="Times New Roman" w:hAnsi="Times New Roman" w:cs="Times New Roman"/>
          <w:sz w:val="24"/>
          <w:szCs w:val="24"/>
        </w:rPr>
        <w:t xml:space="preserve"> </w:t>
      </w:r>
      <w:r w:rsidR="00507FF6">
        <w:rPr>
          <w:rFonts w:ascii="Times New Roman" w:hAnsi="Times New Roman" w:cs="Times New Roman"/>
          <w:sz w:val="24"/>
          <w:szCs w:val="24"/>
        </w:rPr>
        <w:t>leukemia,</w:t>
      </w:r>
      <w:r w:rsidR="00507FF6" w:rsidRPr="00507FF6">
        <w:rPr>
          <w:rFonts w:ascii="Times New Roman" w:hAnsi="Times New Roman" w:cs="Times New Roman"/>
          <w:sz w:val="24"/>
          <w:szCs w:val="24"/>
          <w:vertAlign w:val="superscript"/>
        </w:rPr>
        <w:t>11</w:t>
      </w:r>
      <w:r w:rsidR="00507FF6">
        <w:rPr>
          <w:rFonts w:ascii="Times New Roman" w:hAnsi="Times New Roman" w:cs="Times New Roman"/>
          <w:sz w:val="24"/>
          <w:szCs w:val="24"/>
        </w:rPr>
        <w:t xml:space="preserve"> colon </w:t>
      </w:r>
      <w:r w:rsidR="00E41B69">
        <w:rPr>
          <w:rFonts w:ascii="Times New Roman" w:hAnsi="Times New Roman" w:cs="Times New Roman"/>
          <w:sz w:val="24"/>
          <w:szCs w:val="24"/>
        </w:rPr>
        <w:t>cancer,</w:t>
      </w:r>
      <w:r w:rsidR="00E41B69">
        <w:rPr>
          <w:rFonts w:ascii="Times New Roman" w:hAnsi="Times New Roman" w:cs="Times New Roman"/>
          <w:sz w:val="24"/>
          <w:szCs w:val="24"/>
          <w:vertAlign w:val="superscript"/>
        </w:rPr>
        <w:t>1</w:t>
      </w:r>
      <w:r w:rsidR="00507FF6">
        <w:rPr>
          <w:rFonts w:ascii="Times New Roman" w:hAnsi="Times New Roman" w:cs="Times New Roman"/>
          <w:sz w:val="24"/>
          <w:szCs w:val="24"/>
          <w:vertAlign w:val="superscript"/>
        </w:rPr>
        <w:t>2</w:t>
      </w:r>
      <w:r w:rsidR="00507FF6" w:rsidRPr="00507FF6">
        <w:rPr>
          <w:rFonts w:ascii="Times New Roman" w:hAnsi="Times New Roman" w:cs="Times New Roman"/>
          <w:sz w:val="24"/>
          <w:szCs w:val="24"/>
        </w:rPr>
        <w:t xml:space="preserve"> </w:t>
      </w:r>
      <w:r w:rsidR="00E41B69">
        <w:rPr>
          <w:rFonts w:ascii="Times New Roman" w:hAnsi="Times New Roman" w:cs="Times New Roman"/>
          <w:sz w:val="24"/>
          <w:szCs w:val="24"/>
        </w:rPr>
        <w:t>inflammatory bowel disease,</w:t>
      </w:r>
      <w:r w:rsidR="009807D8">
        <w:rPr>
          <w:rFonts w:ascii="Times New Roman" w:hAnsi="Times New Roman" w:cs="Times New Roman"/>
          <w:sz w:val="24"/>
          <w:szCs w:val="24"/>
          <w:vertAlign w:val="superscript"/>
        </w:rPr>
        <w:t>5</w:t>
      </w:r>
      <w:r w:rsidR="00E41B69">
        <w:rPr>
          <w:rFonts w:ascii="Times New Roman" w:hAnsi="Times New Roman" w:cs="Times New Roman"/>
          <w:sz w:val="24"/>
          <w:szCs w:val="24"/>
        </w:rPr>
        <w:t xml:space="preserve"> the mosquito-borne tropical diseases, such as Dengue fever,</w:t>
      </w:r>
      <w:r w:rsidR="00E41B69">
        <w:rPr>
          <w:rFonts w:ascii="Times New Roman" w:hAnsi="Times New Roman" w:cs="Times New Roman"/>
          <w:sz w:val="24"/>
          <w:szCs w:val="24"/>
          <w:vertAlign w:val="superscript"/>
        </w:rPr>
        <w:t>1</w:t>
      </w:r>
      <w:r w:rsidR="00507FF6">
        <w:rPr>
          <w:rFonts w:ascii="Times New Roman" w:hAnsi="Times New Roman" w:cs="Times New Roman"/>
          <w:sz w:val="24"/>
          <w:szCs w:val="24"/>
          <w:vertAlign w:val="superscript"/>
        </w:rPr>
        <w:t>3</w:t>
      </w:r>
      <w:r w:rsidR="00E41B69">
        <w:rPr>
          <w:rFonts w:ascii="Times New Roman" w:hAnsi="Times New Roman" w:cs="Times New Roman"/>
          <w:sz w:val="24"/>
          <w:szCs w:val="24"/>
        </w:rPr>
        <w:t xml:space="preserve"> and allergic rhinitis.</w:t>
      </w:r>
      <w:r w:rsidR="00E41B69">
        <w:rPr>
          <w:rFonts w:ascii="Times New Roman" w:hAnsi="Times New Roman" w:cs="Times New Roman"/>
          <w:sz w:val="24"/>
          <w:szCs w:val="24"/>
          <w:vertAlign w:val="superscript"/>
        </w:rPr>
        <w:t>1</w:t>
      </w:r>
      <w:r w:rsidR="00507FF6">
        <w:rPr>
          <w:rFonts w:ascii="Times New Roman" w:hAnsi="Times New Roman" w:cs="Times New Roman"/>
          <w:sz w:val="24"/>
          <w:szCs w:val="24"/>
          <w:vertAlign w:val="superscript"/>
        </w:rPr>
        <w:t>4</w:t>
      </w:r>
      <w:r w:rsidR="00E41B69">
        <w:rPr>
          <w:rFonts w:ascii="Times New Roman" w:hAnsi="Times New Roman" w:cs="Times New Roman"/>
          <w:sz w:val="24"/>
          <w:szCs w:val="24"/>
        </w:rPr>
        <w:t xml:space="preserve">  In addition, CCR4 antagonists were used as molecular adjuvants in vaccines.</w:t>
      </w:r>
      <w:r w:rsidR="00E41B69" w:rsidRPr="007C19C9">
        <w:rPr>
          <w:rFonts w:ascii="Times New Roman" w:hAnsi="Times New Roman" w:cs="Times New Roman"/>
          <w:sz w:val="24"/>
          <w:szCs w:val="24"/>
          <w:vertAlign w:val="superscript"/>
        </w:rPr>
        <w:t>1</w:t>
      </w:r>
      <w:r w:rsidR="00507FF6">
        <w:rPr>
          <w:rFonts w:ascii="Times New Roman" w:hAnsi="Times New Roman" w:cs="Times New Roman"/>
          <w:sz w:val="24"/>
          <w:szCs w:val="24"/>
          <w:vertAlign w:val="superscript"/>
        </w:rPr>
        <w:t>5</w:t>
      </w:r>
      <w:r w:rsidR="00E41B69" w:rsidRPr="007C19C9">
        <w:rPr>
          <w:rFonts w:ascii="Times New Roman" w:hAnsi="Times New Roman" w:cs="Times New Roman"/>
          <w:sz w:val="24"/>
          <w:szCs w:val="24"/>
          <w:vertAlign w:val="superscript"/>
        </w:rPr>
        <w:t>-1</w:t>
      </w:r>
      <w:r w:rsidR="00507FF6">
        <w:rPr>
          <w:rFonts w:ascii="Times New Roman" w:hAnsi="Times New Roman" w:cs="Times New Roman"/>
          <w:sz w:val="24"/>
          <w:szCs w:val="24"/>
          <w:vertAlign w:val="superscript"/>
        </w:rPr>
        <w:t>8</w:t>
      </w:r>
      <w:r w:rsidR="00E41B69">
        <w:rPr>
          <w:rFonts w:ascii="Times New Roman" w:hAnsi="Times New Roman" w:cs="Times New Roman"/>
          <w:sz w:val="24"/>
          <w:szCs w:val="24"/>
        </w:rPr>
        <w:t xml:space="preserve">  Finally, CCR4 monoclonal antibodies were recently explored for CCR4</w:t>
      </w:r>
      <w:r w:rsidR="00E41B69" w:rsidRPr="00C50A1D">
        <w:rPr>
          <w:rFonts w:ascii="Times New Roman" w:hAnsi="Times New Roman" w:cs="Times New Roman"/>
          <w:sz w:val="24"/>
          <w:szCs w:val="24"/>
          <w:vertAlign w:val="superscript"/>
        </w:rPr>
        <w:t>+</w:t>
      </w:r>
      <w:r w:rsidR="00B06E68">
        <w:rPr>
          <w:rFonts w:ascii="Times New Roman" w:hAnsi="Times New Roman" w:cs="Times New Roman"/>
          <w:sz w:val="24"/>
          <w:szCs w:val="24"/>
        </w:rPr>
        <w:t xml:space="preserve"> T cell </w:t>
      </w:r>
      <w:proofErr w:type="spellStart"/>
      <w:r w:rsidR="00B06E68">
        <w:rPr>
          <w:rFonts w:ascii="Times New Roman" w:hAnsi="Times New Roman" w:cs="Times New Roman"/>
          <w:sz w:val="24"/>
          <w:szCs w:val="24"/>
        </w:rPr>
        <w:t>leuk</w:t>
      </w:r>
      <w:r w:rsidR="00E41B69">
        <w:rPr>
          <w:rFonts w:ascii="Times New Roman" w:hAnsi="Times New Roman" w:cs="Times New Roman"/>
          <w:sz w:val="24"/>
          <w:szCs w:val="24"/>
        </w:rPr>
        <w:t>emia</w:t>
      </w:r>
      <w:proofErr w:type="spellEnd"/>
      <w:r w:rsidR="00E41B69">
        <w:rPr>
          <w:rFonts w:ascii="Times New Roman" w:hAnsi="Times New Roman" w:cs="Times New Roman"/>
          <w:sz w:val="24"/>
          <w:szCs w:val="24"/>
        </w:rPr>
        <w:t xml:space="preserve"> and one such antibody, </w:t>
      </w:r>
      <w:proofErr w:type="spellStart"/>
      <w:r w:rsidR="00E41B69">
        <w:rPr>
          <w:rFonts w:ascii="Times New Roman" w:hAnsi="Times New Roman" w:cs="Times New Roman"/>
          <w:sz w:val="24"/>
          <w:szCs w:val="24"/>
        </w:rPr>
        <w:t>Mogamulizumab</w:t>
      </w:r>
      <w:proofErr w:type="spellEnd"/>
      <w:r w:rsidR="003C6026">
        <w:rPr>
          <w:rFonts w:ascii="Times New Roman" w:hAnsi="Times New Roman" w:cs="Times New Roman"/>
          <w:sz w:val="24"/>
          <w:szCs w:val="24"/>
        </w:rPr>
        <w:t xml:space="preserve"> (20 mg injection)</w:t>
      </w:r>
      <w:r w:rsidR="00E41B69">
        <w:rPr>
          <w:rFonts w:ascii="Times New Roman" w:hAnsi="Times New Roman" w:cs="Times New Roman"/>
          <w:sz w:val="24"/>
          <w:szCs w:val="24"/>
        </w:rPr>
        <w:t xml:space="preserve">, was </w:t>
      </w:r>
      <w:r w:rsidR="003C6026">
        <w:rPr>
          <w:rFonts w:ascii="Times New Roman" w:hAnsi="Times New Roman" w:cs="Times New Roman"/>
          <w:sz w:val="24"/>
          <w:szCs w:val="24"/>
        </w:rPr>
        <w:t>launch</w:t>
      </w:r>
      <w:r w:rsidR="00E41B69">
        <w:rPr>
          <w:rFonts w:ascii="Times New Roman" w:hAnsi="Times New Roman" w:cs="Times New Roman"/>
          <w:sz w:val="24"/>
          <w:szCs w:val="24"/>
        </w:rPr>
        <w:t xml:space="preserve">ed in </w:t>
      </w:r>
      <w:r w:rsidR="003C6026">
        <w:rPr>
          <w:rFonts w:ascii="Times New Roman" w:hAnsi="Times New Roman" w:cs="Times New Roman"/>
          <w:sz w:val="24"/>
          <w:szCs w:val="24"/>
        </w:rPr>
        <w:t xml:space="preserve">2012 in </w:t>
      </w:r>
      <w:r w:rsidR="00E41B69">
        <w:rPr>
          <w:rFonts w:ascii="Times New Roman" w:hAnsi="Times New Roman" w:cs="Times New Roman"/>
          <w:sz w:val="24"/>
          <w:szCs w:val="24"/>
        </w:rPr>
        <w:t xml:space="preserve">Japan for the </w:t>
      </w:r>
      <w:r w:rsidR="00E41B69">
        <w:rPr>
          <w:rFonts w:ascii="Times New Roman" w:hAnsi="Times New Roman" w:cs="Times New Roman"/>
          <w:sz w:val="24"/>
          <w:szCs w:val="24"/>
        </w:rPr>
        <w:lastRenderedPageBreak/>
        <w:t xml:space="preserve">treatment of relapsed or </w:t>
      </w:r>
      <w:r w:rsidR="009807D8">
        <w:rPr>
          <w:rFonts w:ascii="Times New Roman" w:hAnsi="Times New Roman" w:cs="Times New Roman"/>
          <w:sz w:val="24"/>
          <w:szCs w:val="24"/>
        </w:rPr>
        <w:t xml:space="preserve">refractory adult T cell </w:t>
      </w:r>
      <w:proofErr w:type="spellStart"/>
      <w:r w:rsidR="009807D8">
        <w:rPr>
          <w:rFonts w:ascii="Times New Roman" w:hAnsi="Times New Roman" w:cs="Times New Roman"/>
          <w:sz w:val="24"/>
          <w:szCs w:val="24"/>
        </w:rPr>
        <w:t>leuk</w:t>
      </w:r>
      <w:r w:rsidR="00E41B69">
        <w:rPr>
          <w:rFonts w:ascii="Times New Roman" w:hAnsi="Times New Roman" w:cs="Times New Roman"/>
          <w:sz w:val="24"/>
          <w:szCs w:val="24"/>
        </w:rPr>
        <w:t>emia</w:t>
      </w:r>
      <w:proofErr w:type="spellEnd"/>
      <w:r w:rsidR="00E41B69">
        <w:rPr>
          <w:rFonts w:ascii="Times New Roman" w:hAnsi="Times New Roman" w:cs="Times New Roman"/>
          <w:sz w:val="24"/>
          <w:szCs w:val="24"/>
        </w:rPr>
        <w:t>/lymphoma.</w:t>
      </w:r>
      <w:r w:rsidR="00E41B69" w:rsidRPr="00C50A1D">
        <w:rPr>
          <w:rFonts w:ascii="Times New Roman" w:hAnsi="Times New Roman" w:cs="Times New Roman"/>
          <w:sz w:val="24"/>
          <w:szCs w:val="24"/>
          <w:vertAlign w:val="superscript"/>
        </w:rPr>
        <w:t>1</w:t>
      </w:r>
      <w:r w:rsidR="00507FF6">
        <w:rPr>
          <w:rFonts w:ascii="Times New Roman" w:hAnsi="Times New Roman" w:cs="Times New Roman"/>
          <w:sz w:val="24"/>
          <w:szCs w:val="24"/>
          <w:vertAlign w:val="superscript"/>
        </w:rPr>
        <w:t>9</w:t>
      </w:r>
      <w:r w:rsidR="00E41B69" w:rsidRPr="00C50A1D">
        <w:rPr>
          <w:rFonts w:ascii="Times New Roman" w:hAnsi="Times New Roman" w:cs="Times New Roman"/>
          <w:sz w:val="24"/>
          <w:szCs w:val="24"/>
          <w:vertAlign w:val="superscript"/>
        </w:rPr>
        <w:t>,</w:t>
      </w:r>
      <w:r w:rsidR="00507FF6">
        <w:rPr>
          <w:rFonts w:ascii="Times New Roman" w:hAnsi="Times New Roman" w:cs="Times New Roman"/>
          <w:sz w:val="24"/>
          <w:szCs w:val="24"/>
          <w:vertAlign w:val="superscript"/>
        </w:rPr>
        <w:t>20</w:t>
      </w:r>
      <w:r w:rsidR="00E41B69">
        <w:rPr>
          <w:rFonts w:ascii="Times New Roman" w:hAnsi="Times New Roman" w:cs="Times New Roman"/>
          <w:sz w:val="24"/>
          <w:szCs w:val="24"/>
        </w:rPr>
        <w:t xml:space="preserve">  </w:t>
      </w:r>
      <w:r w:rsidR="003C6026">
        <w:rPr>
          <w:rFonts w:ascii="Times New Roman" w:hAnsi="Times New Roman" w:cs="Times New Roman"/>
          <w:sz w:val="24"/>
          <w:szCs w:val="24"/>
        </w:rPr>
        <w:t xml:space="preserve">In December 2014 </w:t>
      </w:r>
      <w:r w:rsidR="003C6026" w:rsidRPr="003C6026">
        <w:rPr>
          <w:rFonts w:ascii="Times New Roman" w:hAnsi="Times New Roman" w:cs="Times New Roman"/>
          <w:sz w:val="24"/>
          <w:szCs w:val="24"/>
        </w:rPr>
        <w:t xml:space="preserve">approval for additional indication for chemotherapy-native CCR4-positive adult T-cell </w:t>
      </w:r>
      <w:proofErr w:type="spellStart"/>
      <w:r w:rsidR="003C6026" w:rsidRPr="003C6026">
        <w:rPr>
          <w:rFonts w:ascii="Times New Roman" w:hAnsi="Times New Roman" w:cs="Times New Roman"/>
          <w:sz w:val="24"/>
          <w:szCs w:val="24"/>
        </w:rPr>
        <w:t>leukemia</w:t>
      </w:r>
      <w:proofErr w:type="spellEnd"/>
      <w:r w:rsidR="003C6026" w:rsidRPr="003C6026">
        <w:rPr>
          <w:rFonts w:ascii="Times New Roman" w:hAnsi="Times New Roman" w:cs="Times New Roman"/>
          <w:sz w:val="24"/>
          <w:szCs w:val="24"/>
        </w:rPr>
        <w:t xml:space="preserve">-lymphoma (ATL) of </w:t>
      </w:r>
      <w:proofErr w:type="spellStart"/>
      <w:r w:rsidR="003C6026" w:rsidRPr="003C6026">
        <w:rPr>
          <w:rFonts w:ascii="Times New Roman" w:hAnsi="Times New Roman" w:cs="Times New Roman"/>
          <w:sz w:val="24"/>
          <w:szCs w:val="24"/>
        </w:rPr>
        <w:t>Mogamulizumab</w:t>
      </w:r>
      <w:proofErr w:type="spellEnd"/>
      <w:r w:rsidR="00256B57">
        <w:rPr>
          <w:rFonts w:ascii="Times New Roman" w:hAnsi="Times New Roman" w:cs="Times New Roman"/>
          <w:sz w:val="24"/>
          <w:szCs w:val="24"/>
        </w:rPr>
        <w:t xml:space="preserve"> was granted in Japan. </w:t>
      </w:r>
      <w:r w:rsidR="003C6026" w:rsidRPr="003C6026">
        <w:rPr>
          <w:rFonts w:ascii="Times New Roman" w:hAnsi="Times New Roman" w:cs="Times New Roman"/>
          <w:sz w:val="24"/>
          <w:szCs w:val="24"/>
        </w:rPr>
        <w:t xml:space="preserve"> </w:t>
      </w:r>
      <w:r w:rsidR="00E41B69">
        <w:rPr>
          <w:rFonts w:ascii="Times New Roman" w:hAnsi="Times New Roman" w:cs="Times New Roman"/>
          <w:sz w:val="24"/>
          <w:szCs w:val="24"/>
        </w:rPr>
        <w:t xml:space="preserve">The </w:t>
      </w:r>
      <w:r w:rsidR="00256B57">
        <w:rPr>
          <w:rFonts w:ascii="Times New Roman" w:hAnsi="Times New Roman" w:cs="Times New Roman"/>
          <w:sz w:val="24"/>
          <w:szCs w:val="24"/>
        </w:rPr>
        <w:t>launch</w:t>
      </w:r>
      <w:r w:rsidR="00E41B69">
        <w:rPr>
          <w:rFonts w:ascii="Times New Roman" w:hAnsi="Times New Roman" w:cs="Times New Roman"/>
          <w:sz w:val="24"/>
          <w:szCs w:val="24"/>
        </w:rPr>
        <w:t xml:space="preserve"> of the humani</w:t>
      </w:r>
      <w:r w:rsidR="00B85692">
        <w:rPr>
          <w:rFonts w:ascii="Times New Roman" w:hAnsi="Times New Roman" w:cs="Times New Roman"/>
          <w:sz w:val="24"/>
          <w:szCs w:val="24"/>
        </w:rPr>
        <w:t>s</w:t>
      </w:r>
      <w:r w:rsidR="00E41B69">
        <w:rPr>
          <w:rFonts w:ascii="Times New Roman" w:hAnsi="Times New Roman" w:cs="Times New Roman"/>
          <w:sz w:val="24"/>
          <w:szCs w:val="24"/>
        </w:rPr>
        <w:t xml:space="preserve">ed monoclonal antibody </w:t>
      </w:r>
      <w:proofErr w:type="spellStart"/>
      <w:r w:rsidR="00E41B69">
        <w:rPr>
          <w:rFonts w:ascii="Times New Roman" w:hAnsi="Times New Roman" w:cs="Times New Roman"/>
          <w:sz w:val="24"/>
          <w:szCs w:val="24"/>
        </w:rPr>
        <w:t>Mogamulizumab</w:t>
      </w:r>
      <w:proofErr w:type="spellEnd"/>
      <w:r w:rsidR="00E41B69">
        <w:rPr>
          <w:rFonts w:ascii="Times New Roman" w:hAnsi="Times New Roman" w:cs="Times New Roman"/>
          <w:sz w:val="24"/>
          <w:szCs w:val="24"/>
        </w:rPr>
        <w:t xml:space="preserve"> underlines the value of generating </w:t>
      </w:r>
      <w:r w:rsidR="004F70DA">
        <w:rPr>
          <w:rFonts w:ascii="Times New Roman" w:hAnsi="Times New Roman" w:cs="Times New Roman"/>
          <w:sz w:val="24"/>
          <w:szCs w:val="24"/>
        </w:rPr>
        <w:t xml:space="preserve">cheaper </w:t>
      </w:r>
      <w:r w:rsidR="00E41B69">
        <w:rPr>
          <w:rFonts w:ascii="Times New Roman" w:hAnsi="Times New Roman" w:cs="Times New Roman"/>
          <w:sz w:val="24"/>
          <w:szCs w:val="24"/>
        </w:rPr>
        <w:t xml:space="preserve">small molecule CCR4 antagonists in this area.  </w:t>
      </w:r>
      <w:r w:rsidR="00AD65ED" w:rsidRPr="000A65AA">
        <w:rPr>
          <w:rFonts w:ascii="Times New Roman" w:hAnsi="Times New Roman" w:cs="Times New Roman"/>
          <w:sz w:val="24"/>
          <w:szCs w:val="24"/>
        </w:rPr>
        <w:t>Progress in the discovery of small-molecule CCR4 antagonists w</w:t>
      </w:r>
      <w:r w:rsidR="00AD65ED">
        <w:rPr>
          <w:rFonts w:ascii="Times New Roman" w:hAnsi="Times New Roman" w:cs="Times New Roman"/>
          <w:sz w:val="24"/>
          <w:szCs w:val="24"/>
        </w:rPr>
        <w:t>as</w:t>
      </w:r>
      <w:r w:rsidR="00AD65ED" w:rsidRPr="000A65AA">
        <w:rPr>
          <w:rFonts w:ascii="Times New Roman" w:hAnsi="Times New Roman" w:cs="Times New Roman"/>
          <w:sz w:val="24"/>
          <w:szCs w:val="24"/>
        </w:rPr>
        <w:t xml:space="preserve"> reviewed by </w:t>
      </w:r>
      <w:proofErr w:type="spellStart"/>
      <w:r w:rsidR="00AD65ED" w:rsidRPr="000A65AA">
        <w:rPr>
          <w:rFonts w:ascii="Times New Roman" w:hAnsi="Times New Roman" w:cs="Times New Roman"/>
          <w:sz w:val="24"/>
          <w:szCs w:val="24"/>
        </w:rPr>
        <w:t>Purandare</w:t>
      </w:r>
      <w:proofErr w:type="spellEnd"/>
      <w:r w:rsidR="00AD65ED" w:rsidRPr="000A65AA">
        <w:rPr>
          <w:rFonts w:ascii="Times New Roman" w:hAnsi="Times New Roman" w:cs="Times New Roman"/>
          <w:sz w:val="24"/>
          <w:szCs w:val="24"/>
        </w:rPr>
        <w:t xml:space="preserve"> and Somerville in </w:t>
      </w:r>
      <w:proofErr w:type="gramStart"/>
      <w:r w:rsidR="00AD65ED" w:rsidRPr="000A65AA">
        <w:rPr>
          <w:rFonts w:ascii="Times New Roman" w:hAnsi="Times New Roman" w:cs="Times New Roman"/>
          <w:sz w:val="24"/>
          <w:szCs w:val="24"/>
        </w:rPr>
        <w:t>2006.</w:t>
      </w:r>
      <w:r w:rsidR="00AD65ED">
        <w:rPr>
          <w:rFonts w:ascii="Times New Roman" w:hAnsi="Times New Roman" w:cs="Times New Roman"/>
          <w:sz w:val="24"/>
          <w:szCs w:val="24"/>
          <w:vertAlign w:val="superscript"/>
        </w:rPr>
        <w:t>2</w:t>
      </w:r>
      <w:r w:rsidR="00507FF6">
        <w:rPr>
          <w:rFonts w:ascii="Times New Roman" w:hAnsi="Times New Roman" w:cs="Times New Roman"/>
          <w:sz w:val="24"/>
          <w:szCs w:val="24"/>
          <w:vertAlign w:val="superscript"/>
        </w:rPr>
        <w:t>1</w:t>
      </w:r>
      <w:r w:rsidR="00AD65ED" w:rsidRPr="000A65AA">
        <w:rPr>
          <w:rFonts w:ascii="Times New Roman" w:hAnsi="Times New Roman" w:cs="Times New Roman"/>
          <w:sz w:val="24"/>
          <w:szCs w:val="24"/>
        </w:rPr>
        <w:t xml:space="preserve">  A</w:t>
      </w:r>
      <w:proofErr w:type="gramEnd"/>
      <w:r w:rsidR="00AD65ED" w:rsidRPr="000A65AA">
        <w:rPr>
          <w:rFonts w:ascii="Times New Roman" w:hAnsi="Times New Roman" w:cs="Times New Roman"/>
          <w:sz w:val="24"/>
          <w:szCs w:val="24"/>
        </w:rPr>
        <w:t xml:space="preserve"> number of </w:t>
      </w:r>
      <w:r w:rsidR="00B96883">
        <w:rPr>
          <w:rFonts w:ascii="Times New Roman" w:hAnsi="Times New Roman" w:cs="Times New Roman"/>
          <w:sz w:val="24"/>
          <w:szCs w:val="24"/>
        </w:rPr>
        <w:t>other</w:t>
      </w:r>
      <w:r w:rsidR="00AD65ED" w:rsidRPr="000A65AA">
        <w:rPr>
          <w:rFonts w:ascii="Times New Roman" w:hAnsi="Times New Roman" w:cs="Times New Roman"/>
          <w:sz w:val="24"/>
          <w:szCs w:val="24"/>
        </w:rPr>
        <w:t xml:space="preserve"> CCR4 antagonists have appeared in the literature since the </w:t>
      </w:r>
      <w:r w:rsidR="004D7240">
        <w:rPr>
          <w:rFonts w:ascii="Times New Roman" w:hAnsi="Times New Roman" w:cs="Times New Roman"/>
          <w:sz w:val="24"/>
          <w:szCs w:val="24"/>
        </w:rPr>
        <w:t>publication of this</w:t>
      </w:r>
      <w:r w:rsidR="00AD65ED" w:rsidRPr="000A65AA">
        <w:rPr>
          <w:rFonts w:ascii="Times New Roman" w:hAnsi="Times New Roman" w:cs="Times New Roman"/>
          <w:sz w:val="24"/>
          <w:szCs w:val="24"/>
        </w:rPr>
        <w:t xml:space="preserve"> review</w:t>
      </w:r>
      <w:r w:rsidR="00565393">
        <w:rPr>
          <w:rFonts w:ascii="Times New Roman" w:hAnsi="Times New Roman" w:cs="Times New Roman"/>
          <w:sz w:val="24"/>
          <w:szCs w:val="24"/>
        </w:rPr>
        <w:t>.</w:t>
      </w:r>
      <w:r w:rsidR="00B96883">
        <w:rPr>
          <w:rFonts w:ascii="Times New Roman" w:hAnsi="Times New Roman" w:cs="Times New Roman"/>
          <w:sz w:val="24"/>
          <w:szCs w:val="24"/>
          <w:vertAlign w:val="superscript"/>
        </w:rPr>
        <w:t>2</w:t>
      </w:r>
      <w:r w:rsidR="00507FF6">
        <w:rPr>
          <w:rFonts w:ascii="Times New Roman" w:hAnsi="Times New Roman" w:cs="Times New Roman"/>
          <w:sz w:val="24"/>
          <w:szCs w:val="24"/>
          <w:vertAlign w:val="superscript"/>
        </w:rPr>
        <w:t>2</w:t>
      </w:r>
      <w:r w:rsidR="00AD65ED" w:rsidRPr="000A65AA">
        <w:rPr>
          <w:rFonts w:ascii="Times New Roman" w:hAnsi="Times New Roman" w:cs="Times New Roman"/>
          <w:sz w:val="24"/>
          <w:szCs w:val="24"/>
          <w:vertAlign w:val="superscript"/>
        </w:rPr>
        <w:t>-</w:t>
      </w:r>
      <w:r w:rsidR="004D7240">
        <w:rPr>
          <w:rFonts w:ascii="Times New Roman" w:hAnsi="Times New Roman" w:cs="Times New Roman"/>
          <w:sz w:val="24"/>
          <w:szCs w:val="24"/>
          <w:vertAlign w:val="superscript"/>
        </w:rPr>
        <w:t>3</w:t>
      </w:r>
      <w:r w:rsidR="00595614">
        <w:rPr>
          <w:rFonts w:ascii="Times New Roman" w:hAnsi="Times New Roman" w:cs="Times New Roman"/>
          <w:sz w:val="24"/>
          <w:szCs w:val="24"/>
          <w:vertAlign w:val="superscript"/>
        </w:rPr>
        <w:t>8</w:t>
      </w:r>
      <w:r w:rsidR="00AD65ED">
        <w:rPr>
          <w:rFonts w:ascii="Times New Roman" w:hAnsi="Times New Roman" w:cs="Times New Roman"/>
          <w:sz w:val="24"/>
          <w:szCs w:val="24"/>
        </w:rPr>
        <w:t xml:space="preserve"> </w:t>
      </w:r>
      <w:r w:rsidR="00565393">
        <w:rPr>
          <w:rFonts w:ascii="Times New Roman" w:hAnsi="Times New Roman" w:cs="Times New Roman"/>
          <w:sz w:val="24"/>
          <w:szCs w:val="24"/>
        </w:rPr>
        <w:t xml:space="preserve"> T</w:t>
      </w:r>
      <w:r w:rsidR="00AD65ED" w:rsidRPr="000A65AA">
        <w:rPr>
          <w:rFonts w:ascii="Times New Roman" w:hAnsi="Times New Roman" w:cs="Times New Roman"/>
          <w:sz w:val="24"/>
          <w:szCs w:val="24"/>
        </w:rPr>
        <w:t xml:space="preserve">hese antagonists </w:t>
      </w:r>
      <w:r w:rsidR="00AD65ED">
        <w:rPr>
          <w:rFonts w:ascii="Times New Roman" w:hAnsi="Times New Roman" w:cs="Times New Roman"/>
          <w:sz w:val="24"/>
          <w:szCs w:val="24"/>
        </w:rPr>
        <w:t>appear to belong to</w:t>
      </w:r>
      <w:r w:rsidR="00AD65ED" w:rsidRPr="000A65AA">
        <w:rPr>
          <w:rFonts w:ascii="Times New Roman" w:hAnsi="Times New Roman" w:cs="Times New Roman"/>
          <w:sz w:val="24"/>
          <w:szCs w:val="24"/>
        </w:rPr>
        <w:t xml:space="preserve"> two </w:t>
      </w:r>
      <w:proofErr w:type="spellStart"/>
      <w:r w:rsidR="00AD65ED" w:rsidRPr="000A65AA">
        <w:rPr>
          <w:rFonts w:ascii="Times New Roman" w:hAnsi="Times New Roman" w:cs="Times New Roman"/>
          <w:sz w:val="24"/>
          <w:szCs w:val="24"/>
        </w:rPr>
        <w:t>chem</w:t>
      </w:r>
      <w:r w:rsidR="00595614">
        <w:rPr>
          <w:rFonts w:ascii="Times New Roman" w:hAnsi="Times New Roman" w:cs="Times New Roman"/>
          <w:sz w:val="24"/>
          <w:szCs w:val="24"/>
        </w:rPr>
        <w:t>otypes</w:t>
      </w:r>
      <w:proofErr w:type="spellEnd"/>
      <w:r w:rsidR="00AD65ED" w:rsidRPr="000A65AA">
        <w:rPr>
          <w:rFonts w:ascii="Times New Roman" w:hAnsi="Times New Roman" w:cs="Times New Roman"/>
          <w:sz w:val="24"/>
          <w:szCs w:val="24"/>
        </w:rPr>
        <w:t xml:space="preserve">.  </w:t>
      </w:r>
      <w:r w:rsidR="00635510" w:rsidRPr="000A65AA">
        <w:rPr>
          <w:rFonts w:ascii="Times New Roman" w:hAnsi="Times New Roman" w:cs="Times New Roman"/>
          <w:sz w:val="24"/>
          <w:szCs w:val="24"/>
        </w:rPr>
        <w:t xml:space="preserve">The first </w:t>
      </w:r>
      <w:proofErr w:type="spellStart"/>
      <w:r w:rsidR="00635510">
        <w:rPr>
          <w:rFonts w:ascii="Times New Roman" w:hAnsi="Times New Roman" w:cs="Times New Roman"/>
          <w:sz w:val="24"/>
          <w:szCs w:val="24"/>
        </w:rPr>
        <w:t>chemotype</w:t>
      </w:r>
      <w:proofErr w:type="spellEnd"/>
      <w:r w:rsidR="00635510">
        <w:rPr>
          <w:rFonts w:ascii="Times New Roman" w:hAnsi="Times New Roman" w:cs="Times New Roman"/>
          <w:sz w:val="24"/>
          <w:szCs w:val="24"/>
        </w:rPr>
        <w:t xml:space="preserve">, exemplified by compounds </w:t>
      </w:r>
      <w:r w:rsidR="00635510" w:rsidRPr="00635510">
        <w:rPr>
          <w:rFonts w:ascii="Times New Roman" w:hAnsi="Times New Roman" w:cs="Times New Roman"/>
          <w:b/>
          <w:sz w:val="24"/>
          <w:szCs w:val="24"/>
        </w:rPr>
        <w:t>1</w:t>
      </w:r>
      <w:r w:rsidR="00635510">
        <w:rPr>
          <w:rFonts w:ascii="Times New Roman" w:hAnsi="Times New Roman" w:cs="Times New Roman"/>
          <w:sz w:val="24"/>
          <w:szCs w:val="24"/>
        </w:rPr>
        <w:t xml:space="preserve"> – </w:t>
      </w:r>
      <w:r w:rsidR="00ED3088">
        <w:rPr>
          <w:rFonts w:ascii="Times New Roman" w:hAnsi="Times New Roman" w:cs="Times New Roman"/>
          <w:b/>
          <w:sz w:val="24"/>
          <w:szCs w:val="24"/>
        </w:rPr>
        <w:t>7</w:t>
      </w:r>
      <w:r w:rsidR="00635510" w:rsidRPr="00635510">
        <w:rPr>
          <w:rFonts w:ascii="Times New Roman" w:hAnsi="Times New Roman" w:cs="Times New Roman"/>
          <w:sz w:val="24"/>
          <w:szCs w:val="24"/>
        </w:rPr>
        <w:t>,</w:t>
      </w:r>
      <w:r w:rsidR="00635510">
        <w:rPr>
          <w:rFonts w:ascii="Times New Roman" w:hAnsi="Times New Roman" w:cs="Times New Roman"/>
          <w:sz w:val="24"/>
          <w:szCs w:val="24"/>
        </w:rPr>
        <w:t xml:space="preserve"> </w:t>
      </w:r>
      <w:r w:rsidR="00635510" w:rsidRPr="000A65AA">
        <w:rPr>
          <w:rFonts w:ascii="Times New Roman" w:hAnsi="Times New Roman" w:cs="Times New Roman"/>
          <w:sz w:val="24"/>
          <w:szCs w:val="24"/>
        </w:rPr>
        <w:t xml:space="preserve">includes lipophilic </w:t>
      </w:r>
      <w:r w:rsidR="00635510">
        <w:rPr>
          <w:rFonts w:ascii="Times New Roman" w:hAnsi="Times New Roman" w:cs="Times New Roman"/>
          <w:sz w:val="24"/>
          <w:szCs w:val="24"/>
        </w:rPr>
        <w:t>amines</w:t>
      </w:r>
      <w:r w:rsidR="009E204F">
        <w:rPr>
          <w:rFonts w:ascii="Times New Roman" w:hAnsi="Times New Roman" w:cs="Times New Roman"/>
          <w:sz w:val="24"/>
          <w:szCs w:val="24"/>
        </w:rPr>
        <w:t>,</w:t>
      </w:r>
      <w:r w:rsidR="00635510">
        <w:rPr>
          <w:rFonts w:ascii="Times New Roman" w:hAnsi="Times New Roman" w:cs="Times New Roman"/>
          <w:sz w:val="24"/>
          <w:szCs w:val="24"/>
        </w:rPr>
        <w:t xml:space="preserve"> </w:t>
      </w:r>
      <w:r w:rsidR="00635510" w:rsidRPr="000A65AA">
        <w:rPr>
          <w:rFonts w:ascii="Times New Roman" w:hAnsi="Times New Roman" w:cs="Times New Roman"/>
          <w:sz w:val="24"/>
          <w:szCs w:val="24"/>
        </w:rPr>
        <w:t xml:space="preserve">such as Bristol Myers Squibb </w:t>
      </w:r>
      <w:r w:rsidR="00635510">
        <w:rPr>
          <w:rFonts w:ascii="Times New Roman" w:hAnsi="Times New Roman" w:cs="Times New Roman"/>
          <w:sz w:val="24"/>
          <w:szCs w:val="24"/>
        </w:rPr>
        <w:t xml:space="preserve">(BMS) </w:t>
      </w:r>
      <w:r w:rsidR="00635510" w:rsidRPr="000A65AA">
        <w:rPr>
          <w:rFonts w:ascii="Times New Roman" w:hAnsi="Times New Roman" w:cs="Times New Roman"/>
          <w:sz w:val="24"/>
          <w:szCs w:val="24"/>
        </w:rPr>
        <w:t>compound</w:t>
      </w:r>
      <w:r w:rsidR="00635510">
        <w:rPr>
          <w:rFonts w:ascii="Times New Roman" w:hAnsi="Times New Roman" w:cs="Times New Roman"/>
          <w:sz w:val="24"/>
          <w:szCs w:val="24"/>
        </w:rPr>
        <w:t>s</w:t>
      </w:r>
      <w:r w:rsidR="00635510" w:rsidRPr="000A65AA">
        <w:rPr>
          <w:rFonts w:ascii="Times New Roman" w:hAnsi="Times New Roman" w:cs="Times New Roman"/>
          <w:sz w:val="24"/>
          <w:szCs w:val="24"/>
        </w:rPr>
        <w:t xml:space="preserve"> </w:t>
      </w:r>
      <w:r w:rsidR="00635510" w:rsidRPr="000A65AA">
        <w:rPr>
          <w:rFonts w:ascii="Times New Roman" w:hAnsi="Times New Roman" w:cs="Times New Roman"/>
          <w:b/>
          <w:sz w:val="24"/>
          <w:szCs w:val="24"/>
        </w:rPr>
        <w:t>1</w:t>
      </w:r>
      <w:r w:rsidR="00635510" w:rsidRPr="00635510">
        <w:rPr>
          <w:rFonts w:ascii="Times New Roman" w:hAnsi="Times New Roman" w:cs="Times New Roman"/>
          <w:sz w:val="24"/>
          <w:szCs w:val="24"/>
          <w:vertAlign w:val="superscript"/>
        </w:rPr>
        <w:t>22</w:t>
      </w:r>
      <w:r w:rsidR="00635510">
        <w:rPr>
          <w:rFonts w:ascii="Times New Roman" w:hAnsi="Times New Roman" w:cs="Times New Roman"/>
          <w:b/>
          <w:sz w:val="24"/>
          <w:szCs w:val="24"/>
        </w:rPr>
        <w:t xml:space="preserve"> </w:t>
      </w:r>
      <w:r w:rsidR="00635510" w:rsidRPr="00635510">
        <w:rPr>
          <w:rFonts w:ascii="Times New Roman" w:hAnsi="Times New Roman" w:cs="Times New Roman"/>
          <w:sz w:val="24"/>
          <w:szCs w:val="24"/>
        </w:rPr>
        <w:t xml:space="preserve">and </w:t>
      </w:r>
      <w:r w:rsidR="00635510">
        <w:rPr>
          <w:rFonts w:ascii="Times New Roman" w:hAnsi="Times New Roman" w:cs="Times New Roman"/>
          <w:b/>
          <w:sz w:val="24"/>
          <w:szCs w:val="24"/>
        </w:rPr>
        <w:t>2</w:t>
      </w:r>
      <w:r w:rsidR="00635510" w:rsidRPr="000A65AA">
        <w:rPr>
          <w:rFonts w:ascii="Times New Roman" w:hAnsi="Times New Roman" w:cs="Times New Roman"/>
          <w:sz w:val="24"/>
          <w:szCs w:val="24"/>
        </w:rPr>
        <w:t>,</w:t>
      </w:r>
      <w:r w:rsidR="00635510">
        <w:rPr>
          <w:rFonts w:ascii="Times New Roman" w:hAnsi="Times New Roman" w:cs="Times New Roman"/>
          <w:sz w:val="24"/>
          <w:szCs w:val="24"/>
          <w:vertAlign w:val="superscript"/>
        </w:rPr>
        <w:t>24</w:t>
      </w:r>
      <w:r w:rsidR="00635510" w:rsidRPr="000A65AA">
        <w:rPr>
          <w:rFonts w:ascii="Times New Roman" w:hAnsi="Times New Roman" w:cs="Times New Roman"/>
          <w:sz w:val="24"/>
          <w:szCs w:val="24"/>
        </w:rPr>
        <w:t xml:space="preserve"> </w:t>
      </w:r>
      <w:proofErr w:type="spellStart"/>
      <w:r w:rsidR="00635510" w:rsidRPr="000A65AA">
        <w:rPr>
          <w:rFonts w:ascii="Times New Roman" w:hAnsi="Times New Roman" w:cs="Times New Roman"/>
          <w:sz w:val="24"/>
          <w:szCs w:val="24"/>
        </w:rPr>
        <w:t>Astellas</w:t>
      </w:r>
      <w:proofErr w:type="spellEnd"/>
      <w:r w:rsidR="00635510" w:rsidRPr="000A65AA">
        <w:rPr>
          <w:rFonts w:ascii="Times New Roman" w:hAnsi="Times New Roman" w:cs="Times New Roman"/>
          <w:sz w:val="24"/>
          <w:szCs w:val="24"/>
        </w:rPr>
        <w:t xml:space="preserve"> compound</w:t>
      </w:r>
      <w:r w:rsidR="00635510">
        <w:rPr>
          <w:rFonts w:ascii="Times New Roman" w:hAnsi="Times New Roman" w:cs="Times New Roman"/>
          <w:sz w:val="24"/>
          <w:szCs w:val="24"/>
        </w:rPr>
        <w:t>s</w:t>
      </w:r>
      <w:r w:rsidR="00635510" w:rsidRPr="000A65AA">
        <w:rPr>
          <w:rFonts w:ascii="Times New Roman" w:hAnsi="Times New Roman" w:cs="Times New Roman"/>
          <w:sz w:val="24"/>
          <w:szCs w:val="24"/>
        </w:rPr>
        <w:t xml:space="preserve"> </w:t>
      </w:r>
      <w:r w:rsidR="00635510">
        <w:rPr>
          <w:rFonts w:ascii="Times New Roman" w:hAnsi="Times New Roman" w:cs="Times New Roman"/>
          <w:b/>
          <w:sz w:val="24"/>
          <w:szCs w:val="24"/>
        </w:rPr>
        <w:t>3</w:t>
      </w:r>
      <w:r w:rsidR="008A2AE9">
        <w:rPr>
          <w:rFonts w:ascii="Times New Roman" w:hAnsi="Times New Roman" w:cs="Times New Roman"/>
          <w:sz w:val="24"/>
          <w:szCs w:val="24"/>
          <w:vertAlign w:val="superscript"/>
        </w:rPr>
        <w:t>27</w:t>
      </w:r>
      <w:r w:rsidR="00635510" w:rsidRPr="000A65AA">
        <w:rPr>
          <w:rFonts w:ascii="Times New Roman" w:hAnsi="Times New Roman" w:cs="Times New Roman"/>
          <w:sz w:val="24"/>
          <w:szCs w:val="24"/>
        </w:rPr>
        <w:t xml:space="preserve"> and </w:t>
      </w:r>
      <w:r w:rsidR="008A2AE9" w:rsidRPr="008A2AE9">
        <w:rPr>
          <w:rFonts w:ascii="Times New Roman" w:hAnsi="Times New Roman" w:cs="Times New Roman"/>
          <w:b/>
          <w:sz w:val="24"/>
          <w:szCs w:val="24"/>
        </w:rPr>
        <w:t>4</w:t>
      </w:r>
      <w:r w:rsidR="008A2AE9" w:rsidRPr="008A2AE9">
        <w:rPr>
          <w:rFonts w:ascii="Times New Roman" w:hAnsi="Times New Roman" w:cs="Times New Roman"/>
          <w:sz w:val="24"/>
          <w:szCs w:val="24"/>
        </w:rPr>
        <w:t>,</w:t>
      </w:r>
      <w:r w:rsidR="008A2AE9" w:rsidRPr="008A2AE9">
        <w:rPr>
          <w:rFonts w:ascii="Times New Roman" w:hAnsi="Times New Roman" w:cs="Times New Roman"/>
          <w:sz w:val="24"/>
          <w:szCs w:val="24"/>
          <w:vertAlign w:val="superscript"/>
        </w:rPr>
        <w:t>29</w:t>
      </w:r>
      <w:r w:rsidR="008A2AE9">
        <w:rPr>
          <w:rFonts w:ascii="Times New Roman" w:hAnsi="Times New Roman" w:cs="Times New Roman"/>
          <w:sz w:val="24"/>
          <w:szCs w:val="24"/>
        </w:rPr>
        <w:t xml:space="preserve"> </w:t>
      </w:r>
      <w:r w:rsidR="00635510" w:rsidRPr="000A65AA">
        <w:rPr>
          <w:rFonts w:ascii="Times New Roman" w:hAnsi="Times New Roman" w:cs="Times New Roman"/>
          <w:sz w:val="24"/>
          <w:szCs w:val="24"/>
        </w:rPr>
        <w:t xml:space="preserve">the Daiichi Sankyo compound </w:t>
      </w:r>
      <w:r w:rsidR="008A2AE9">
        <w:rPr>
          <w:rFonts w:ascii="Times New Roman" w:hAnsi="Times New Roman" w:cs="Times New Roman"/>
          <w:b/>
          <w:sz w:val="24"/>
          <w:szCs w:val="24"/>
        </w:rPr>
        <w:t>5</w:t>
      </w:r>
      <w:r w:rsidR="008A2AE9">
        <w:rPr>
          <w:rFonts w:ascii="Times New Roman" w:hAnsi="Times New Roman" w:cs="Times New Roman"/>
          <w:sz w:val="24"/>
          <w:szCs w:val="24"/>
        </w:rPr>
        <w:t>,</w:t>
      </w:r>
      <w:r w:rsidR="008A2AE9">
        <w:rPr>
          <w:rFonts w:ascii="Times New Roman" w:hAnsi="Times New Roman" w:cs="Times New Roman"/>
          <w:sz w:val="24"/>
          <w:szCs w:val="24"/>
          <w:vertAlign w:val="superscript"/>
        </w:rPr>
        <w:t>31</w:t>
      </w:r>
      <w:r w:rsidR="008A2AE9">
        <w:rPr>
          <w:rFonts w:ascii="Times New Roman" w:hAnsi="Times New Roman" w:cs="Times New Roman"/>
          <w:sz w:val="24"/>
          <w:szCs w:val="24"/>
        </w:rPr>
        <w:t xml:space="preserve"> </w:t>
      </w:r>
      <w:r w:rsidR="008A2AE9" w:rsidRPr="008A2AE9">
        <w:rPr>
          <w:rFonts w:ascii="Times New Roman" w:hAnsi="Times New Roman" w:cs="Times New Roman"/>
          <w:b/>
          <w:sz w:val="24"/>
          <w:szCs w:val="24"/>
        </w:rPr>
        <w:t>6</w:t>
      </w:r>
      <w:r w:rsidR="000D3DFB" w:rsidRPr="000D3DFB">
        <w:rPr>
          <w:rFonts w:ascii="Times New Roman" w:hAnsi="Times New Roman" w:cs="Times New Roman"/>
          <w:sz w:val="24"/>
          <w:szCs w:val="24"/>
          <w:vertAlign w:val="superscript"/>
        </w:rPr>
        <w:t>33</w:t>
      </w:r>
      <w:r w:rsidR="00635510" w:rsidRPr="000A65AA">
        <w:rPr>
          <w:rFonts w:ascii="Times New Roman" w:hAnsi="Times New Roman" w:cs="Times New Roman"/>
          <w:sz w:val="24"/>
          <w:szCs w:val="24"/>
        </w:rPr>
        <w:t xml:space="preserve"> </w:t>
      </w:r>
      <w:r w:rsidR="00CB5D07">
        <w:rPr>
          <w:rFonts w:ascii="Times New Roman" w:hAnsi="Times New Roman" w:cs="Times New Roman"/>
          <w:sz w:val="24"/>
          <w:szCs w:val="24"/>
        </w:rPr>
        <w:t xml:space="preserve">and </w:t>
      </w:r>
      <w:r w:rsidR="00CB5D07" w:rsidRPr="005939CA">
        <w:rPr>
          <w:rFonts w:ascii="Times New Roman" w:hAnsi="Times New Roman" w:cs="Times New Roman"/>
          <w:b/>
          <w:sz w:val="24"/>
          <w:szCs w:val="24"/>
        </w:rPr>
        <w:t>7</w:t>
      </w:r>
      <w:r w:rsidR="005939CA">
        <w:rPr>
          <w:rFonts w:ascii="Times New Roman" w:hAnsi="Times New Roman" w:cs="Times New Roman"/>
          <w:sz w:val="24"/>
          <w:szCs w:val="24"/>
        </w:rPr>
        <w:t>.</w:t>
      </w:r>
      <w:r w:rsidR="005939CA" w:rsidRPr="005939CA">
        <w:rPr>
          <w:rFonts w:ascii="Times New Roman" w:hAnsi="Times New Roman" w:cs="Times New Roman"/>
          <w:sz w:val="24"/>
          <w:szCs w:val="24"/>
          <w:vertAlign w:val="superscript"/>
        </w:rPr>
        <w:t>34</w:t>
      </w:r>
      <w:r w:rsidR="000D3DFB" w:rsidRPr="005939CA">
        <w:rPr>
          <w:rFonts w:ascii="Times New Roman" w:hAnsi="Times New Roman" w:cs="Times New Roman"/>
          <w:sz w:val="24"/>
          <w:szCs w:val="24"/>
        </w:rPr>
        <w:t xml:space="preserve"> </w:t>
      </w:r>
      <w:r w:rsidR="005939CA" w:rsidRPr="005939CA">
        <w:rPr>
          <w:rFonts w:ascii="Times New Roman" w:hAnsi="Times New Roman" w:cs="Times New Roman"/>
          <w:sz w:val="24"/>
          <w:szCs w:val="24"/>
        </w:rPr>
        <w:t xml:space="preserve"> </w:t>
      </w:r>
      <w:r w:rsidR="00E41B69">
        <w:rPr>
          <w:rFonts w:ascii="Times New Roman" w:hAnsi="Times New Roman" w:cs="Times New Roman"/>
          <w:sz w:val="24"/>
          <w:szCs w:val="24"/>
        </w:rPr>
        <w:t xml:space="preserve">The </w:t>
      </w:r>
      <w:r w:rsidR="000D3DFB">
        <w:rPr>
          <w:rFonts w:ascii="Times New Roman" w:hAnsi="Times New Roman" w:cs="Times New Roman"/>
          <w:sz w:val="24"/>
          <w:szCs w:val="24"/>
        </w:rPr>
        <w:t>second</w:t>
      </w:r>
      <w:r w:rsidR="000D3DFB" w:rsidRPr="000A65AA">
        <w:rPr>
          <w:rFonts w:ascii="Times New Roman" w:hAnsi="Times New Roman" w:cs="Times New Roman"/>
          <w:sz w:val="24"/>
          <w:szCs w:val="24"/>
        </w:rPr>
        <w:t xml:space="preserve"> </w:t>
      </w:r>
      <w:proofErr w:type="spellStart"/>
      <w:r w:rsidR="000D3DFB">
        <w:rPr>
          <w:rFonts w:ascii="Times New Roman" w:hAnsi="Times New Roman" w:cs="Times New Roman"/>
          <w:sz w:val="24"/>
          <w:szCs w:val="24"/>
        </w:rPr>
        <w:t>chemotype</w:t>
      </w:r>
      <w:proofErr w:type="spellEnd"/>
      <w:r w:rsidR="000D3DFB">
        <w:rPr>
          <w:rFonts w:ascii="Times New Roman" w:hAnsi="Times New Roman" w:cs="Times New Roman"/>
          <w:sz w:val="24"/>
          <w:szCs w:val="24"/>
        </w:rPr>
        <w:t xml:space="preserve">, exemplified by </w:t>
      </w:r>
      <w:proofErr w:type="spellStart"/>
      <w:r w:rsidR="000D3DFB">
        <w:rPr>
          <w:rFonts w:ascii="Times New Roman" w:hAnsi="Times New Roman" w:cs="Times New Roman"/>
          <w:sz w:val="24"/>
          <w:szCs w:val="24"/>
        </w:rPr>
        <w:t>sulfonamides</w:t>
      </w:r>
      <w:proofErr w:type="spellEnd"/>
      <w:r w:rsidR="000D3DFB">
        <w:rPr>
          <w:rFonts w:ascii="Times New Roman" w:hAnsi="Times New Roman" w:cs="Times New Roman"/>
          <w:sz w:val="24"/>
          <w:szCs w:val="24"/>
        </w:rPr>
        <w:t xml:space="preserve"> </w:t>
      </w:r>
      <w:r w:rsidR="005939CA">
        <w:rPr>
          <w:rFonts w:ascii="Times New Roman" w:hAnsi="Times New Roman" w:cs="Times New Roman"/>
          <w:b/>
          <w:sz w:val="24"/>
          <w:szCs w:val="24"/>
        </w:rPr>
        <w:t>8</w:t>
      </w:r>
      <w:r w:rsidR="000D3DFB">
        <w:rPr>
          <w:rFonts w:ascii="Times New Roman" w:hAnsi="Times New Roman" w:cs="Times New Roman"/>
          <w:sz w:val="24"/>
          <w:szCs w:val="24"/>
        </w:rPr>
        <w:t xml:space="preserve"> – </w:t>
      </w:r>
      <w:r w:rsidR="005939CA">
        <w:rPr>
          <w:rFonts w:ascii="Times New Roman" w:hAnsi="Times New Roman" w:cs="Times New Roman"/>
          <w:b/>
          <w:sz w:val="24"/>
          <w:szCs w:val="24"/>
        </w:rPr>
        <w:t>10</w:t>
      </w:r>
      <w:r w:rsidR="000D3DFB" w:rsidRPr="000D3DFB">
        <w:rPr>
          <w:rFonts w:ascii="Times New Roman" w:hAnsi="Times New Roman" w:cs="Times New Roman"/>
          <w:sz w:val="24"/>
          <w:szCs w:val="24"/>
        </w:rPr>
        <w:t>,</w:t>
      </w:r>
      <w:r w:rsidR="000D3DFB">
        <w:rPr>
          <w:rFonts w:ascii="Times New Roman" w:hAnsi="Times New Roman" w:cs="Times New Roman"/>
          <w:sz w:val="24"/>
          <w:szCs w:val="24"/>
        </w:rPr>
        <w:t xml:space="preserve"> includes </w:t>
      </w:r>
      <w:r w:rsidR="00E41B69" w:rsidRPr="000A65AA">
        <w:rPr>
          <w:rFonts w:ascii="Times New Roman" w:hAnsi="Times New Roman" w:cs="Times New Roman"/>
          <w:sz w:val="24"/>
          <w:szCs w:val="24"/>
        </w:rPr>
        <w:t xml:space="preserve">AstraZeneca </w:t>
      </w:r>
      <w:proofErr w:type="spellStart"/>
      <w:r w:rsidR="00E41B69">
        <w:rPr>
          <w:rFonts w:ascii="Times New Roman" w:hAnsi="Times New Roman" w:cs="Times New Roman"/>
          <w:sz w:val="24"/>
          <w:szCs w:val="24"/>
        </w:rPr>
        <w:t>pyrazine</w:t>
      </w:r>
      <w:proofErr w:type="spellEnd"/>
      <w:r w:rsidR="00E41B69">
        <w:rPr>
          <w:rFonts w:ascii="Times New Roman" w:hAnsi="Times New Roman" w:cs="Times New Roman"/>
          <w:sz w:val="24"/>
          <w:szCs w:val="24"/>
        </w:rPr>
        <w:t xml:space="preserve"> </w:t>
      </w:r>
      <w:r w:rsidR="005939CA">
        <w:rPr>
          <w:rFonts w:ascii="Times New Roman" w:hAnsi="Times New Roman" w:cs="Times New Roman"/>
          <w:b/>
          <w:sz w:val="24"/>
          <w:szCs w:val="24"/>
        </w:rPr>
        <w:t>8</w:t>
      </w:r>
      <w:r w:rsidR="00E41B69" w:rsidRPr="00A73B62">
        <w:rPr>
          <w:rFonts w:ascii="Times New Roman" w:hAnsi="Times New Roman" w:cs="Times New Roman"/>
          <w:sz w:val="24"/>
          <w:szCs w:val="24"/>
        </w:rPr>
        <w:t>,</w:t>
      </w:r>
      <w:r w:rsidR="000D3DFB">
        <w:rPr>
          <w:rFonts w:ascii="Times New Roman" w:hAnsi="Times New Roman" w:cs="Times New Roman"/>
          <w:sz w:val="24"/>
          <w:szCs w:val="24"/>
          <w:vertAlign w:val="superscript"/>
        </w:rPr>
        <w:t>3</w:t>
      </w:r>
      <w:r w:rsidR="005939CA">
        <w:rPr>
          <w:rFonts w:ascii="Times New Roman" w:hAnsi="Times New Roman" w:cs="Times New Roman"/>
          <w:sz w:val="24"/>
          <w:szCs w:val="24"/>
          <w:vertAlign w:val="superscript"/>
        </w:rPr>
        <w:t>5</w:t>
      </w:r>
      <w:r w:rsidR="00E41B69" w:rsidRPr="000A65AA">
        <w:rPr>
          <w:rFonts w:ascii="Times New Roman" w:hAnsi="Times New Roman" w:cs="Times New Roman"/>
          <w:sz w:val="24"/>
          <w:szCs w:val="24"/>
        </w:rPr>
        <w:t xml:space="preserve"> </w:t>
      </w:r>
      <w:r w:rsidR="00E41B69">
        <w:rPr>
          <w:rFonts w:ascii="Times New Roman" w:hAnsi="Times New Roman" w:cs="Times New Roman"/>
          <w:sz w:val="24"/>
          <w:szCs w:val="24"/>
        </w:rPr>
        <w:t xml:space="preserve">the </w:t>
      </w:r>
      <w:r w:rsidR="00E41B69" w:rsidRPr="000A65AA">
        <w:rPr>
          <w:rFonts w:ascii="Times New Roman" w:hAnsi="Times New Roman" w:cs="Times New Roman"/>
          <w:sz w:val="24"/>
          <w:szCs w:val="24"/>
        </w:rPr>
        <w:t>Ono</w:t>
      </w:r>
      <w:r w:rsidR="000D3DFB">
        <w:rPr>
          <w:rFonts w:ascii="Times New Roman" w:hAnsi="Times New Roman" w:cs="Times New Roman"/>
          <w:sz w:val="24"/>
          <w:szCs w:val="24"/>
        </w:rPr>
        <w:t xml:space="preserve"> </w:t>
      </w:r>
      <w:proofErr w:type="spellStart"/>
      <w:r w:rsidR="000D3DFB">
        <w:rPr>
          <w:rFonts w:ascii="Times New Roman" w:hAnsi="Times New Roman" w:cs="Times New Roman"/>
          <w:sz w:val="24"/>
          <w:szCs w:val="24"/>
        </w:rPr>
        <w:t>pyrazine</w:t>
      </w:r>
      <w:proofErr w:type="spellEnd"/>
      <w:r w:rsidR="00E41B69">
        <w:rPr>
          <w:rFonts w:ascii="Times New Roman" w:hAnsi="Times New Roman" w:cs="Times New Roman"/>
          <w:sz w:val="24"/>
          <w:szCs w:val="24"/>
        </w:rPr>
        <w:t xml:space="preserve"> </w:t>
      </w:r>
      <w:r w:rsidR="005939CA">
        <w:rPr>
          <w:rFonts w:ascii="Times New Roman" w:hAnsi="Times New Roman" w:cs="Times New Roman"/>
          <w:b/>
          <w:sz w:val="24"/>
          <w:szCs w:val="24"/>
        </w:rPr>
        <w:t>9</w:t>
      </w:r>
      <w:r w:rsidR="00E41B69">
        <w:rPr>
          <w:rFonts w:ascii="Times New Roman" w:hAnsi="Times New Roman" w:cs="Times New Roman"/>
          <w:sz w:val="24"/>
          <w:szCs w:val="24"/>
        </w:rPr>
        <w:t>,</w:t>
      </w:r>
      <w:r w:rsidR="000D3DFB">
        <w:rPr>
          <w:rFonts w:ascii="Times New Roman" w:hAnsi="Times New Roman" w:cs="Times New Roman"/>
          <w:sz w:val="24"/>
          <w:szCs w:val="24"/>
          <w:vertAlign w:val="superscript"/>
        </w:rPr>
        <w:t>36</w:t>
      </w:r>
      <w:r w:rsidR="00E41B69">
        <w:rPr>
          <w:rFonts w:ascii="Times New Roman" w:hAnsi="Times New Roman" w:cs="Times New Roman"/>
          <w:sz w:val="24"/>
          <w:szCs w:val="24"/>
        </w:rPr>
        <w:t xml:space="preserve"> and the GlaxoSmithKline</w:t>
      </w:r>
      <w:r w:rsidR="00E41B69" w:rsidRPr="000A65AA">
        <w:rPr>
          <w:rFonts w:ascii="Times New Roman" w:hAnsi="Times New Roman" w:cs="Times New Roman"/>
          <w:sz w:val="24"/>
          <w:szCs w:val="24"/>
        </w:rPr>
        <w:t xml:space="preserve"> </w:t>
      </w:r>
      <w:proofErr w:type="spellStart"/>
      <w:r w:rsidR="00E41B69" w:rsidRPr="000A65AA">
        <w:rPr>
          <w:rFonts w:ascii="Times New Roman" w:hAnsi="Times New Roman" w:cs="Times New Roman"/>
          <w:sz w:val="24"/>
          <w:szCs w:val="24"/>
        </w:rPr>
        <w:t>indazole</w:t>
      </w:r>
      <w:proofErr w:type="spellEnd"/>
      <w:r w:rsidR="00E41B69" w:rsidRPr="000A65AA">
        <w:rPr>
          <w:rFonts w:ascii="Times New Roman" w:hAnsi="Times New Roman" w:cs="Times New Roman"/>
          <w:sz w:val="24"/>
          <w:szCs w:val="24"/>
        </w:rPr>
        <w:t xml:space="preserve"> </w:t>
      </w:r>
      <w:r w:rsidR="005939CA">
        <w:rPr>
          <w:rFonts w:ascii="Times New Roman" w:hAnsi="Times New Roman" w:cs="Times New Roman"/>
          <w:b/>
          <w:sz w:val="24"/>
          <w:szCs w:val="24"/>
        </w:rPr>
        <w:t>10</w:t>
      </w:r>
      <w:r w:rsidR="000D3DFB">
        <w:rPr>
          <w:rFonts w:ascii="Times New Roman" w:hAnsi="Times New Roman" w:cs="Times New Roman"/>
          <w:sz w:val="24"/>
          <w:szCs w:val="24"/>
          <w:vertAlign w:val="superscript"/>
        </w:rPr>
        <w:t>37</w:t>
      </w:r>
      <w:r w:rsidR="00E41B69" w:rsidRPr="00AE4397">
        <w:rPr>
          <w:rFonts w:ascii="Times New Roman" w:hAnsi="Times New Roman" w:cs="Times New Roman"/>
          <w:sz w:val="24"/>
          <w:szCs w:val="24"/>
          <w:vertAlign w:val="superscript"/>
        </w:rPr>
        <w:t>,</w:t>
      </w:r>
      <w:r w:rsidR="000D3DFB">
        <w:rPr>
          <w:rFonts w:ascii="Times New Roman" w:hAnsi="Times New Roman" w:cs="Times New Roman"/>
          <w:sz w:val="24"/>
          <w:szCs w:val="24"/>
          <w:vertAlign w:val="superscript"/>
        </w:rPr>
        <w:t>38</w:t>
      </w:r>
      <w:r w:rsidR="008D2B52">
        <w:rPr>
          <w:rFonts w:ascii="Times New Roman" w:hAnsi="Times New Roman" w:cs="Times New Roman"/>
          <w:sz w:val="24"/>
          <w:szCs w:val="24"/>
        </w:rPr>
        <w:t xml:space="preserve"> (Fig.</w:t>
      </w:r>
      <w:r w:rsidR="00E41B69">
        <w:rPr>
          <w:rFonts w:ascii="Times New Roman" w:hAnsi="Times New Roman" w:cs="Times New Roman"/>
          <w:sz w:val="24"/>
          <w:szCs w:val="24"/>
        </w:rPr>
        <w:t xml:space="preserve"> 1)</w:t>
      </w:r>
      <w:r w:rsidR="00E41B69" w:rsidRPr="000A65AA">
        <w:rPr>
          <w:rFonts w:ascii="Times New Roman" w:hAnsi="Times New Roman" w:cs="Times New Roman"/>
          <w:sz w:val="24"/>
          <w:szCs w:val="24"/>
        </w:rPr>
        <w:t>.</w:t>
      </w:r>
      <w:r w:rsidR="00E41B69" w:rsidRPr="00BB2C3D">
        <w:rPr>
          <w:rFonts w:ascii="Times New Roman" w:hAnsi="Times New Roman" w:cs="Times New Roman"/>
          <w:sz w:val="24"/>
          <w:szCs w:val="24"/>
        </w:rPr>
        <w:t xml:space="preserve">  </w:t>
      </w:r>
      <w:proofErr w:type="spellStart"/>
      <w:r w:rsidR="009B164A">
        <w:rPr>
          <w:rFonts w:ascii="Times New Roman" w:hAnsi="Times New Roman" w:cs="Times New Roman"/>
          <w:sz w:val="24"/>
          <w:szCs w:val="24"/>
        </w:rPr>
        <w:t>Indazole</w:t>
      </w:r>
      <w:proofErr w:type="spellEnd"/>
      <w:r w:rsidR="009B164A">
        <w:rPr>
          <w:rFonts w:ascii="Times New Roman" w:hAnsi="Times New Roman" w:cs="Times New Roman"/>
          <w:sz w:val="24"/>
          <w:szCs w:val="24"/>
        </w:rPr>
        <w:t xml:space="preserve"> </w:t>
      </w:r>
      <w:r w:rsidR="005939CA">
        <w:rPr>
          <w:rFonts w:ascii="Times New Roman" w:hAnsi="Times New Roman" w:cs="Times New Roman"/>
          <w:b/>
          <w:sz w:val="24"/>
          <w:szCs w:val="24"/>
        </w:rPr>
        <w:t>10</w:t>
      </w:r>
      <w:r w:rsidR="009B164A">
        <w:rPr>
          <w:rFonts w:ascii="Times New Roman" w:hAnsi="Times New Roman" w:cs="Times New Roman"/>
          <w:sz w:val="24"/>
          <w:szCs w:val="24"/>
        </w:rPr>
        <w:t xml:space="preserve"> was the first </w:t>
      </w:r>
      <w:r w:rsidR="00425653">
        <w:rPr>
          <w:rFonts w:ascii="Times New Roman" w:hAnsi="Times New Roman" w:cs="Times New Roman"/>
          <w:sz w:val="24"/>
          <w:szCs w:val="24"/>
        </w:rPr>
        <w:t xml:space="preserve">small molecule </w:t>
      </w:r>
      <w:r w:rsidR="009B164A">
        <w:rPr>
          <w:rFonts w:ascii="Times New Roman" w:hAnsi="Times New Roman" w:cs="Times New Roman"/>
          <w:sz w:val="24"/>
          <w:szCs w:val="24"/>
        </w:rPr>
        <w:t xml:space="preserve">candidate to be progressed to human studies; however, the compound suffered from low solubility and weak </w:t>
      </w:r>
      <w:proofErr w:type="gramStart"/>
      <w:r w:rsidR="009B164A">
        <w:rPr>
          <w:rFonts w:ascii="Times New Roman" w:hAnsi="Times New Roman" w:cs="Times New Roman"/>
          <w:sz w:val="24"/>
          <w:szCs w:val="24"/>
        </w:rPr>
        <w:t>potency.</w:t>
      </w:r>
      <w:r w:rsidR="00425653">
        <w:rPr>
          <w:rFonts w:ascii="Times New Roman" w:hAnsi="Times New Roman" w:cs="Times New Roman"/>
          <w:sz w:val="24"/>
          <w:szCs w:val="24"/>
          <w:vertAlign w:val="superscript"/>
        </w:rPr>
        <w:t>39</w:t>
      </w:r>
      <w:r w:rsidR="009B164A">
        <w:rPr>
          <w:rFonts w:ascii="Times New Roman" w:hAnsi="Times New Roman" w:cs="Times New Roman"/>
          <w:sz w:val="24"/>
          <w:szCs w:val="24"/>
        </w:rPr>
        <w:t xml:space="preserve">  </w:t>
      </w:r>
      <w:r w:rsidR="00425653">
        <w:rPr>
          <w:rFonts w:ascii="Times New Roman" w:hAnsi="Times New Roman" w:cs="Times New Roman"/>
          <w:sz w:val="24"/>
          <w:szCs w:val="24"/>
        </w:rPr>
        <w:t>Our</w:t>
      </w:r>
      <w:proofErr w:type="gramEnd"/>
      <w:r w:rsidR="00425653">
        <w:rPr>
          <w:rFonts w:ascii="Times New Roman" w:hAnsi="Times New Roman" w:cs="Times New Roman"/>
          <w:sz w:val="24"/>
          <w:szCs w:val="24"/>
        </w:rPr>
        <w:t xml:space="preserve"> group has recently published our efforts</w:t>
      </w:r>
      <w:r w:rsidR="009B164A">
        <w:rPr>
          <w:rFonts w:ascii="Times New Roman" w:hAnsi="Times New Roman" w:cs="Times New Roman"/>
          <w:sz w:val="24"/>
          <w:szCs w:val="24"/>
        </w:rPr>
        <w:t xml:space="preserve"> to identify </w:t>
      </w:r>
      <w:r w:rsidR="005939CA">
        <w:rPr>
          <w:rFonts w:ascii="Times New Roman" w:hAnsi="Times New Roman" w:cs="Times New Roman"/>
          <w:sz w:val="24"/>
          <w:szCs w:val="24"/>
        </w:rPr>
        <w:t xml:space="preserve">novel </w:t>
      </w:r>
      <w:proofErr w:type="spellStart"/>
      <w:r w:rsidR="005939CA">
        <w:rPr>
          <w:rFonts w:ascii="Times New Roman" w:hAnsi="Times New Roman" w:cs="Times New Roman"/>
          <w:sz w:val="24"/>
          <w:szCs w:val="24"/>
        </w:rPr>
        <w:t>sulfonamide</w:t>
      </w:r>
      <w:proofErr w:type="spellEnd"/>
      <w:r w:rsidR="005939CA">
        <w:rPr>
          <w:rFonts w:ascii="Times New Roman" w:hAnsi="Times New Roman" w:cs="Times New Roman"/>
          <w:sz w:val="24"/>
          <w:szCs w:val="24"/>
        </w:rPr>
        <w:t xml:space="preserve"> templates for lead </w:t>
      </w:r>
      <w:r w:rsidR="00BA2CCF">
        <w:rPr>
          <w:rFonts w:ascii="Times New Roman" w:hAnsi="Times New Roman" w:cs="Times New Roman"/>
          <w:sz w:val="24"/>
          <w:szCs w:val="24"/>
        </w:rPr>
        <w:t>optimisation</w:t>
      </w:r>
      <w:r w:rsidR="009B164A">
        <w:rPr>
          <w:rFonts w:ascii="Times New Roman" w:hAnsi="Times New Roman" w:cs="Times New Roman"/>
          <w:sz w:val="24"/>
          <w:szCs w:val="24"/>
        </w:rPr>
        <w:t xml:space="preserve"> studies.</w:t>
      </w:r>
      <w:r w:rsidR="00425653" w:rsidRPr="00425653">
        <w:rPr>
          <w:rFonts w:ascii="Times New Roman" w:hAnsi="Times New Roman" w:cs="Times New Roman"/>
          <w:sz w:val="24"/>
          <w:szCs w:val="24"/>
          <w:vertAlign w:val="superscript"/>
        </w:rPr>
        <w:t>40,41</w:t>
      </w:r>
      <w:r w:rsidR="009B164A">
        <w:rPr>
          <w:rFonts w:ascii="Times New Roman" w:hAnsi="Times New Roman" w:cs="Times New Roman"/>
          <w:sz w:val="24"/>
          <w:szCs w:val="24"/>
        </w:rPr>
        <w:t xml:space="preserve">  </w:t>
      </w:r>
    </w:p>
    <w:p w:rsidR="00E41B69" w:rsidRPr="000A65AA" w:rsidRDefault="001C2A5E" w:rsidP="00E41B69">
      <w:pPr>
        <w:spacing w:line="480" w:lineRule="auto"/>
        <w:rPr>
          <w:rFonts w:ascii="Times New Roman" w:hAnsi="Times New Roman" w:cs="Times New Roman"/>
          <w:sz w:val="24"/>
          <w:szCs w:val="24"/>
        </w:rPr>
      </w:pPr>
      <w:r>
        <w:object w:dxaOrig="12910" w:dyaOrig="8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306.45pt" o:ole="">
            <v:imagedata r:id="rId10" o:title=""/>
          </v:shape>
          <o:OLEObject Type="Embed" ProgID="ChemDraw.Document.6.0" ShapeID="_x0000_i1025" DrawAspect="Content" ObjectID="_1520772189" r:id="rId11"/>
        </w:object>
      </w:r>
    </w:p>
    <w:p w:rsidR="00E41B69" w:rsidRPr="000A65AA" w:rsidRDefault="00E41B69" w:rsidP="00E41B69">
      <w:pPr>
        <w:spacing w:line="480" w:lineRule="auto"/>
        <w:rPr>
          <w:rFonts w:ascii="Times New Roman" w:hAnsi="Times New Roman" w:cs="Times New Roman"/>
          <w:sz w:val="24"/>
          <w:szCs w:val="24"/>
        </w:rPr>
      </w:pPr>
      <w:proofErr w:type="gramStart"/>
      <w:r w:rsidRPr="000A65AA">
        <w:rPr>
          <w:rFonts w:ascii="Times New Roman" w:hAnsi="Times New Roman" w:cs="Times New Roman"/>
          <w:b/>
          <w:sz w:val="24"/>
          <w:szCs w:val="24"/>
        </w:rPr>
        <w:t>Figure 1</w:t>
      </w:r>
      <w:r w:rsidRPr="000A65AA">
        <w:rPr>
          <w:rFonts w:ascii="Times New Roman" w:hAnsi="Times New Roman" w:cs="Times New Roman"/>
          <w:sz w:val="24"/>
          <w:szCs w:val="24"/>
        </w:rPr>
        <w:t>.</w:t>
      </w:r>
      <w:proofErr w:type="gramEnd"/>
      <w:r w:rsidRPr="000A65AA">
        <w:rPr>
          <w:rFonts w:ascii="Times New Roman" w:hAnsi="Times New Roman" w:cs="Times New Roman"/>
          <w:sz w:val="24"/>
          <w:szCs w:val="24"/>
        </w:rPr>
        <w:t xml:space="preserve">  Structures for some recently published CCR4 antagonists.</w:t>
      </w:r>
      <w:r w:rsidR="006642E7">
        <w:rPr>
          <w:rFonts w:ascii="Times New Roman" w:hAnsi="Times New Roman" w:cs="Times New Roman"/>
          <w:sz w:val="24"/>
          <w:szCs w:val="24"/>
        </w:rPr>
        <w:t xml:space="preserve"> Numbers refer to compounds described in text.</w:t>
      </w:r>
    </w:p>
    <w:p w:rsidR="00C25A18" w:rsidRDefault="000E28ED" w:rsidP="00C25A18">
      <w:pPr>
        <w:spacing w:line="480" w:lineRule="auto"/>
        <w:rPr>
          <w:rFonts w:ascii="Times New Roman" w:hAnsi="Times New Roman" w:cs="Times New Roman"/>
          <w:sz w:val="24"/>
          <w:szCs w:val="24"/>
        </w:rPr>
      </w:pPr>
      <w:r>
        <w:rPr>
          <w:rFonts w:ascii="Times New Roman" w:hAnsi="Times New Roman" w:cs="Times New Roman"/>
          <w:sz w:val="24"/>
          <w:szCs w:val="24"/>
        </w:rPr>
        <w:t>Moreover, o</w:t>
      </w:r>
      <w:r w:rsidR="002C2AC9">
        <w:rPr>
          <w:rFonts w:ascii="Times New Roman" w:hAnsi="Times New Roman" w:cs="Times New Roman"/>
          <w:sz w:val="24"/>
          <w:szCs w:val="24"/>
        </w:rPr>
        <w:t xml:space="preserve">ur group has recently </w:t>
      </w:r>
      <w:r w:rsidR="0044364E">
        <w:rPr>
          <w:rFonts w:ascii="Times New Roman" w:hAnsi="Times New Roman" w:cs="Times New Roman"/>
          <w:sz w:val="24"/>
          <w:szCs w:val="24"/>
        </w:rPr>
        <w:t>report</w:t>
      </w:r>
      <w:r w:rsidR="002C2AC9">
        <w:rPr>
          <w:rFonts w:ascii="Times New Roman" w:hAnsi="Times New Roman" w:cs="Times New Roman"/>
          <w:sz w:val="24"/>
          <w:szCs w:val="24"/>
        </w:rPr>
        <w:t xml:space="preserve">ed that antagonism of human CCR4 can be achieved through three distinct binding sites on the </w:t>
      </w:r>
      <w:proofErr w:type="gramStart"/>
      <w:r w:rsidR="002C2AC9">
        <w:rPr>
          <w:rFonts w:ascii="Times New Roman" w:hAnsi="Times New Roman" w:cs="Times New Roman"/>
          <w:sz w:val="24"/>
          <w:szCs w:val="24"/>
        </w:rPr>
        <w:t>receptor.</w:t>
      </w:r>
      <w:r w:rsidR="002C2AC9" w:rsidRPr="002C2AC9">
        <w:rPr>
          <w:rFonts w:ascii="Times New Roman" w:hAnsi="Times New Roman" w:cs="Times New Roman"/>
          <w:sz w:val="24"/>
          <w:szCs w:val="24"/>
          <w:vertAlign w:val="superscript"/>
        </w:rPr>
        <w:t>42</w:t>
      </w:r>
      <w:r w:rsidR="002C2AC9">
        <w:rPr>
          <w:rFonts w:ascii="Times New Roman" w:hAnsi="Times New Roman" w:cs="Times New Roman"/>
          <w:sz w:val="24"/>
          <w:szCs w:val="24"/>
        </w:rPr>
        <w:t xml:space="preserve">  </w:t>
      </w:r>
      <w:proofErr w:type="spellStart"/>
      <w:r w:rsidR="00C25A18">
        <w:rPr>
          <w:rFonts w:ascii="Times New Roman" w:hAnsi="Times New Roman" w:cs="Times New Roman"/>
          <w:sz w:val="24"/>
          <w:szCs w:val="24"/>
        </w:rPr>
        <w:t>Sulfonamides</w:t>
      </w:r>
      <w:proofErr w:type="spellEnd"/>
      <w:proofErr w:type="gramEnd"/>
      <w:r w:rsidR="00C25A18">
        <w:rPr>
          <w:rFonts w:ascii="Times New Roman" w:hAnsi="Times New Roman" w:cs="Times New Roman"/>
          <w:sz w:val="24"/>
          <w:szCs w:val="24"/>
        </w:rPr>
        <w:t xml:space="preserve"> </w:t>
      </w:r>
      <w:r w:rsidR="005939CA">
        <w:rPr>
          <w:rFonts w:ascii="Times New Roman" w:hAnsi="Times New Roman" w:cs="Times New Roman"/>
          <w:b/>
          <w:sz w:val="24"/>
          <w:szCs w:val="24"/>
        </w:rPr>
        <w:t>8</w:t>
      </w:r>
      <w:r w:rsidR="00C25A18">
        <w:rPr>
          <w:rFonts w:ascii="Times New Roman" w:hAnsi="Times New Roman" w:cs="Times New Roman"/>
          <w:sz w:val="24"/>
          <w:szCs w:val="24"/>
        </w:rPr>
        <w:t xml:space="preserve"> – </w:t>
      </w:r>
      <w:r w:rsidR="005939CA">
        <w:rPr>
          <w:rFonts w:ascii="Times New Roman" w:hAnsi="Times New Roman" w:cs="Times New Roman"/>
          <w:b/>
          <w:sz w:val="24"/>
          <w:szCs w:val="24"/>
        </w:rPr>
        <w:t>10</w:t>
      </w:r>
      <w:r w:rsidR="00C25A18">
        <w:rPr>
          <w:rFonts w:ascii="Times New Roman" w:hAnsi="Times New Roman" w:cs="Times New Roman"/>
          <w:sz w:val="24"/>
          <w:szCs w:val="24"/>
        </w:rPr>
        <w:t xml:space="preserve"> </w:t>
      </w:r>
      <w:r w:rsidR="002C2AC9">
        <w:rPr>
          <w:rFonts w:ascii="Times New Roman" w:hAnsi="Times New Roman" w:cs="Times New Roman"/>
          <w:sz w:val="24"/>
          <w:szCs w:val="24"/>
        </w:rPr>
        <w:t xml:space="preserve">were shown to </w:t>
      </w:r>
      <w:r w:rsidR="00C25A18">
        <w:rPr>
          <w:rFonts w:ascii="Times New Roman" w:hAnsi="Times New Roman" w:cs="Times New Roman"/>
          <w:sz w:val="24"/>
          <w:szCs w:val="24"/>
        </w:rPr>
        <w:t>bind at an intracellular allosteric binding site</w:t>
      </w:r>
      <w:r w:rsidR="002C2AC9">
        <w:rPr>
          <w:rFonts w:ascii="Times New Roman" w:hAnsi="Times New Roman" w:cs="Times New Roman"/>
          <w:sz w:val="24"/>
          <w:szCs w:val="24"/>
        </w:rPr>
        <w:t xml:space="preserve">, arbitrarily </w:t>
      </w:r>
      <w:r w:rsidR="0044364E">
        <w:rPr>
          <w:rFonts w:ascii="Times New Roman" w:hAnsi="Times New Roman" w:cs="Times New Roman"/>
          <w:sz w:val="24"/>
          <w:szCs w:val="24"/>
        </w:rPr>
        <w:t>nam</w:t>
      </w:r>
      <w:r w:rsidR="002C2AC9">
        <w:rPr>
          <w:rFonts w:ascii="Times New Roman" w:hAnsi="Times New Roman" w:cs="Times New Roman"/>
          <w:sz w:val="24"/>
          <w:szCs w:val="24"/>
        </w:rPr>
        <w:t xml:space="preserve">ed </w:t>
      </w:r>
      <w:r w:rsidR="0044364E">
        <w:rPr>
          <w:rFonts w:ascii="Times New Roman" w:hAnsi="Times New Roman" w:cs="Times New Roman"/>
          <w:sz w:val="24"/>
          <w:szCs w:val="24"/>
        </w:rPr>
        <w:t xml:space="preserve">at GSK </w:t>
      </w:r>
      <w:r w:rsidR="00565393">
        <w:rPr>
          <w:rFonts w:ascii="Times New Roman" w:hAnsi="Times New Roman" w:cs="Times New Roman"/>
          <w:sz w:val="24"/>
          <w:szCs w:val="24"/>
        </w:rPr>
        <w:t xml:space="preserve">as </w:t>
      </w:r>
      <w:r>
        <w:rPr>
          <w:rFonts w:ascii="Times New Roman" w:hAnsi="Times New Roman" w:cs="Times New Roman"/>
          <w:sz w:val="24"/>
          <w:szCs w:val="24"/>
        </w:rPr>
        <w:t>s</w:t>
      </w:r>
      <w:r w:rsidR="002C2AC9">
        <w:rPr>
          <w:rFonts w:ascii="Times New Roman" w:hAnsi="Times New Roman" w:cs="Times New Roman"/>
          <w:sz w:val="24"/>
          <w:szCs w:val="24"/>
        </w:rPr>
        <w:t>ite II</w:t>
      </w:r>
      <w:r w:rsidR="00C25A18">
        <w:rPr>
          <w:rFonts w:ascii="Times New Roman" w:hAnsi="Times New Roman" w:cs="Times New Roman"/>
          <w:sz w:val="24"/>
          <w:szCs w:val="24"/>
        </w:rPr>
        <w:t xml:space="preserve">, which is different from the binding site </w:t>
      </w:r>
      <w:r>
        <w:rPr>
          <w:rFonts w:ascii="Times New Roman" w:hAnsi="Times New Roman" w:cs="Times New Roman"/>
          <w:sz w:val="24"/>
          <w:szCs w:val="24"/>
        </w:rPr>
        <w:t>(s</w:t>
      </w:r>
      <w:r w:rsidR="002C2AC9">
        <w:rPr>
          <w:rFonts w:ascii="Times New Roman" w:hAnsi="Times New Roman" w:cs="Times New Roman"/>
          <w:sz w:val="24"/>
          <w:szCs w:val="24"/>
        </w:rPr>
        <w:t>ite I)</w:t>
      </w:r>
      <w:r w:rsidR="0088265E">
        <w:rPr>
          <w:rFonts w:ascii="Times New Roman" w:hAnsi="Times New Roman" w:cs="Times New Roman"/>
          <w:sz w:val="24"/>
          <w:szCs w:val="24"/>
        </w:rPr>
        <w:t>,</w:t>
      </w:r>
      <w:r w:rsidR="002C2AC9">
        <w:rPr>
          <w:rFonts w:ascii="Times New Roman" w:hAnsi="Times New Roman" w:cs="Times New Roman"/>
          <w:sz w:val="24"/>
          <w:szCs w:val="24"/>
        </w:rPr>
        <w:t xml:space="preserve"> </w:t>
      </w:r>
      <w:r w:rsidR="00C25A18">
        <w:rPr>
          <w:rFonts w:ascii="Times New Roman" w:hAnsi="Times New Roman" w:cs="Times New Roman"/>
          <w:sz w:val="24"/>
          <w:szCs w:val="24"/>
        </w:rPr>
        <w:t>where lipophilic amine antagonists</w:t>
      </w:r>
      <w:r w:rsidR="0088265E">
        <w:rPr>
          <w:rFonts w:ascii="Times New Roman" w:hAnsi="Times New Roman" w:cs="Times New Roman"/>
          <w:sz w:val="24"/>
          <w:szCs w:val="24"/>
        </w:rPr>
        <w:t>,</w:t>
      </w:r>
      <w:r w:rsidR="00C25A18">
        <w:rPr>
          <w:rFonts w:ascii="Times New Roman" w:hAnsi="Times New Roman" w:cs="Times New Roman"/>
          <w:sz w:val="24"/>
          <w:szCs w:val="24"/>
        </w:rPr>
        <w:t xml:space="preserve"> such as </w:t>
      </w:r>
      <w:r w:rsidR="0088265E">
        <w:rPr>
          <w:rFonts w:ascii="Times New Roman" w:hAnsi="Times New Roman" w:cs="Times New Roman"/>
          <w:b/>
          <w:sz w:val="24"/>
          <w:szCs w:val="24"/>
        </w:rPr>
        <w:t>1</w:t>
      </w:r>
      <w:r w:rsidR="00922D47" w:rsidRPr="00922D47">
        <w:rPr>
          <w:rFonts w:ascii="Times New Roman" w:hAnsi="Times New Roman" w:cs="Times New Roman"/>
          <w:sz w:val="24"/>
          <w:szCs w:val="24"/>
        </w:rPr>
        <w:t>,</w:t>
      </w:r>
      <w:r w:rsidR="00C25A18">
        <w:rPr>
          <w:rFonts w:ascii="Times New Roman" w:hAnsi="Times New Roman" w:cs="Times New Roman"/>
          <w:sz w:val="24"/>
          <w:szCs w:val="24"/>
        </w:rPr>
        <w:t xml:space="preserve"> </w:t>
      </w:r>
      <w:r w:rsidR="00922D47" w:rsidRPr="00922D47">
        <w:rPr>
          <w:rFonts w:ascii="Times New Roman" w:hAnsi="Times New Roman" w:cs="Times New Roman"/>
          <w:b/>
          <w:sz w:val="24"/>
          <w:szCs w:val="24"/>
        </w:rPr>
        <w:t>2</w:t>
      </w:r>
      <w:r w:rsidR="00922D47">
        <w:rPr>
          <w:rFonts w:ascii="Times New Roman" w:hAnsi="Times New Roman" w:cs="Times New Roman"/>
          <w:sz w:val="24"/>
          <w:szCs w:val="24"/>
        </w:rPr>
        <w:t xml:space="preserve"> </w:t>
      </w:r>
      <w:r w:rsidR="0088265E">
        <w:rPr>
          <w:rFonts w:ascii="Times New Roman" w:hAnsi="Times New Roman" w:cs="Times New Roman"/>
          <w:sz w:val="24"/>
          <w:szCs w:val="24"/>
        </w:rPr>
        <w:t>and</w:t>
      </w:r>
      <w:r w:rsidR="00C25A18">
        <w:rPr>
          <w:rFonts w:ascii="Times New Roman" w:hAnsi="Times New Roman" w:cs="Times New Roman"/>
          <w:sz w:val="24"/>
          <w:szCs w:val="24"/>
        </w:rPr>
        <w:t xml:space="preserve"> </w:t>
      </w:r>
      <w:r w:rsidR="00922D47">
        <w:rPr>
          <w:rFonts w:ascii="Times New Roman" w:hAnsi="Times New Roman" w:cs="Times New Roman"/>
          <w:b/>
          <w:sz w:val="24"/>
          <w:szCs w:val="24"/>
        </w:rPr>
        <w:t>4</w:t>
      </w:r>
      <w:r w:rsidR="00C25A18">
        <w:rPr>
          <w:rFonts w:ascii="Times New Roman" w:hAnsi="Times New Roman" w:cs="Times New Roman"/>
          <w:b/>
          <w:sz w:val="24"/>
          <w:szCs w:val="24"/>
        </w:rPr>
        <w:t xml:space="preserve"> </w:t>
      </w:r>
      <w:r w:rsidR="00C25A18">
        <w:rPr>
          <w:rFonts w:ascii="Times New Roman" w:hAnsi="Times New Roman" w:cs="Times New Roman"/>
          <w:sz w:val="24"/>
          <w:szCs w:val="24"/>
        </w:rPr>
        <w:t xml:space="preserve">bind.  </w:t>
      </w:r>
      <w:proofErr w:type="spellStart"/>
      <w:r w:rsidR="00FF005D" w:rsidRPr="00FF005D">
        <w:rPr>
          <w:rFonts w:ascii="Times New Roman" w:hAnsi="Times New Roman" w:cs="Times New Roman"/>
          <w:sz w:val="24"/>
          <w:szCs w:val="24"/>
        </w:rPr>
        <w:t>Glu</w:t>
      </w:r>
      <w:proofErr w:type="spellEnd"/>
      <w:r w:rsidR="00FF005D" w:rsidRPr="00FF005D">
        <w:rPr>
          <w:rFonts w:ascii="Times New Roman" w:hAnsi="Times New Roman" w:cs="Times New Roman"/>
          <w:sz w:val="24"/>
          <w:szCs w:val="24"/>
        </w:rPr>
        <w:t xml:space="preserve"> 290</w:t>
      </w:r>
      <w:r w:rsidR="00FF005D">
        <w:rPr>
          <w:rFonts w:ascii="Times New Roman" w:hAnsi="Times New Roman" w:cs="Times New Roman"/>
          <w:sz w:val="24"/>
          <w:szCs w:val="24"/>
        </w:rPr>
        <w:t>,</w:t>
      </w:r>
      <w:r w:rsidR="00FF005D" w:rsidRPr="00FF005D">
        <w:rPr>
          <w:rFonts w:ascii="Times New Roman" w:hAnsi="Times New Roman" w:cs="Times New Roman"/>
          <w:sz w:val="24"/>
          <w:szCs w:val="24"/>
        </w:rPr>
        <w:t xml:space="preserve"> </w:t>
      </w:r>
      <w:r w:rsidR="00FF005D">
        <w:rPr>
          <w:rFonts w:ascii="Times New Roman" w:hAnsi="Times New Roman" w:cs="Times New Roman"/>
          <w:sz w:val="24"/>
          <w:szCs w:val="24"/>
        </w:rPr>
        <w:t xml:space="preserve">which </w:t>
      </w:r>
      <w:r w:rsidR="00FF005D" w:rsidRPr="00FF005D">
        <w:rPr>
          <w:rFonts w:ascii="Times New Roman" w:hAnsi="Times New Roman" w:cs="Times New Roman"/>
          <w:sz w:val="24"/>
          <w:szCs w:val="24"/>
        </w:rPr>
        <w:t xml:space="preserve">is </w:t>
      </w:r>
      <w:r w:rsidR="00FF005D">
        <w:rPr>
          <w:rFonts w:ascii="Times New Roman" w:hAnsi="Times New Roman" w:cs="Times New Roman"/>
          <w:sz w:val="24"/>
          <w:szCs w:val="24"/>
        </w:rPr>
        <w:t>found in</w:t>
      </w:r>
      <w:r w:rsidR="00561243">
        <w:rPr>
          <w:rFonts w:ascii="Times New Roman" w:hAnsi="Times New Roman" w:cs="Times New Roman"/>
          <w:sz w:val="24"/>
          <w:szCs w:val="24"/>
        </w:rPr>
        <w:t xml:space="preserve"> Helix VII</w:t>
      </w:r>
      <w:r w:rsidR="00FF005D">
        <w:rPr>
          <w:rFonts w:ascii="Times New Roman" w:hAnsi="Times New Roman" w:cs="Times New Roman"/>
          <w:sz w:val="24"/>
          <w:szCs w:val="24"/>
        </w:rPr>
        <w:t xml:space="preserve">, is </w:t>
      </w:r>
      <w:r w:rsidR="00FF005D" w:rsidRPr="00FF005D">
        <w:rPr>
          <w:rFonts w:ascii="Times New Roman" w:hAnsi="Times New Roman" w:cs="Times New Roman"/>
          <w:sz w:val="24"/>
          <w:szCs w:val="24"/>
        </w:rPr>
        <w:t xml:space="preserve">the anchor point for site </w:t>
      </w:r>
      <w:r w:rsidR="00FF005D">
        <w:rPr>
          <w:rFonts w:ascii="Times New Roman" w:hAnsi="Times New Roman" w:cs="Times New Roman"/>
          <w:sz w:val="24"/>
          <w:szCs w:val="24"/>
        </w:rPr>
        <w:t>I</w:t>
      </w:r>
      <w:r w:rsidR="00FF005D" w:rsidRPr="00FF005D">
        <w:rPr>
          <w:rFonts w:ascii="Times New Roman" w:hAnsi="Times New Roman" w:cs="Times New Roman"/>
          <w:sz w:val="24"/>
          <w:szCs w:val="24"/>
        </w:rPr>
        <w:t xml:space="preserve"> – perhaps the only residue strongly believed to interact with the chemokine, and </w:t>
      </w:r>
      <w:proofErr w:type="gramStart"/>
      <w:r w:rsidR="00FF005D" w:rsidRPr="00FF005D">
        <w:rPr>
          <w:rFonts w:ascii="Times New Roman" w:hAnsi="Times New Roman" w:cs="Times New Roman"/>
          <w:sz w:val="24"/>
          <w:szCs w:val="24"/>
        </w:rPr>
        <w:t>these basic site</w:t>
      </w:r>
      <w:proofErr w:type="gramEnd"/>
      <w:r w:rsidR="00FF005D" w:rsidRPr="00FF005D">
        <w:rPr>
          <w:rFonts w:ascii="Times New Roman" w:hAnsi="Times New Roman" w:cs="Times New Roman"/>
          <w:sz w:val="24"/>
          <w:szCs w:val="24"/>
        </w:rPr>
        <w:t xml:space="preserve"> </w:t>
      </w:r>
      <w:r w:rsidR="00FF005D">
        <w:rPr>
          <w:rFonts w:ascii="Times New Roman" w:hAnsi="Times New Roman" w:cs="Times New Roman"/>
          <w:sz w:val="24"/>
          <w:szCs w:val="24"/>
        </w:rPr>
        <w:t>I</w:t>
      </w:r>
      <w:r w:rsidR="00FF005D" w:rsidRPr="00FF005D">
        <w:rPr>
          <w:rFonts w:ascii="Times New Roman" w:hAnsi="Times New Roman" w:cs="Times New Roman"/>
          <w:sz w:val="24"/>
          <w:szCs w:val="24"/>
        </w:rPr>
        <w:t xml:space="preserve"> antagonists. </w:t>
      </w:r>
      <w:r w:rsidR="00FF005D">
        <w:rPr>
          <w:rFonts w:ascii="Times New Roman" w:hAnsi="Times New Roman" w:cs="Times New Roman"/>
          <w:sz w:val="24"/>
          <w:szCs w:val="24"/>
        </w:rPr>
        <w:t xml:space="preserve"> </w:t>
      </w:r>
      <w:r w:rsidR="00C25A18">
        <w:rPr>
          <w:rFonts w:ascii="Times New Roman" w:hAnsi="Times New Roman" w:cs="Times New Roman"/>
          <w:sz w:val="24"/>
          <w:szCs w:val="24"/>
        </w:rPr>
        <w:t xml:space="preserve">The two allosteric binding sites </w:t>
      </w:r>
      <w:r w:rsidR="00922D47">
        <w:rPr>
          <w:rFonts w:ascii="Times New Roman" w:hAnsi="Times New Roman" w:cs="Times New Roman"/>
          <w:sz w:val="24"/>
          <w:szCs w:val="24"/>
        </w:rPr>
        <w:t>I and II</w:t>
      </w:r>
      <w:r w:rsidR="0088265E">
        <w:rPr>
          <w:rFonts w:ascii="Times New Roman" w:hAnsi="Times New Roman" w:cs="Times New Roman"/>
          <w:sz w:val="24"/>
          <w:szCs w:val="24"/>
        </w:rPr>
        <w:t xml:space="preserve"> </w:t>
      </w:r>
      <w:r w:rsidR="00C25A18">
        <w:rPr>
          <w:rFonts w:ascii="Times New Roman" w:hAnsi="Times New Roman" w:cs="Times New Roman"/>
          <w:sz w:val="24"/>
          <w:szCs w:val="24"/>
        </w:rPr>
        <w:t xml:space="preserve">are distinct from each other and from the </w:t>
      </w:r>
      <w:proofErr w:type="spellStart"/>
      <w:r w:rsidR="00C25A18">
        <w:rPr>
          <w:rFonts w:ascii="Times New Roman" w:hAnsi="Times New Roman" w:cs="Times New Roman"/>
          <w:sz w:val="24"/>
          <w:szCs w:val="24"/>
        </w:rPr>
        <w:t>orthosteric</w:t>
      </w:r>
      <w:proofErr w:type="spellEnd"/>
      <w:r w:rsidR="00C25A18">
        <w:rPr>
          <w:rFonts w:ascii="Times New Roman" w:hAnsi="Times New Roman" w:cs="Times New Roman"/>
          <w:sz w:val="24"/>
          <w:szCs w:val="24"/>
        </w:rPr>
        <w:t xml:space="preserve"> binding site where </w:t>
      </w:r>
      <w:r w:rsidR="008246A6">
        <w:rPr>
          <w:rFonts w:ascii="Times New Roman" w:hAnsi="Times New Roman" w:cs="Times New Roman"/>
          <w:sz w:val="24"/>
          <w:szCs w:val="24"/>
        </w:rPr>
        <w:t>C</w:t>
      </w:r>
      <w:r w:rsidR="00C25A18">
        <w:rPr>
          <w:rFonts w:ascii="Times New Roman" w:hAnsi="Times New Roman" w:cs="Times New Roman"/>
          <w:sz w:val="24"/>
          <w:szCs w:val="24"/>
        </w:rPr>
        <w:t>C</w:t>
      </w:r>
      <w:r w:rsidR="008246A6">
        <w:rPr>
          <w:rFonts w:ascii="Times New Roman" w:hAnsi="Times New Roman" w:cs="Times New Roman"/>
          <w:sz w:val="24"/>
          <w:szCs w:val="24"/>
        </w:rPr>
        <w:t>L17</w:t>
      </w:r>
      <w:r w:rsidR="00C25A18">
        <w:rPr>
          <w:rFonts w:ascii="Times New Roman" w:hAnsi="Times New Roman" w:cs="Times New Roman"/>
          <w:sz w:val="24"/>
          <w:szCs w:val="24"/>
        </w:rPr>
        <w:t xml:space="preserve"> and </w:t>
      </w:r>
      <w:r w:rsidR="008246A6">
        <w:rPr>
          <w:rFonts w:ascii="Times New Roman" w:hAnsi="Times New Roman" w:cs="Times New Roman"/>
          <w:sz w:val="24"/>
          <w:szCs w:val="24"/>
        </w:rPr>
        <w:t>CCL22</w:t>
      </w:r>
      <w:r w:rsidR="00C25A18">
        <w:rPr>
          <w:rFonts w:ascii="Times New Roman" w:hAnsi="Times New Roman" w:cs="Times New Roman"/>
          <w:sz w:val="24"/>
          <w:szCs w:val="24"/>
        </w:rPr>
        <w:t xml:space="preserve"> bind.  </w:t>
      </w:r>
      <w:r w:rsidR="00E65C56">
        <w:rPr>
          <w:rFonts w:ascii="Times New Roman" w:hAnsi="Times New Roman" w:cs="Times New Roman"/>
          <w:sz w:val="24"/>
          <w:szCs w:val="24"/>
        </w:rPr>
        <w:t>Similar findings for a</w:t>
      </w:r>
      <w:r w:rsidR="002D7DA7">
        <w:rPr>
          <w:rFonts w:ascii="Times New Roman" w:hAnsi="Times New Roman" w:cs="Times New Roman"/>
          <w:sz w:val="24"/>
          <w:szCs w:val="24"/>
        </w:rPr>
        <w:t xml:space="preserve"> CCR4 and CCR5</w:t>
      </w:r>
      <w:r w:rsidR="00E65C56">
        <w:rPr>
          <w:rFonts w:ascii="Times New Roman" w:hAnsi="Times New Roman" w:cs="Times New Roman"/>
          <w:sz w:val="24"/>
          <w:szCs w:val="24"/>
        </w:rPr>
        <w:t xml:space="preserve"> intracellular binding </w:t>
      </w:r>
      <w:r w:rsidR="003E2897">
        <w:rPr>
          <w:rFonts w:ascii="Times New Roman" w:hAnsi="Times New Roman" w:cs="Times New Roman"/>
          <w:sz w:val="24"/>
          <w:szCs w:val="24"/>
        </w:rPr>
        <w:t>site were reported by the Astra</w:t>
      </w:r>
      <w:r w:rsidR="00E65C56">
        <w:rPr>
          <w:rFonts w:ascii="Times New Roman" w:hAnsi="Times New Roman" w:cs="Times New Roman"/>
          <w:sz w:val="24"/>
          <w:szCs w:val="24"/>
        </w:rPr>
        <w:t>Zeneca group.</w:t>
      </w:r>
      <w:r w:rsidR="00E65C56" w:rsidRPr="00E65C56">
        <w:rPr>
          <w:rFonts w:ascii="Times New Roman" w:hAnsi="Times New Roman" w:cs="Times New Roman"/>
          <w:sz w:val="24"/>
          <w:szCs w:val="24"/>
          <w:vertAlign w:val="superscript"/>
        </w:rPr>
        <w:t>43</w:t>
      </w:r>
      <w:r w:rsidR="00E65C56">
        <w:rPr>
          <w:rFonts w:ascii="Times New Roman" w:hAnsi="Times New Roman" w:cs="Times New Roman"/>
          <w:sz w:val="24"/>
          <w:szCs w:val="24"/>
        </w:rPr>
        <w:t xml:space="preserve">  </w:t>
      </w:r>
      <w:r w:rsidR="0044364E">
        <w:rPr>
          <w:rFonts w:ascii="Times New Roman" w:hAnsi="Times New Roman" w:cs="Times New Roman"/>
          <w:sz w:val="24"/>
          <w:szCs w:val="24"/>
        </w:rPr>
        <w:t xml:space="preserve">Our group has so far reported </w:t>
      </w:r>
      <w:r>
        <w:rPr>
          <w:rFonts w:ascii="Times New Roman" w:hAnsi="Times New Roman" w:cs="Times New Roman"/>
          <w:sz w:val="24"/>
          <w:szCs w:val="24"/>
        </w:rPr>
        <w:t xml:space="preserve">only </w:t>
      </w:r>
      <w:r w:rsidR="0044364E">
        <w:rPr>
          <w:rFonts w:ascii="Times New Roman" w:hAnsi="Times New Roman" w:cs="Times New Roman"/>
          <w:sz w:val="24"/>
          <w:szCs w:val="24"/>
        </w:rPr>
        <w:t xml:space="preserve">on </w:t>
      </w:r>
      <w:proofErr w:type="spellStart"/>
      <w:r w:rsidR="0044364E">
        <w:rPr>
          <w:rFonts w:ascii="Times New Roman" w:hAnsi="Times New Roman" w:cs="Times New Roman"/>
          <w:sz w:val="24"/>
          <w:szCs w:val="24"/>
        </w:rPr>
        <w:t>sulfonamide</w:t>
      </w:r>
      <w:proofErr w:type="spellEnd"/>
      <w:r w:rsidR="0044364E">
        <w:rPr>
          <w:rFonts w:ascii="Times New Roman" w:hAnsi="Times New Roman" w:cs="Times New Roman"/>
          <w:sz w:val="24"/>
          <w:szCs w:val="24"/>
        </w:rPr>
        <w:t xml:space="preserve"> </w:t>
      </w:r>
      <w:r>
        <w:rPr>
          <w:rFonts w:ascii="Times New Roman" w:hAnsi="Times New Roman" w:cs="Times New Roman"/>
          <w:sz w:val="24"/>
          <w:szCs w:val="24"/>
        </w:rPr>
        <w:t xml:space="preserve">(site II) </w:t>
      </w:r>
      <w:r w:rsidR="00565393">
        <w:rPr>
          <w:rFonts w:ascii="Times New Roman" w:hAnsi="Times New Roman" w:cs="Times New Roman"/>
          <w:sz w:val="24"/>
          <w:szCs w:val="24"/>
        </w:rPr>
        <w:t xml:space="preserve">intracellular CCR4 </w:t>
      </w:r>
      <w:r w:rsidR="0044364E">
        <w:rPr>
          <w:rFonts w:ascii="Times New Roman" w:hAnsi="Times New Roman" w:cs="Times New Roman"/>
          <w:sz w:val="24"/>
          <w:szCs w:val="24"/>
        </w:rPr>
        <w:t>antagonists,</w:t>
      </w:r>
      <w:r w:rsidR="0044364E" w:rsidRPr="0044364E">
        <w:rPr>
          <w:rFonts w:ascii="Times New Roman" w:hAnsi="Times New Roman" w:cs="Times New Roman"/>
          <w:sz w:val="24"/>
          <w:szCs w:val="24"/>
          <w:vertAlign w:val="superscript"/>
        </w:rPr>
        <w:t>37,38,40,41</w:t>
      </w:r>
      <w:r w:rsidR="0044364E">
        <w:rPr>
          <w:rFonts w:ascii="Times New Roman" w:hAnsi="Times New Roman" w:cs="Times New Roman"/>
          <w:sz w:val="24"/>
          <w:szCs w:val="24"/>
        </w:rPr>
        <w:t xml:space="preserve"> herein we report our efforts on </w:t>
      </w:r>
      <w:r w:rsidR="00565393">
        <w:rPr>
          <w:rFonts w:ascii="Times New Roman" w:hAnsi="Times New Roman" w:cs="Times New Roman"/>
          <w:sz w:val="24"/>
          <w:szCs w:val="24"/>
        </w:rPr>
        <w:t xml:space="preserve">identifying </w:t>
      </w:r>
      <w:r w:rsidR="00D87BA3">
        <w:rPr>
          <w:rFonts w:ascii="Times New Roman" w:hAnsi="Times New Roman" w:cs="Times New Roman"/>
          <w:sz w:val="24"/>
          <w:szCs w:val="24"/>
        </w:rPr>
        <w:t xml:space="preserve">basic </w:t>
      </w:r>
      <w:r w:rsidR="00141927">
        <w:rPr>
          <w:rFonts w:ascii="Times New Roman" w:hAnsi="Times New Roman" w:cs="Times New Roman"/>
          <w:sz w:val="24"/>
          <w:szCs w:val="24"/>
        </w:rPr>
        <w:t>site I</w:t>
      </w:r>
      <w:r>
        <w:rPr>
          <w:rFonts w:ascii="Times New Roman" w:hAnsi="Times New Roman" w:cs="Times New Roman"/>
          <w:sz w:val="24"/>
          <w:szCs w:val="24"/>
        </w:rPr>
        <w:t xml:space="preserve"> </w:t>
      </w:r>
      <w:r w:rsidR="00565393">
        <w:rPr>
          <w:rFonts w:ascii="Times New Roman" w:hAnsi="Times New Roman" w:cs="Times New Roman"/>
          <w:sz w:val="24"/>
          <w:szCs w:val="24"/>
        </w:rPr>
        <w:t>allosteric</w:t>
      </w:r>
      <w:r w:rsidR="008D2B52">
        <w:rPr>
          <w:rFonts w:ascii="Times New Roman" w:hAnsi="Times New Roman" w:cs="Times New Roman"/>
          <w:sz w:val="24"/>
          <w:szCs w:val="24"/>
        </w:rPr>
        <w:t xml:space="preserve"> antagonists.</w:t>
      </w:r>
    </w:p>
    <w:p w:rsidR="00565393" w:rsidRPr="00D87BA3" w:rsidRDefault="00565393" w:rsidP="00D87BA3">
      <w:pPr>
        <w:pStyle w:val="ListParagraph"/>
        <w:numPr>
          <w:ilvl w:val="0"/>
          <w:numId w:val="4"/>
        </w:numPr>
        <w:spacing w:line="480" w:lineRule="auto"/>
        <w:rPr>
          <w:rFonts w:ascii="Times New Roman" w:hAnsi="Times New Roman" w:cs="Times New Roman"/>
          <w:b/>
          <w:sz w:val="24"/>
          <w:szCs w:val="24"/>
        </w:rPr>
      </w:pPr>
      <w:r w:rsidRPr="00D87BA3">
        <w:rPr>
          <w:rFonts w:ascii="Times New Roman" w:hAnsi="Times New Roman" w:cs="Times New Roman"/>
          <w:b/>
          <w:sz w:val="24"/>
          <w:szCs w:val="24"/>
        </w:rPr>
        <w:lastRenderedPageBreak/>
        <w:t>Chemistry</w:t>
      </w:r>
    </w:p>
    <w:p w:rsidR="00444B71" w:rsidRDefault="00061E8D" w:rsidP="00C25A18">
      <w:pPr>
        <w:spacing w:line="480" w:lineRule="auto"/>
        <w:rPr>
          <w:rFonts w:ascii="Times New Roman" w:hAnsi="Times New Roman" w:cs="Times New Roman"/>
          <w:sz w:val="24"/>
          <w:szCs w:val="24"/>
        </w:rPr>
      </w:pPr>
      <w:r>
        <w:rPr>
          <w:rFonts w:ascii="Times New Roman" w:hAnsi="Times New Roman" w:cs="Times New Roman"/>
          <w:sz w:val="24"/>
          <w:szCs w:val="24"/>
        </w:rPr>
        <w:t>At the time that t</w:t>
      </w:r>
      <w:r w:rsidR="00234595">
        <w:rPr>
          <w:rFonts w:ascii="Times New Roman" w:hAnsi="Times New Roman" w:cs="Times New Roman"/>
          <w:sz w:val="24"/>
          <w:szCs w:val="24"/>
        </w:rPr>
        <w:t>his work was initiated X-ray crystal structures of G Protein Coupled Receptors were not reported, however, the structure</w:t>
      </w:r>
      <w:r w:rsidR="00913C04">
        <w:rPr>
          <w:rFonts w:ascii="Times New Roman" w:hAnsi="Times New Roman" w:cs="Times New Roman"/>
          <w:sz w:val="24"/>
          <w:szCs w:val="24"/>
        </w:rPr>
        <w:t>s</w:t>
      </w:r>
      <w:r w:rsidR="00234595">
        <w:rPr>
          <w:rFonts w:ascii="Times New Roman" w:hAnsi="Times New Roman" w:cs="Times New Roman"/>
          <w:sz w:val="24"/>
          <w:szCs w:val="24"/>
        </w:rPr>
        <w:t xml:space="preserve"> of antagonists </w:t>
      </w:r>
      <w:r w:rsidR="00234595" w:rsidRPr="00234595">
        <w:rPr>
          <w:rFonts w:ascii="Times New Roman" w:hAnsi="Times New Roman" w:cs="Times New Roman"/>
          <w:b/>
          <w:sz w:val="24"/>
          <w:szCs w:val="24"/>
        </w:rPr>
        <w:t>1</w:t>
      </w:r>
      <w:r w:rsidR="00234595">
        <w:rPr>
          <w:rFonts w:ascii="Times New Roman" w:hAnsi="Times New Roman" w:cs="Times New Roman"/>
          <w:sz w:val="24"/>
          <w:szCs w:val="24"/>
        </w:rPr>
        <w:t xml:space="preserve"> – </w:t>
      </w:r>
      <w:r w:rsidR="00234595" w:rsidRPr="00234595">
        <w:rPr>
          <w:rFonts w:ascii="Times New Roman" w:hAnsi="Times New Roman" w:cs="Times New Roman"/>
          <w:b/>
          <w:sz w:val="24"/>
          <w:szCs w:val="24"/>
        </w:rPr>
        <w:t>3</w:t>
      </w:r>
      <w:r w:rsidR="00234595">
        <w:rPr>
          <w:rFonts w:ascii="Times New Roman" w:hAnsi="Times New Roman" w:cs="Times New Roman"/>
          <w:sz w:val="24"/>
          <w:szCs w:val="24"/>
        </w:rPr>
        <w:t xml:space="preserve"> </w:t>
      </w:r>
      <w:r w:rsidR="00B923A5">
        <w:rPr>
          <w:rFonts w:ascii="Times New Roman" w:hAnsi="Times New Roman" w:cs="Times New Roman"/>
          <w:sz w:val="24"/>
          <w:szCs w:val="24"/>
        </w:rPr>
        <w:t>were published, together with a CCR4 homology model based on bovine rhodopsin.</w:t>
      </w:r>
      <w:r w:rsidR="00B923A5" w:rsidRPr="00B923A5">
        <w:rPr>
          <w:rFonts w:ascii="Times New Roman" w:hAnsi="Times New Roman" w:cs="Times New Roman"/>
          <w:sz w:val="24"/>
          <w:szCs w:val="24"/>
          <w:vertAlign w:val="superscript"/>
        </w:rPr>
        <w:t>27</w:t>
      </w:r>
      <w:r w:rsidR="00B923A5">
        <w:rPr>
          <w:rFonts w:ascii="Times New Roman" w:hAnsi="Times New Roman" w:cs="Times New Roman"/>
          <w:sz w:val="24"/>
          <w:szCs w:val="24"/>
        </w:rPr>
        <w:t xml:space="preserve">  </w:t>
      </w:r>
      <w:r w:rsidR="00B66714">
        <w:rPr>
          <w:rFonts w:ascii="Times New Roman" w:hAnsi="Times New Roman" w:cs="Times New Roman"/>
          <w:sz w:val="24"/>
          <w:szCs w:val="24"/>
        </w:rPr>
        <w:t xml:space="preserve">Our </w:t>
      </w:r>
      <w:r w:rsidR="002674B3">
        <w:rPr>
          <w:rFonts w:ascii="Times New Roman" w:hAnsi="Times New Roman" w:cs="Times New Roman"/>
          <w:sz w:val="24"/>
          <w:szCs w:val="24"/>
        </w:rPr>
        <w:t>initial lead,</w:t>
      </w:r>
      <w:r w:rsidR="00B66714">
        <w:rPr>
          <w:rFonts w:ascii="Times New Roman" w:hAnsi="Times New Roman" w:cs="Times New Roman"/>
          <w:sz w:val="24"/>
          <w:szCs w:val="24"/>
        </w:rPr>
        <w:t xml:space="preserve"> the </w:t>
      </w:r>
      <w:proofErr w:type="spellStart"/>
      <w:r w:rsidR="00B66714">
        <w:rPr>
          <w:rFonts w:ascii="Times New Roman" w:hAnsi="Times New Roman" w:cs="Times New Roman"/>
          <w:sz w:val="24"/>
          <w:szCs w:val="24"/>
        </w:rPr>
        <w:t>spirocyclic</w:t>
      </w:r>
      <w:proofErr w:type="spellEnd"/>
      <w:r w:rsidR="00B66714">
        <w:rPr>
          <w:rFonts w:ascii="Times New Roman" w:hAnsi="Times New Roman" w:cs="Times New Roman"/>
          <w:sz w:val="24"/>
          <w:szCs w:val="24"/>
        </w:rPr>
        <w:t xml:space="preserve"> pyrimidine </w:t>
      </w:r>
      <w:proofErr w:type="spellStart"/>
      <w:r w:rsidR="002674B3">
        <w:rPr>
          <w:rFonts w:ascii="Times New Roman" w:hAnsi="Times New Roman" w:cs="Times New Roman"/>
          <w:sz w:val="24"/>
          <w:szCs w:val="24"/>
        </w:rPr>
        <w:t>proline</w:t>
      </w:r>
      <w:proofErr w:type="spellEnd"/>
      <w:r w:rsidR="002674B3">
        <w:rPr>
          <w:rFonts w:ascii="Times New Roman" w:hAnsi="Times New Roman" w:cs="Times New Roman"/>
          <w:sz w:val="24"/>
          <w:szCs w:val="24"/>
        </w:rPr>
        <w:t xml:space="preserve"> amide</w:t>
      </w:r>
      <w:r w:rsidR="00B66714">
        <w:rPr>
          <w:rFonts w:ascii="Times New Roman" w:hAnsi="Times New Roman" w:cs="Times New Roman"/>
          <w:sz w:val="24"/>
          <w:szCs w:val="24"/>
        </w:rPr>
        <w:t xml:space="preserve"> </w:t>
      </w:r>
      <w:r w:rsidR="000E28ED">
        <w:rPr>
          <w:rFonts w:ascii="Times New Roman" w:hAnsi="Times New Roman" w:cs="Times New Roman"/>
          <w:sz w:val="24"/>
          <w:szCs w:val="24"/>
        </w:rPr>
        <w:t>(±)</w:t>
      </w:r>
      <w:r w:rsidR="000E28ED" w:rsidRPr="000E28ED">
        <w:rPr>
          <w:rFonts w:ascii="Times New Roman" w:hAnsi="Times New Roman" w:cs="Times New Roman"/>
          <w:sz w:val="24"/>
          <w:szCs w:val="24"/>
        </w:rPr>
        <w:t>-</w:t>
      </w:r>
      <w:r w:rsidR="00B66714" w:rsidRPr="00B66714">
        <w:rPr>
          <w:rFonts w:ascii="Times New Roman" w:hAnsi="Times New Roman" w:cs="Times New Roman"/>
          <w:b/>
          <w:sz w:val="24"/>
          <w:szCs w:val="24"/>
        </w:rPr>
        <w:t>11</w:t>
      </w:r>
      <w:r w:rsidR="000E28ED">
        <w:rPr>
          <w:rFonts w:ascii="Times New Roman" w:hAnsi="Times New Roman" w:cs="Times New Roman"/>
          <w:b/>
          <w:sz w:val="24"/>
          <w:szCs w:val="24"/>
        </w:rPr>
        <w:t>a</w:t>
      </w:r>
      <w:r w:rsidR="00B66714">
        <w:rPr>
          <w:rFonts w:ascii="Times New Roman" w:hAnsi="Times New Roman" w:cs="Times New Roman"/>
          <w:b/>
          <w:sz w:val="24"/>
          <w:szCs w:val="24"/>
        </w:rPr>
        <w:t>,</w:t>
      </w:r>
      <w:r w:rsidR="00135ECF">
        <w:rPr>
          <w:rFonts w:ascii="Times New Roman" w:hAnsi="Times New Roman" w:cs="Times New Roman"/>
          <w:sz w:val="24"/>
          <w:szCs w:val="24"/>
        </w:rPr>
        <w:t xml:space="preserve"> </w:t>
      </w:r>
      <w:r w:rsidR="0091184D">
        <w:rPr>
          <w:rFonts w:ascii="Times New Roman" w:hAnsi="Times New Roman" w:cs="Times New Roman"/>
          <w:sz w:val="24"/>
          <w:szCs w:val="24"/>
        </w:rPr>
        <w:t>was overlai</w:t>
      </w:r>
      <w:r w:rsidR="002674B3">
        <w:rPr>
          <w:rFonts w:ascii="Times New Roman" w:hAnsi="Times New Roman" w:cs="Times New Roman"/>
          <w:sz w:val="24"/>
          <w:szCs w:val="24"/>
        </w:rPr>
        <w:t xml:space="preserve">d on BMS </w:t>
      </w:r>
      <w:r w:rsidR="004228C1">
        <w:rPr>
          <w:rFonts w:ascii="Times New Roman" w:hAnsi="Times New Roman" w:cs="Times New Roman"/>
          <w:sz w:val="24"/>
          <w:szCs w:val="24"/>
        </w:rPr>
        <w:t xml:space="preserve">pyrimidine </w:t>
      </w:r>
      <w:proofErr w:type="spellStart"/>
      <w:r w:rsidR="004228C1">
        <w:rPr>
          <w:rFonts w:ascii="Times New Roman" w:hAnsi="Times New Roman" w:cs="Times New Roman"/>
          <w:sz w:val="24"/>
          <w:szCs w:val="24"/>
        </w:rPr>
        <w:t>homoproline</w:t>
      </w:r>
      <w:proofErr w:type="spellEnd"/>
      <w:r w:rsidR="004228C1">
        <w:rPr>
          <w:rFonts w:ascii="Times New Roman" w:hAnsi="Times New Roman" w:cs="Times New Roman"/>
          <w:sz w:val="24"/>
          <w:szCs w:val="24"/>
        </w:rPr>
        <w:t xml:space="preserve"> amide </w:t>
      </w:r>
      <w:r w:rsidR="004228C1" w:rsidRPr="004228C1">
        <w:rPr>
          <w:rFonts w:ascii="Times New Roman" w:hAnsi="Times New Roman" w:cs="Times New Roman"/>
          <w:b/>
          <w:sz w:val="24"/>
          <w:szCs w:val="24"/>
        </w:rPr>
        <w:t>1</w:t>
      </w:r>
      <w:r w:rsidR="004228C1">
        <w:rPr>
          <w:rFonts w:ascii="Times New Roman" w:hAnsi="Times New Roman" w:cs="Times New Roman"/>
          <w:sz w:val="24"/>
          <w:szCs w:val="24"/>
        </w:rPr>
        <w:t xml:space="preserve"> d</w:t>
      </w:r>
      <w:r w:rsidR="00DB6CA9">
        <w:rPr>
          <w:rFonts w:ascii="Times New Roman" w:hAnsi="Times New Roman" w:cs="Times New Roman"/>
          <w:sz w:val="24"/>
          <w:szCs w:val="24"/>
        </w:rPr>
        <w:t>ocked</w:t>
      </w:r>
      <w:r w:rsidR="004228C1">
        <w:rPr>
          <w:rFonts w:ascii="Times New Roman" w:hAnsi="Times New Roman" w:cs="Times New Roman"/>
          <w:sz w:val="24"/>
          <w:szCs w:val="24"/>
        </w:rPr>
        <w:t xml:space="preserve"> in the homology model, and showed that the basic nitrogen atoms of the </w:t>
      </w:r>
      <w:proofErr w:type="spellStart"/>
      <w:r w:rsidR="004228C1">
        <w:rPr>
          <w:rFonts w:ascii="Times New Roman" w:hAnsi="Times New Roman" w:cs="Times New Roman"/>
          <w:sz w:val="24"/>
          <w:szCs w:val="24"/>
        </w:rPr>
        <w:t>proline</w:t>
      </w:r>
      <w:proofErr w:type="spellEnd"/>
      <w:r w:rsidR="004228C1">
        <w:rPr>
          <w:rFonts w:ascii="Times New Roman" w:hAnsi="Times New Roman" w:cs="Times New Roman"/>
          <w:sz w:val="24"/>
          <w:szCs w:val="24"/>
        </w:rPr>
        <w:t xml:space="preserve"> and </w:t>
      </w:r>
      <w:proofErr w:type="spellStart"/>
      <w:r w:rsidR="004228C1">
        <w:rPr>
          <w:rFonts w:ascii="Times New Roman" w:hAnsi="Times New Roman" w:cs="Times New Roman"/>
          <w:sz w:val="24"/>
          <w:szCs w:val="24"/>
        </w:rPr>
        <w:t>homoproline</w:t>
      </w:r>
      <w:proofErr w:type="spellEnd"/>
      <w:r w:rsidR="004228C1">
        <w:rPr>
          <w:rFonts w:ascii="Times New Roman" w:hAnsi="Times New Roman" w:cs="Times New Roman"/>
          <w:sz w:val="24"/>
          <w:szCs w:val="24"/>
        </w:rPr>
        <w:t xml:space="preserve"> moieties </w:t>
      </w:r>
      <w:r w:rsidR="00C23EFF">
        <w:rPr>
          <w:rFonts w:ascii="Times New Roman" w:hAnsi="Times New Roman" w:cs="Times New Roman"/>
          <w:sz w:val="24"/>
          <w:szCs w:val="24"/>
        </w:rPr>
        <w:t>of (</w:t>
      </w:r>
      <w:r w:rsidR="00C23EFF" w:rsidRPr="00C23EFF">
        <w:rPr>
          <w:rFonts w:ascii="Times New Roman" w:hAnsi="Times New Roman" w:cs="Times New Roman"/>
          <w:i/>
          <w:sz w:val="24"/>
          <w:szCs w:val="24"/>
        </w:rPr>
        <w:t>R</w:t>
      </w:r>
      <w:r w:rsidR="00C23EFF">
        <w:rPr>
          <w:rFonts w:ascii="Times New Roman" w:hAnsi="Times New Roman" w:cs="Times New Roman"/>
          <w:sz w:val="24"/>
          <w:szCs w:val="24"/>
        </w:rPr>
        <w:t>)-</w:t>
      </w:r>
      <w:r w:rsidR="00C23EFF" w:rsidRPr="00C23EFF">
        <w:rPr>
          <w:rFonts w:ascii="Times New Roman" w:hAnsi="Times New Roman" w:cs="Times New Roman"/>
          <w:b/>
          <w:sz w:val="24"/>
          <w:szCs w:val="24"/>
        </w:rPr>
        <w:t>1</w:t>
      </w:r>
      <w:r w:rsidR="00C23EFF">
        <w:rPr>
          <w:rFonts w:ascii="Times New Roman" w:hAnsi="Times New Roman" w:cs="Times New Roman"/>
          <w:sz w:val="24"/>
          <w:szCs w:val="24"/>
        </w:rPr>
        <w:t xml:space="preserve"> and (</w:t>
      </w:r>
      <w:r w:rsidR="00C23EFF" w:rsidRPr="00C23EFF">
        <w:rPr>
          <w:rFonts w:ascii="Times New Roman" w:hAnsi="Times New Roman" w:cs="Times New Roman"/>
          <w:i/>
          <w:sz w:val="24"/>
          <w:szCs w:val="24"/>
        </w:rPr>
        <w:t>R</w:t>
      </w:r>
      <w:r w:rsidR="00C23EFF">
        <w:rPr>
          <w:rFonts w:ascii="Times New Roman" w:hAnsi="Times New Roman" w:cs="Times New Roman"/>
          <w:sz w:val="24"/>
          <w:szCs w:val="24"/>
        </w:rPr>
        <w:t>)-</w:t>
      </w:r>
      <w:r w:rsidR="00C23EFF" w:rsidRPr="00C23EFF">
        <w:rPr>
          <w:rFonts w:ascii="Times New Roman" w:hAnsi="Times New Roman" w:cs="Times New Roman"/>
          <w:b/>
          <w:sz w:val="24"/>
          <w:szCs w:val="24"/>
        </w:rPr>
        <w:t>11a</w:t>
      </w:r>
      <w:r w:rsidR="00C23EFF">
        <w:rPr>
          <w:rFonts w:ascii="Times New Roman" w:hAnsi="Times New Roman" w:cs="Times New Roman"/>
          <w:sz w:val="24"/>
          <w:szCs w:val="24"/>
        </w:rPr>
        <w:t xml:space="preserve"> </w:t>
      </w:r>
      <w:r w:rsidR="009C40ED">
        <w:rPr>
          <w:rFonts w:ascii="Times New Roman" w:hAnsi="Times New Roman" w:cs="Times New Roman"/>
          <w:sz w:val="24"/>
          <w:szCs w:val="24"/>
        </w:rPr>
        <w:t xml:space="preserve">respectively adopted </w:t>
      </w:r>
      <w:r w:rsidR="005C1ADF">
        <w:rPr>
          <w:rFonts w:ascii="Times New Roman" w:hAnsi="Times New Roman" w:cs="Times New Roman"/>
          <w:sz w:val="24"/>
          <w:szCs w:val="24"/>
        </w:rPr>
        <w:t xml:space="preserve">a </w:t>
      </w:r>
      <w:r w:rsidR="009C40ED">
        <w:rPr>
          <w:rFonts w:ascii="Times New Roman" w:hAnsi="Times New Roman" w:cs="Times New Roman"/>
          <w:sz w:val="24"/>
          <w:szCs w:val="24"/>
        </w:rPr>
        <w:t>similar position</w:t>
      </w:r>
      <w:r w:rsidR="009A6A2A">
        <w:rPr>
          <w:rFonts w:ascii="Times New Roman" w:hAnsi="Times New Roman" w:cs="Times New Roman"/>
          <w:sz w:val="24"/>
          <w:szCs w:val="24"/>
        </w:rPr>
        <w:t xml:space="preserve"> </w:t>
      </w:r>
      <w:r w:rsidR="005C1ADF">
        <w:rPr>
          <w:rFonts w:ascii="Times New Roman" w:hAnsi="Times New Roman" w:cs="Times New Roman"/>
          <w:sz w:val="24"/>
          <w:szCs w:val="24"/>
        </w:rPr>
        <w:t>in the receptor</w:t>
      </w:r>
      <w:r w:rsidR="00DB6CA9">
        <w:rPr>
          <w:rFonts w:ascii="Times New Roman" w:hAnsi="Times New Roman" w:cs="Times New Roman"/>
          <w:sz w:val="24"/>
          <w:szCs w:val="24"/>
        </w:rPr>
        <w:t>,</w:t>
      </w:r>
      <w:r w:rsidR="005C1ADF">
        <w:rPr>
          <w:rFonts w:ascii="Times New Roman" w:hAnsi="Times New Roman" w:cs="Times New Roman"/>
          <w:sz w:val="24"/>
          <w:szCs w:val="24"/>
        </w:rPr>
        <w:t xml:space="preserve"> </w:t>
      </w:r>
      <w:r w:rsidR="009A6A2A">
        <w:rPr>
          <w:rFonts w:ascii="Times New Roman" w:hAnsi="Times New Roman" w:cs="Times New Roman"/>
          <w:sz w:val="24"/>
          <w:szCs w:val="24"/>
        </w:rPr>
        <w:t xml:space="preserve">although the </w:t>
      </w:r>
      <w:proofErr w:type="spellStart"/>
      <w:r w:rsidR="009A6A2A">
        <w:rPr>
          <w:rFonts w:ascii="Times New Roman" w:hAnsi="Times New Roman" w:cs="Times New Roman"/>
          <w:sz w:val="24"/>
          <w:szCs w:val="24"/>
        </w:rPr>
        <w:t>proline</w:t>
      </w:r>
      <w:proofErr w:type="spellEnd"/>
      <w:r w:rsidR="009A6A2A">
        <w:rPr>
          <w:rFonts w:ascii="Times New Roman" w:hAnsi="Times New Roman" w:cs="Times New Roman"/>
          <w:sz w:val="24"/>
          <w:szCs w:val="24"/>
        </w:rPr>
        <w:t xml:space="preserve"> nitrogen was further away from the core</w:t>
      </w:r>
      <w:r w:rsidR="008D2B52">
        <w:rPr>
          <w:rFonts w:ascii="Times New Roman" w:hAnsi="Times New Roman" w:cs="Times New Roman"/>
          <w:sz w:val="24"/>
          <w:szCs w:val="24"/>
        </w:rPr>
        <w:t xml:space="preserve"> (Fig.</w:t>
      </w:r>
      <w:r w:rsidR="00851002">
        <w:rPr>
          <w:rFonts w:ascii="Times New Roman" w:hAnsi="Times New Roman" w:cs="Times New Roman"/>
          <w:sz w:val="24"/>
          <w:szCs w:val="24"/>
        </w:rPr>
        <w:t xml:space="preserve"> 2)</w:t>
      </w:r>
      <w:r w:rsidR="00444B71">
        <w:rPr>
          <w:rFonts w:ascii="Times New Roman" w:hAnsi="Times New Roman" w:cs="Times New Roman"/>
          <w:sz w:val="24"/>
          <w:szCs w:val="24"/>
        </w:rPr>
        <w:t>.</w:t>
      </w:r>
    </w:p>
    <w:p w:rsidR="00444B71" w:rsidRDefault="00444B71" w:rsidP="00444B71">
      <w:pPr>
        <w:spacing w:line="480" w:lineRule="auto"/>
        <w:jc w:val="center"/>
        <w:rPr>
          <w:rFonts w:ascii="Times New Roman" w:hAnsi="Times New Roman" w:cs="Times New Roman"/>
          <w:sz w:val="24"/>
          <w:szCs w:val="24"/>
        </w:rPr>
      </w:pPr>
      <w:r w:rsidRPr="00444B71">
        <w:rPr>
          <w:rFonts w:ascii="Times New Roman" w:hAnsi="Times New Roman" w:cs="Times New Roman"/>
          <w:noProof/>
          <w:sz w:val="24"/>
          <w:szCs w:val="24"/>
        </w:rPr>
        <w:drawing>
          <wp:inline distT="0" distB="0" distL="0" distR="0">
            <wp:extent cx="2680259" cy="2694580"/>
            <wp:effectExtent l="19050" t="0" r="5791" b="0"/>
            <wp:docPr id="1" name="Picture 2" descr="C:\Users\pap1746\AppData\Local\Microsoft\Windows\Temporary Internet Files\Content.Outlook\GUT7NZOA\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p1746\AppData\Local\Microsoft\Windows\Temporary Internet Files\Content.Outlook\GUT7NZOA\picture.png"/>
                    <pic:cNvPicPr>
                      <a:picLocks noChangeAspect="1" noChangeArrowheads="1"/>
                    </pic:cNvPicPr>
                  </pic:nvPicPr>
                  <pic:blipFill>
                    <a:blip r:embed="rId12" cstate="print"/>
                    <a:srcRect/>
                    <a:stretch>
                      <a:fillRect/>
                    </a:stretch>
                  </pic:blipFill>
                  <pic:spPr bwMode="auto">
                    <a:xfrm>
                      <a:off x="0" y="0"/>
                      <a:ext cx="2681167" cy="2695493"/>
                    </a:xfrm>
                    <a:prstGeom prst="rect">
                      <a:avLst/>
                    </a:prstGeom>
                    <a:noFill/>
                    <a:ln w="9525">
                      <a:noFill/>
                      <a:miter lim="800000"/>
                      <a:headEnd/>
                      <a:tailEnd/>
                    </a:ln>
                  </pic:spPr>
                </pic:pic>
              </a:graphicData>
            </a:graphic>
          </wp:inline>
        </w:drawing>
      </w:r>
    </w:p>
    <w:p w:rsidR="00444B71" w:rsidRPr="00851002" w:rsidRDefault="00444B71" w:rsidP="00444B71">
      <w:pPr>
        <w:spacing w:line="480" w:lineRule="auto"/>
        <w:rPr>
          <w:rFonts w:ascii="Times New Roman" w:hAnsi="Times New Roman" w:cs="Times New Roman"/>
          <w:sz w:val="24"/>
          <w:szCs w:val="24"/>
        </w:rPr>
      </w:pPr>
      <w:proofErr w:type="gramStart"/>
      <w:r w:rsidRPr="00613D60">
        <w:rPr>
          <w:rFonts w:ascii="Times New Roman" w:hAnsi="Times New Roman" w:cs="Times New Roman"/>
          <w:b/>
          <w:sz w:val="24"/>
          <w:szCs w:val="24"/>
        </w:rPr>
        <w:t>Figure 2</w:t>
      </w:r>
      <w:r>
        <w:rPr>
          <w:rFonts w:ascii="Times New Roman" w:hAnsi="Times New Roman" w:cs="Times New Roman"/>
          <w:sz w:val="24"/>
          <w:szCs w:val="24"/>
        </w:rPr>
        <w:t>.</w:t>
      </w:r>
      <w:proofErr w:type="gramEnd"/>
      <w:r>
        <w:rPr>
          <w:rFonts w:ascii="Times New Roman" w:hAnsi="Times New Roman" w:cs="Times New Roman"/>
          <w:sz w:val="24"/>
          <w:szCs w:val="24"/>
        </w:rPr>
        <w:t xml:space="preserve">  Overlay of compound </w:t>
      </w:r>
      <w:r w:rsidR="00FA4042">
        <w:rPr>
          <w:rFonts w:ascii="Times New Roman" w:hAnsi="Times New Roman" w:cs="Times New Roman"/>
          <w:sz w:val="24"/>
          <w:szCs w:val="24"/>
        </w:rPr>
        <w:t>(</w:t>
      </w:r>
      <w:r w:rsidR="00FA4042" w:rsidRPr="00FA4042">
        <w:rPr>
          <w:rFonts w:ascii="Times New Roman" w:hAnsi="Times New Roman" w:cs="Times New Roman"/>
          <w:i/>
          <w:sz w:val="24"/>
          <w:szCs w:val="24"/>
        </w:rPr>
        <w:t>R</w:t>
      </w:r>
      <w:r w:rsidR="00FA4042">
        <w:rPr>
          <w:rFonts w:ascii="Times New Roman" w:hAnsi="Times New Roman" w:cs="Times New Roman"/>
          <w:sz w:val="24"/>
          <w:szCs w:val="24"/>
        </w:rPr>
        <w:t>)-</w:t>
      </w:r>
      <w:r w:rsidRPr="00851002">
        <w:rPr>
          <w:rFonts w:ascii="Times New Roman" w:hAnsi="Times New Roman" w:cs="Times New Roman"/>
          <w:b/>
          <w:sz w:val="24"/>
          <w:szCs w:val="24"/>
        </w:rPr>
        <w:t>1</w:t>
      </w:r>
      <w:r>
        <w:rPr>
          <w:rFonts w:ascii="Times New Roman" w:hAnsi="Times New Roman" w:cs="Times New Roman"/>
          <w:sz w:val="24"/>
          <w:szCs w:val="24"/>
        </w:rPr>
        <w:t xml:space="preserve"> (black) with compound </w:t>
      </w:r>
      <w:r w:rsidR="00FA4042">
        <w:rPr>
          <w:rFonts w:ascii="Times New Roman" w:hAnsi="Times New Roman" w:cs="Times New Roman"/>
          <w:sz w:val="24"/>
          <w:szCs w:val="24"/>
        </w:rPr>
        <w:t>(</w:t>
      </w:r>
      <w:r w:rsidR="00FA4042" w:rsidRPr="00FA4042">
        <w:rPr>
          <w:rFonts w:ascii="Times New Roman" w:hAnsi="Times New Roman" w:cs="Times New Roman"/>
          <w:i/>
          <w:sz w:val="24"/>
          <w:szCs w:val="24"/>
        </w:rPr>
        <w:t>R</w:t>
      </w:r>
      <w:r w:rsidR="00FA4042">
        <w:rPr>
          <w:rFonts w:ascii="Times New Roman" w:hAnsi="Times New Roman" w:cs="Times New Roman"/>
          <w:sz w:val="24"/>
          <w:szCs w:val="24"/>
        </w:rPr>
        <w:t>)-</w:t>
      </w:r>
      <w:r w:rsidRPr="00851002">
        <w:rPr>
          <w:rFonts w:ascii="Times New Roman" w:hAnsi="Times New Roman" w:cs="Times New Roman"/>
          <w:b/>
          <w:sz w:val="24"/>
          <w:szCs w:val="24"/>
        </w:rPr>
        <w:t>11</w:t>
      </w:r>
      <w:r w:rsidR="00FA4042">
        <w:rPr>
          <w:rFonts w:ascii="Times New Roman" w:hAnsi="Times New Roman" w:cs="Times New Roman"/>
          <w:b/>
          <w:sz w:val="24"/>
          <w:szCs w:val="24"/>
        </w:rPr>
        <w:t>a</w:t>
      </w:r>
      <w:r>
        <w:rPr>
          <w:rFonts w:ascii="Times New Roman" w:hAnsi="Times New Roman" w:cs="Times New Roman"/>
          <w:b/>
          <w:sz w:val="24"/>
          <w:szCs w:val="24"/>
        </w:rPr>
        <w:t xml:space="preserve"> </w:t>
      </w:r>
      <w:r w:rsidRPr="00613D60">
        <w:rPr>
          <w:rFonts w:ascii="Times New Roman" w:hAnsi="Times New Roman" w:cs="Times New Roman"/>
          <w:sz w:val="24"/>
          <w:szCs w:val="24"/>
        </w:rPr>
        <w:t>(green).</w:t>
      </w:r>
    </w:p>
    <w:p w:rsidR="00565393" w:rsidRDefault="009C40ED" w:rsidP="00C25A18">
      <w:pPr>
        <w:spacing w:line="480" w:lineRule="auto"/>
        <w:rPr>
          <w:rFonts w:ascii="Times New Roman" w:hAnsi="Times New Roman" w:cs="Times New Roman"/>
          <w:sz w:val="24"/>
          <w:szCs w:val="24"/>
        </w:rPr>
      </w:pPr>
      <w:r>
        <w:rPr>
          <w:rFonts w:ascii="Times New Roman" w:hAnsi="Times New Roman" w:cs="Times New Roman"/>
          <w:sz w:val="24"/>
          <w:szCs w:val="24"/>
        </w:rPr>
        <w:t>Compound</w:t>
      </w:r>
      <w:r w:rsidR="000E28ED">
        <w:rPr>
          <w:rFonts w:ascii="Times New Roman" w:hAnsi="Times New Roman" w:cs="Times New Roman"/>
          <w:sz w:val="24"/>
          <w:szCs w:val="24"/>
        </w:rPr>
        <w:t>s</w:t>
      </w:r>
      <w:r>
        <w:rPr>
          <w:rFonts w:ascii="Times New Roman" w:hAnsi="Times New Roman" w:cs="Times New Roman"/>
          <w:sz w:val="24"/>
          <w:szCs w:val="24"/>
        </w:rPr>
        <w:t xml:space="preserve"> </w:t>
      </w:r>
      <w:r w:rsidRPr="009C40ED">
        <w:rPr>
          <w:rFonts w:ascii="Times New Roman" w:hAnsi="Times New Roman" w:cs="Times New Roman"/>
          <w:b/>
          <w:sz w:val="24"/>
          <w:szCs w:val="24"/>
        </w:rPr>
        <w:t>11</w:t>
      </w:r>
      <w:r w:rsidR="000E28ED">
        <w:rPr>
          <w:rFonts w:ascii="Times New Roman" w:hAnsi="Times New Roman" w:cs="Times New Roman"/>
          <w:b/>
          <w:sz w:val="24"/>
          <w:szCs w:val="24"/>
        </w:rPr>
        <w:t>a-h</w:t>
      </w:r>
      <w:r>
        <w:rPr>
          <w:rFonts w:ascii="Times New Roman" w:hAnsi="Times New Roman" w:cs="Times New Roman"/>
          <w:sz w:val="24"/>
          <w:szCs w:val="24"/>
        </w:rPr>
        <w:t xml:space="preserve"> </w:t>
      </w:r>
      <w:r w:rsidR="00B66714">
        <w:rPr>
          <w:rFonts w:ascii="Times New Roman" w:hAnsi="Times New Roman" w:cs="Times New Roman"/>
          <w:sz w:val="24"/>
          <w:szCs w:val="24"/>
        </w:rPr>
        <w:t>w</w:t>
      </w:r>
      <w:r w:rsidR="000E28ED">
        <w:rPr>
          <w:rFonts w:ascii="Times New Roman" w:hAnsi="Times New Roman" w:cs="Times New Roman"/>
          <w:sz w:val="24"/>
          <w:szCs w:val="24"/>
        </w:rPr>
        <w:t>ere</w:t>
      </w:r>
      <w:r w:rsidR="00B66714">
        <w:rPr>
          <w:rFonts w:ascii="Times New Roman" w:hAnsi="Times New Roman" w:cs="Times New Roman"/>
          <w:sz w:val="24"/>
          <w:szCs w:val="24"/>
        </w:rPr>
        <w:t xml:space="preserve"> prepared </w:t>
      </w:r>
      <w:r w:rsidR="005C1ADF">
        <w:rPr>
          <w:rFonts w:ascii="Times New Roman" w:hAnsi="Times New Roman" w:cs="Times New Roman"/>
          <w:sz w:val="24"/>
          <w:szCs w:val="24"/>
        </w:rPr>
        <w:t>according to</w:t>
      </w:r>
      <w:r w:rsidR="008A65DB">
        <w:rPr>
          <w:rFonts w:ascii="Times New Roman" w:hAnsi="Times New Roman" w:cs="Times New Roman"/>
          <w:sz w:val="24"/>
          <w:szCs w:val="24"/>
        </w:rPr>
        <w:t xml:space="preserve"> the route outlined in S</w:t>
      </w:r>
      <w:r w:rsidR="005C1ADF">
        <w:rPr>
          <w:rFonts w:ascii="Times New Roman" w:hAnsi="Times New Roman" w:cs="Times New Roman"/>
          <w:sz w:val="24"/>
          <w:szCs w:val="24"/>
        </w:rPr>
        <w:t xml:space="preserve">cheme 1 starting from 2,4-dichloropyrimidine </w:t>
      </w:r>
      <w:r w:rsidR="005C1ADF" w:rsidRPr="005C1ADF">
        <w:rPr>
          <w:rFonts w:ascii="Times New Roman" w:hAnsi="Times New Roman" w:cs="Times New Roman"/>
          <w:b/>
          <w:sz w:val="24"/>
          <w:szCs w:val="24"/>
        </w:rPr>
        <w:t>1</w:t>
      </w:r>
      <w:r w:rsidR="005C1ADF">
        <w:rPr>
          <w:rFonts w:ascii="Times New Roman" w:hAnsi="Times New Roman" w:cs="Times New Roman"/>
          <w:b/>
          <w:sz w:val="24"/>
          <w:szCs w:val="24"/>
        </w:rPr>
        <w:t>2</w:t>
      </w:r>
      <w:r w:rsidR="005C1ADF">
        <w:rPr>
          <w:rFonts w:ascii="Times New Roman" w:hAnsi="Times New Roman" w:cs="Times New Roman"/>
          <w:sz w:val="24"/>
          <w:szCs w:val="24"/>
        </w:rPr>
        <w:t xml:space="preserve"> and 2,4-dichlorobenzylamine</w:t>
      </w:r>
      <w:r w:rsidR="006D2B43">
        <w:rPr>
          <w:rFonts w:ascii="Times New Roman" w:hAnsi="Times New Roman" w:cs="Times New Roman"/>
          <w:sz w:val="24"/>
          <w:szCs w:val="24"/>
        </w:rPr>
        <w:t xml:space="preserve"> </w:t>
      </w:r>
      <w:r w:rsidR="00035844">
        <w:rPr>
          <w:rFonts w:ascii="Times New Roman" w:hAnsi="Times New Roman" w:cs="Times New Roman"/>
          <w:sz w:val="24"/>
          <w:szCs w:val="24"/>
        </w:rPr>
        <w:t xml:space="preserve">to give </w:t>
      </w:r>
      <w:r w:rsidR="008A65DB">
        <w:rPr>
          <w:rFonts w:ascii="Times New Roman" w:hAnsi="Times New Roman" w:cs="Times New Roman"/>
          <w:sz w:val="24"/>
          <w:szCs w:val="24"/>
        </w:rPr>
        <w:t xml:space="preserve">after chromatography </w:t>
      </w:r>
      <w:r w:rsidR="00035844">
        <w:rPr>
          <w:rFonts w:ascii="Times New Roman" w:hAnsi="Times New Roman" w:cs="Times New Roman"/>
          <w:sz w:val="24"/>
          <w:szCs w:val="24"/>
        </w:rPr>
        <w:t xml:space="preserve">the </w:t>
      </w:r>
      <w:proofErr w:type="spellStart"/>
      <w:r w:rsidR="00035844">
        <w:rPr>
          <w:rFonts w:ascii="Times New Roman" w:hAnsi="Times New Roman" w:cs="Times New Roman"/>
          <w:sz w:val="24"/>
          <w:szCs w:val="24"/>
        </w:rPr>
        <w:t>regioisomeric</w:t>
      </w:r>
      <w:proofErr w:type="spellEnd"/>
      <w:r w:rsidR="00035844">
        <w:rPr>
          <w:rFonts w:ascii="Times New Roman" w:hAnsi="Times New Roman" w:cs="Times New Roman"/>
          <w:sz w:val="24"/>
          <w:szCs w:val="24"/>
        </w:rPr>
        <w:t xml:space="preserve"> </w:t>
      </w:r>
      <w:proofErr w:type="spellStart"/>
      <w:r w:rsidR="00035844">
        <w:rPr>
          <w:rFonts w:ascii="Times New Roman" w:hAnsi="Times New Roman" w:cs="Times New Roman"/>
          <w:sz w:val="24"/>
          <w:szCs w:val="24"/>
        </w:rPr>
        <w:t>chloropyrimidines</w:t>
      </w:r>
      <w:proofErr w:type="spellEnd"/>
      <w:r w:rsidR="00035844">
        <w:rPr>
          <w:rFonts w:ascii="Times New Roman" w:hAnsi="Times New Roman" w:cs="Times New Roman"/>
          <w:sz w:val="24"/>
          <w:szCs w:val="24"/>
        </w:rPr>
        <w:t xml:space="preserve"> </w:t>
      </w:r>
      <w:r w:rsidR="00035844" w:rsidRPr="00035844">
        <w:rPr>
          <w:rFonts w:ascii="Times New Roman" w:hAnsi="Times New Roman" w:cs="Times New Roman"/>
          <w:b/>
          <w:sz w:val="24"/>
          <w:szCs w:val="24"/>
        </w:rPr>
        <w:t>13</w:t>
      </w:r>
      <w:r w:rsidR="00035844">
        <w:rPr>
          <w:rFonts w:ascii="Times New Roman" w:hAnsi="Times New Roman" w:cs="Times New Roman"/>
          <w:sz w:val="24"/>
          <w:szCs w:val="24"/>
        </w:rPr>
        <w:t xml:space="preserve"> and </w:t>
      </w:r>
      <w:r w:rsidR="00035844" w:rsidRPr="00035844">
        <w:rPr>
          <w:rFonts w:ascii="Times New Roman" w:hAnsi="Times New Roman" w:cs="Times New Roman"/>
          <w:b/>
          <w:sz w:val="24"/>
          <w:szCs w:val="24"/>
        </w:rPr>
        <w:t>14</w:t>
      </w:r>
      <w:r w:rsidR="008A65DB">
        <w:rPr>
          <w:rFonts w:ascii="Times New Roman" w:hAnsi="Times New Roman" w:cs="Times New Roman"/>
          <w:sz w:val="24"/>
          <w:szCs w:val="24"/>
        </w:rPr>
        <w:t xml:space="preserve"> in 21 and 49% yield respectively</w:t>
      </w:r>
      <w:r w:rsidR="00035844">
        <w:rPr>
          <w:rFonts w:ascii="Times New Roman" w:hAnsi="Times New Roman" w:cs="Times New Roman"/>
          <w:sz w:val="24"/>
          <w:szCs w:val="24"/>
        </w:rPr>
        <w:t xml:space="preserve">.  </w:t>
      </w:r>
      <w:r w:rsidR="00A24A3F">
        <w:rPr>
          <w:rFonts w:ascii="Times New Roman" w:hAnsi="Times New Roman" w:cs="Times New Roman"/>
          <w:sz w:val="24"/>
          <w:szCs w:val="24"/>
        </w:rPr>
        <w:t xml:space="preserve">The amine was expected to react predominantly at the more electrophilic C4-position to give </w:t>
      </w:r>
      <w:r w:rsidR="00A24A3F" w:rsidRPr="00A24A3F">
        <w:rPr>
          <w:rFonts w:ascii="Times New Roman" w:hAnsi="Times New Roman" w:cs="Times New Roman"/>
          <w:b/>
          <w:sz w:val="24"/>
          <w:szCs w:val="24"/>
        </w:rPr>
        <w:t>14</w:t>
      </w:r>
      <w:r w:rsidR="00A24A3F">
        <w:rPr>
          <w:rFonts w:ascii="Times New Roman" w:hAnsi="Times New Roman" w:cs="Times New Roman"/>
          <w:sz w:val="24"/>
          <w:szCs w:val="24"/>
        </w:rPr>
        <w:t xml:space="preserve"> as the major </w:t>
      </w:r>
      <w:proofErr w:type="spellStart"/>
      <w:r w:rsidR="00A24A3F">
        <w:rPr>
          <w:rFonts w:ascii="Times New Roman" w:hAnsi="Times New Roman" w:cs="Times New Roman"/>
          <w:sz w:val="24"/>
          <w:szCs w:val="24"/>
        </w:rPr>
        <w:t>regioisomer</w:t>
      </w:r>
      <w:proofErr w:type="spellEnd"/>
      <w:r w:rsidR="00A24A3F">
        <w:rPr>
          <w:rFonts w:ascii="Times New Roman" w:hAnsi="Times New Roman" w:cs="Times New Roman"/>
          <w:sz w:val="24"/>
          <w:szCs w:val="24"/>
        </w:rPr>
        <w:t xml:space="preserve">.  </w:t>
      </w:r>
      <w:r w:rsidR="006D7DD6">
        <w:rPr>
          <w:rFonts w:ascii="Times New Roman" w:hAnsi="Times New Roman" w:cs="Times New Roman"/>
          <w:sz w:val="24"/>
          <w:szCs w:val="24"/>
        </w:rPr>
        <w:t xml:space="preserve">The structure of </w:t>
      </w:r>
      <w:r w:rsidR="006D7DD6" w:rsidRPr="006D7DD6">
        <w:rPr>
          <w:rFonts w:ascii="Times New Roman" w:hAnsi="Times New Roman" w:cs="Times New Roman"/>
          <w:b/>
          <w:sz w:val="24"/>
          <w:szCs w:val="24"/>
        </w:rPr>
        <w:t>14</w:t>
      </w:r>
      <w:r w:rsidR="006D7DD6">
        <w:rPr>
          <w:rFonts w:ascii="Times New Roman" w:hAnsi="Times New Roman" w:cs="Times New Roman"/>
          <w:sz w:val="24"/>
          <w:szCs w:val="24"/>
        </w:rPr>
        <w:t xml:space="preserve"> was confirmed by irradiation of the </w:t>
      </w:r>
      <w:proofErr w:type="spellStart"/>
      <w:r w:rsidR="006D7DD6" w:rsidRPr="00E00A8A">
        <w:rPr>
          <w:rFonts w:ascii="Times New Roman" w:hAnsi="Times New Roman" w:cs="Times New Roman"/>
          <w:sz w:val="24"/>
          <w:szCs w:val="24"/>
        </w:rPr>
        <w:t>benzylic</w:t>
      </w:r>
      <w:proofErr w:type="spellEnd"/>
      <w:r w:rsidR="006D7DD6" w:rsidRPr="00E00A8A">
        <w:rPr>
          <w:rFonts w:ascii="Times New Roman" w:hAnsi="Times New Roman" w:cs="Times New Roman"/>
          <w:sz w:val="24"/>
          <w:szCs w:val="24"/>
        </w:rPr>
        <w:t xml:space="preserve"> NH proton (8.42 ppm)</w:t>
      </w:r>
      <w:r w:rsidR="00B85692">
        <w:rPr>
          <w:rFonts w:ascii="Times New Roman" w:hAnsi="Times New Roman" w:cs="Times New Roman"/>
          <w:sz w:val="24"/>
          <w:szCs w:val="24"/>
        </w:rPr>
        <w:t>,</w:t>
      </w:r>
      <w:r w:rsidR="006D7DD6" w:rsidRPr="00E00A8A">
        <w:rPr>
          <w:rFonts w:ascii="Times New Roman" w:hAnsi="Times New Roman" w:cs="Times New Roman"/>
          <w:sz w:val="24"/>
          <w:szCs w:val="24"/>
        </w:rPr>
        <w:t xml:space="preserve"> </w:t>
      </w:r>
      <w:r w:rsidR="006D7DD6">
        <w:rPr>
          <w:rFonts w:ascii="Times New Roman" w:hAnsi="Times New Roman" w:cs="Times New Roman"/>
          <w:sz w:val="24"/>
          <w:szCs w:val="24"/>
        </w:rPr>
        <w:t xml:space="preserve">which produced </w:t>
      </w:r>
      <w:r w:rsidR="006D7DD6" w:rsidRPr="00E00A8A">
        <w:rPr>
          <w:rFonts w:ascii="Times New Roman" w:hAnsi="Times New Roman" w:cs="Times New Roman"/>
          <w:sz w:val="24"/>
          <w:szCs w:val="24"/>
        </w:rPr>
        <w:t xml:space="preserve">an NOE enhancement of the methylene </w:t>
      </w:r>
      <w:r w:rsidR="006D7DD6">
        <w:rPr>
          <w:rFonts w:ascii="Times New Roman" w:hAnsi="Times New Roman" w:cs="Times New Roman"/>
          <w:sz w:val="24"/>
          <w:szCs w:val="24"/>
        </w:rPr>
        <w:t>protons</w:t>
      </w:r>
      <w:r w:rsidR="006D7DD6" w:rsidRPr="00E00A8A">
        <w:rPr>
          <w:rFonts w:ascii="Times New Roman" w:hAnsi="Times New Roman" w:cs="Times New Roman"/>
          <w:sz w:val="24"/>
          <w:szCs w:val="24"/>
        </w:rPr>
        <w:t xml:space="preserve"> (4.54 ppm) and </w:t>
      </w:r>
      <w:r w:rsidR="006D7DD6" w:rsidRPr="00E00A8A">
        <w:rPr>
          <w:rFonts w:ascii="Times New Roman" w:hAnsi="Times New Roman" w:cs="Times New Roman"/>
          <w:sz w:val="24"/>
          <w:szCs w:val="24"/>
        </w:rPr>
        <w:lastRenderedPageBreak/>
        <w:t xml:space="preserve">the </w:t>
      </w:r>
      <w:proofErr w:type="spellStart"/>
      <w:r w:rsidR="006D7DD6" w:rsidRPr="00E00A8A">
        <w:rPr>
          <w:rFonts w:ascii="Times New Roman" w:hAnsi="Times New Roman" w:cs="Times New Roman"/>
          <w:sz w:val="24"/>
          <w:szCs w:val="24"/>
        </w:rPr>
        <w:t>pyrimidyl</w:t>
      </w:r>
      <w:proofErr w:type="spellEnd"/>
      <w:r w:rsidR="006D7DD6" w:rsidRPr="00E00A8A">
        <w:rPr>
          <w:rFonts w:ascii="Times New Roman" w:hAnsi="Times New Roman" w:cs="Times New Roman"/>
          <w:sz w:val="24"/>
          <w:szCs w:val="24"/>
        </w:rPr>
        <w:t xml:space="preserve"> proton at the 5-position (6.58 ppm)</w:t>
      </w:r>
      <w:r w:rsidR="006D7DD6">
        <w:rPr>
          <w:rFonts w:ascii="Times New Roman" w:hAnsi="Times New Roman" w:cs="Times New Roman"/>
          <w:sz w:val="24"/>
          <w:szCs w:val="24"/>
        </w:rPr>
        <w:t xml:space="preserve">.  </w:t>
      </w:r>
      <w:r w:rsidR="008A65DB">
        <w:rPr>
          <w:rFonts w:ascii="Times New Roman" w:hAnsi="Times New Roman" w:cs="Times New Roman"/>
          <w:sz w:val="24"/>
          <w:szCs w:val="24"/>
        </w:rPr>
        <w:t xml:space="preserve">The latter </w:t>
      </w:r>
      <w:r w:rsidR="007051C9">
        <w:rPr>
          <w:rFonts w:ascii="Times New Roman" w:hAnsi="Times New Roman" w:cs="Times New Roman"/>
          <w:sz w:val="24"/>
          <w:szCs w:val="24"/>
        </w:rPr>
        <w:t xml:space="preserve">compound </w:t>
      </w:r>
      <w:r w:rsidR="008A65DB">
        <w:rPr>
          <w:rFonts w:ascii="Times New Roman" w:hAnsi="Times New Roman" w:cs="Times New Roman"/>
          <w:sz w:val="24"/>
          <w:szCs w:val="24"/>
        </w:rPr>
        <w:t xml:space="preserve">was reacted with </w:t>
      </w:r>
      <w:r w:rsidR="00B66714">
        <w:rPr>
          <w:rFonts w:ascii="Times New Roman" w:hAnsi="Times New Roman" w:cs="Times New Roman"/>
          <w:sz w:val="24"/>
          <w:szCs w:val="24"/>
        </w:rPr>
        <w:t>commercially available BOC-2,8-diazaspiro[4.5]</w:t>
      </w:r>
      <w:proofErr w:type="spellStart"/>
      <w:r w:rsidR="00B66714">
        <w:rPr>
          <w:rFonts w:ascii="Times New Roman" w:hAnsi="Times New Roman" w:cs="Times New Roman"/>
          <w:sz w:val="24"/>
          <w:szCs w:val="24"/>
        </w:rPr>
        <w:t>decane</w:t>
      </w:r>
      <w:proofErr w:type="spellEnd"/>
      <w:r w:rsidR="00B66714">
        <w:rPr>
          <w:rFonts w:ascii="Times New Roman" w:hAnsi="Times New Roman" w:cs="Times New Roman"/>
          <w:sz w:val="24"/>
          <w:szCs w:val="24"/>
        </w:rPr>
        <w:t xml:space="preserve"> </w:t>
      </w:r>
      <w:r w:rsidR="00B66714" w:rsidRPr="00B66714">
        <w:rPr>
          <w:rFonts w:ascii="Times New Roman" w:hAnsi="Times New Roman" w:cs="Times New Roman"/>
          <w:b/>
          <w:sz w:val="24"/>
          <w:szCs w:val="24"/>
        </w:rPr>
        <w:t>1</w:t>
      </w:r>
      <w:r w:rsidR="008A65DB">
        <w:rPr>
          <w:rFonts w:ascii="Times New Roman" w:hAnsi="Times New Roman" w:cs="Times New Roman"/>
          <w:b/>
          <w:sz w:val="24"/>
          <w:szCs w:val="24"/>
        </w:rPr>
        <w:t>5</w:t>
      </w:r>
      <w:r w:rsidR="00B66714">
        <w:rPr>
          <w:rFonts w:ascii="Times New Roman" w:hAnsi="Times New Roman" w:cs="Times New Roman"/>
          <w:sz w:val="24"/>
          <w:szCs w:val="24"/>
        </w:rPr>
        <w:t xml:space="preserve"> </w:t>
      </w:r>
      <w:r w:rsidR="008A65DB">
        <w:rPr>
          <w:rFonts w:ascii="Times New Roman" w:hAnsi="Times New Roman" w:cs="Times New Roman"/>
          <w:sz w:val="24"/>
          <w:szCs w:val="24"/>
        </w:rPr>
        <w:t xml:space="preserve">in refluxing isopropyl alcohol </w:t>
      </w:r>
      <w:r w:rsidR="00654666">
        <w:rPr>
          <w:rFonts w:ascii="Times New Roman" w:hAnsi="Times New Roman" w:cs="Times New Roman"/>
          <w:sz w:val="24"/>
          <w:szCs w:val="24"/>
        </w:rPr>
        <w:t xml:space="preserve">to give </w:t>
      </w:r>
      <w:proofErr w:type="spellStart"/>
      <w:r w:rsidR="00654666">
        <w:rPr>
          <w:rFonts w:ascii="Times New Roman" w:hAnsi="Times New Roman" w:cs="Times New Roman"/>
          <w:sz w:val="24"/>
          <w:szCs w:val="24"/>
        </w:rPr>
        <w:t>spirocyclic</w:t>
      </w:r>
      <w:proofErr w:type="spellEnd"/>
      <w:r w:rsidR="00654666">
        <w:rPr>
          <w:rFonts w:ascii="Times New Roman" w:hAnsi="Times New Roman" w:cs="Times New Roman"/>
          <w:sz w:val="24"/>
          <w:szCs w:val="24"/>
        </w:rPr>
        <w:t xml:space="preserve"> p</w:t>
      </w:r>
      <w:r w:rsidR="00B66714">
        <w:rPr>
          <w:rFonts w:ascii="Times New Roman" w:hAnsi="Times New Roman" w:cs="Times New Roman"/>
          <w:sz w:val="24"/>
          <w:szCs w:val="24"/>
        </w:rPr>
        <w:t xml:space="preserve">yrimidine </w:t>
      </w:r>
      <w:r w:rsidR="00B66714" w:rsidRPr="00B66714">
        <w:rPr>
          <w:rFonts w:ascii="Times New Roman" w:hAnsi="Times New Roman" w:cs="Times New Roman"/>
          <w:b/>
          <w:sz w:val="24"/>
          <w:szCs w:val="24"/>
        </w:rPr>
        <w:t>1</w:t>
      </w:r>
      <w:r w:rsidR="00654666">
        <w:rPr>
          <w:rFonts w:ascii="Times New Roman" w:hAnsi="Times New Roman" w:cs="Times New Roman"/>
          <w:b/>
          <w:sz w:val="24"/>
          <w:szCs w:val="24"/>
        </w:rPr>
        <w:t>6</w:t>
      </w:r>
      <w:r w:rsidR="00135ECF">
        <w:rPr>
          <w:rFonts w:ascii="Times New Roman" w:hAnsi="Times New Roman" w:cs="Times New Roman"/>
          <w:sz w:val="24"/>
          <w:szCs w:val="24"/>
        </w:rPr>
        <w:t xml:space="preserve"> </w:t>
      </w:r>
      <w:r w:rsidR="00654666">
        <w:rPr>
          <w:rFonts w:ascii="Times New Roman" w:hAnsi="Times New Roman" w:cs="Times New Roman"/>
          <w:sz w:val="24"/>
          <w:szCs w:val="24"/>
        </w:rPr>
        <w:t>in 90% yield</w:t>
      </w:r>
      <w:r w:rsidR="00135ECF">
        <w:rPr>
          <w:rFonts w:ascii="Times New Roman" w:hAnsi="Times New Roman" w:cs="Times New Roman"/>
          <w:sz w:val="24"/>
          <w:szCs w:val="24"/>
        </w:rPr>
        <w:t xml:space="preserve">. </w:t>
      </w:r>
      <w:r w:rsidR="00B66714">
        <w:rPr>
          <w:rFonts w:ascii="Times New Roman" w:hAnsi="Times New Roman" w:cs="Times New Roman"/>
          <w:sz w:val="24"/>
          <w:szCs w:val="24"/>
        </w:rPr>
        <w:t xml:space="preserve"> </w:t>
      </w:r>
      <w:r w:rsidR="00135ECF">
        <w:rPr>
          <w:rFonts w:ascii="Times New Roman" w:hAnsi="Times New Roman" w:cs="Times New Roman"/>
          <w:sz w:val="24"/>
          <w:szCs w:val="24"/>
        </w:rPr>
        <w:t xml:space="preserve">The </w:t>
      </w:r>
      <w:r w:rsidR="00654666">
        <w:rPr>
          <w:rFonts w:ascii="Times New Roman" w:hAnsi="Times New Roman" w:cs="Times New Roman"/>
          <w:sz w:val="24"/>
          <w:szCs w:val="24"/>
        </w:rPr>
        <w:t xml:space="preserve">BOC protecting group was removed following treatment with hydrogen chloride </w:t>
      </w:r>
      <w:r w:rsidR="007051C9">
        <w:rPr>
          <w:rFonts w:ascii="Times New Roman" w:hAnsi="Times New Roman" w:cs="Times New Roman"/>
          <w:sz w:val="24"/>
          <w:szCs w:val="24"/>
        </w:rPr>
        <w:t xml:space="preserve">in </w:t>
      </w:r>
      <w:proofErr w:type="spellStart"/>
      <w:r w:rsidR="007051C9">
        <w:rPr>
          <w:rFonts w:ascii="Times New Roman" w:hAnsi="Times New Roman" w:cs="Times New Roman"/>
          <w:sz w:val="24"/>
          <w:szCs w:val="24"/>
        </w:rPr>
        <w:t>dioxane</w:t>
      </w:r>
      <w:proofErr w:type="spellEnd"/>
      <w:r w:rsidR="007051C9">
        <w:rPr>
          <w:rFonts w:ascii="Times New Roman" w:hAnsi="Times New Roman" w:cs="Times New Roman"/>
          <w:sz w:val="24"/>
          <w:szCs w:val="24"/>
        </w:rPr>
        <w:t xml:space="preserve"> </w:t>
      </w:r>
      <w:r w:rsidR="00654666">
        <w:rPr>
          <w:rFonts w:ascii="Times New Roman" w:hAnsi="Times New Roman" w:cs="Times New Roman"/>
          <w:sz w:val="24"/>
          <w:szCs w:val="24"/>
        </w:rPr>
        <w:t>(99%),</w:t>
      </w:r>
      <w:r w:rsidR="00D53C71">
        <w:rPr>
          <w:rFonts w:ascii="Times New Roman" w:hAnsi="Times New Roman" w:cs="Times New Roman"/>
          <w:sz w:val="24"/>
          <w:szCs w:val="24"/>
        </w:rPr>
        <w:t xml:space="preserve"> </w:t>
      </w:r>
      <w:r w:rsidR="007051C9">
        <w:rPr>
          <w:rFonts w:ascii="Times New Roman" w:hAnsi="Times New Roman" w:cs="Times New Roman"/>
          <w:sz w:val="24"/>
          <w:szCs w:val="24"/>
        </w:rPr>
        <w:t xml:space="preserve">and </w:t>
      </w:r>
      <w:r w:rsidR="00D53C71">
        <w:rPr>
          <w:rFonts w:ascii="Times New Roman" w:hAnsi="Times New Roman" w:cs="Times New Roman"/>
          <w:sz w:val="24"/>
          <w:szCs w:val="24"/>
        </w:rPr>
        <w:t xml:space="preserve">the resulting amine </w:t>
      </w:r>
      <w:r w:rsidR="00444B71" w:rsidRPr="00444B71">
        <w:rPr>
          <w:rFonts w:ascii="Times New Roman" w:hAnsi="Times New Roman" w:cs="Times New Roman"/>
          <w:b/>
          <w:sz w:val="24"/>
          <w:szCs w:val="24"/>
        </w:rPr>
        <w:t>17</w:t>
      </w:r>
      <w:r w:rsidR="00444B71">
        <w:rPr>
          <w:rFonts w:ascii="Times New Roman" w:hAnsi="Times New Roman" w:cs="Times New Roman"/>
          <w:sz w:val="24"/>
          <w:szCs w:val="24"/>
        </w:rPr>
        <w:t xml:space="preserve"> </w:t>
      </w:r>
      <w:r w:rsidR="00D53C71">
        <w:rPr>
          <w:rFonts w:ascii="Times New Roman" w:hAnsi="Times New Roman" w:cs="Times New Roman"/>
          <w:sz w:val="24"/>
          <w:szCs w:val="24"/>
        </w:rPr>
        <w:t>was</w:t>
      </w:r>
      <w:r w:rsidR="00654666">
        <w:rPr>
          <w:rFonts w:ascii="Times New Roman" w:hAnsi="Times New Roman" w:cs="Times New Roman"/>
          <w:sz w:val="24"/>
          <w:szCs w:val="24"/>
        </w:rPr>
        <w:t xml:space="preserve"> </w:t>
      </w:r>
      <w:proofErr w:type="spellStart"/>
      <w:r w:rsidR="00654666">
        <w:rPr>
          <w:rFonts w:ascii="Times New Roman" w:hAnsi="Times New Roman" w:cs="Times New Roman"/>
          <w:sz w:val="24"/>
          <w:szCs w:val="24"/>
        </w:rPr>
        <w:t>acylated</w:t>
      </w:r>
      <w:proofErr w:type="spellEnd"/>
      <w:r w:rsidR="00654666">
        <w:rPr>
          <w:rFonts w:ascii="Times New Roman" w:hAnsi="Times New Roman" w:cs="Times New Roman"/>
          <w:sz w:val="24"/>
          <w:szCs w:val="24"/>
        </w:rPr>
        <w:t xml:space="preserve"> with </w:t>
      </w:r>
      <w:r w:rsidR="00D53C71">
        <w:rPr>
          <w:rFonts w:ascii="Times New Roman" w:hAnsi="Times New Roman" w:cs="Times New Roman"/>
          <w:sz w:val="24"/>
          <w:szCs w:val="24"/>
        </w:rPr>
        <w:t xml:space="preserve">a variety of </w:t>
      </w:r>
      <w:r w:rsidR="007051C9">
        <w:rPr>
          <w:rFonts w:ascii="Times New Roman" w:hAnsi="Times New Roman" w:cs="Times New Roman"/>
          <w:sz w:val="24"/>
          <w:szCs w:val="24"/>
        </w:rPr>
        <w:t xml:space="preserve">acids </w:t>
      </w:r>
      <w:r w:rsidR="00D53C71">
        <w:rPr>
          <w:rFonts w:ascii="Times New Roman" w:hAnsi="Times New Roman" w:cs="Times New Roman"/>
          <w:sz w:val="24"/>
          <w:szCs w:val="24"/>
        </w:rPr>
        <w:t xml:space="preserve">in the presence of </w:t>
      </w:r>
      <w:r w:rsidR="004952CF" w:rsidRPr="004952CF">
        <w:rPr>
          <w:rFonts w:ascii="Times New Roman" w:hAnsi="Times New Roman" w:cs="Times New Roman"/>
          <w:bCs/>
          <w:i/>
          <w:iCs/>
          <w:sz w:val="24"/>
          <w:szCs w:val="24"/>
        </w:rPr>
        <w:t>N</w:t>
      </w:r>
      <w:r w:rsidR="004952CF">
        <w:rPr>
          <w:rFonts w:ascii="Times New Roman" w:hAnsi="Times New Roman" w:cs="Times New Roman"/>
          <w:bCs/>
          <w:sz w:val="24"/>
          <w:szCs w:val="24"/>
        </w:rPr>
        <w:t>-[(d</w:t>
      </w:r>
      <w:r w:rsidR="004952CF" w:rsidRPr="004952CF">
        <w:rPr>
          <w:rFonts w:ascii="Times New Roman" w:hAnsi="Times New Roman" w:cs="Times New Roman"/>
          <w:bCs/>
          <w:sz w:val="24"/>
          <w:szCs w:val="24"/>
        </w:rPr>
        <w:t>imethylamino)-1</w:t>
      </w:r>
      <w:r w:rsidR="004952CF" w:rsidRPr="004952CF">
        <w:rPr>
          <w:rFonts w:ascii="Times New Roman" w:hAnsi="Times New Roman" w:cs="Times New Roman"/>
          <w:bCs/>
          <w:i/>
          <w:iCs/>
          <w:sz w:val="24"/>
          <w:szCs w:val="24"/>
        </w:rPr>
        <w:t>H</w:t>
      </w:r>
      <w:r w:rsidR="004952CF" w:rsidRPr="004952CF">
        <w:rPr>
          <w:rFonts w:ascii="Times New Roman" w:hAnsi="Times New Roman" w:cs="Times New Roman"/>
          <w:bCs/>
          <w:sz w:val="24"/>
          <w:szCs w:val="24"/>
        </w:rPr>
        <w:t>-</w:t>
      </w:r>
      <w:r w:rsidR="004952CF">
        <w:rPr>
          <w:rFonts w:ascii="Times New Roman" w:hAnsi="Times New Roman" w:cs="Times New Roman"/>
          <w:bCs/>
          <w:sz w:val="24"/>
          <w:szCs w:val="24"/>
        </w:rPr>
        <w:t>1,2,3-</w:t>
      </w:r>
      <w:r w:rsidR="004952CF" w:rsidRPr="004952CF">
        <w:rPr>
          <w:rFonts w:ascii="Times New Roman" w:hAnsi="Times New Roman" w:cs="Times New Roman"/>
          <w:bCs/>
          <w:sz w:val="24"/>
          <w:szCs w:val="24"/>
        </w:rPr>
        <w:t>triazo</w:t>
      </w:r>
      <w:r w:rsidR="004952CF">
        <w:rPr>
          <w:rFonts w:ascii="Times New Roman" w:hAnsi="Times New Roman" w:cs="Times New Roman"/>
          <w:bCs/>
          <w:sz w:val="24"/>
          <w:szCs w:val="24"/>
        </w:rPr>
        <w:t>lo-</w:t>
      </w:r>
      <w:r w:rsidR="004952CF" w:rsidRPr="004952CF">
        <w:rPr>
          <w:rFonts w:ascii="Times New Roman" w:hAnsi="Times New Roman" w:cs="Times New Roman"/>
          <w:bCs/>
          <w:sz w:val="24"/>
          <w:szCs w:val="24"/>
        </w:rPr>
        <w:t>[4,5-</w:t>
      </w:r>
      <w:r w:rsidR="004952CF" w:rsidRPr="004952CF">
        <w:rPr>
          <w:rFonts w:ascii="Times New Roman" w:hAnsi="Times New Roman" w:cs="Times New Roman"/>
          <w:bCs/>
          <w:i/>
          <w:iCs/>
          <w:sz w:val="24"/>
          <w:szCs w:val="24"/>
        </w:rPr>
        <w:t>b</w:t>
      </w:r>
      <w:r w:rsidR="004952CF">
        <w:rPr>
          <w:rFonts w:ascii="Times New Roman" w:hAnsi="Times New Roman" w:cs="Times New Roman"/>
          <w:bCs/>
          <w:sz w:val="24"/>
          <w:szCs w:val="24"/>
        </w:rPr>
        <w:t>]pyridin-1-ylmethylene]</w:t>
      </w:r>
      <w:r w:rsidR="004952CF" w:rsidRPr="004952CF">
        <w:rPr>
          <w:rFonts w:ascii="Times New Roman" w:hAnsi="Times New Roman" w:cs="Times New Roman"/>
          <w:bCs/>
          <w:sz w:val="24"/>
          <w:szCs w:val="24"/>
        </w:rPr>
        <w:t>-</w:t>
      </w:r>
      <w:r w:rsidR="004952CF" w:rsidRPr="004952CF">
        <w:rPr>
          <w:rFonts w:ascii="Times New Roman" w:hAnsi="Times New Roman" w:cs="Times New Roman"/>
          <w:bCs/>
          <w:i/>
          <w:iCs/>
          <w:sz w:val="24"/>
          <w:szCs w:val="24"/>
        </w:rPr>
        <w:t>N</w:t>
      </w:r>
      <w:r w:rsidR="004952CF" w:rsidRPr="004952CF">
        <w:rPr>
          <w:rFonts w:ascii="Times New Roman" w:hAnsi="Times New Roman" w:cs="Times New Roman"/>
          <w:bCs/>
          <w:sz w:val="24"/>
          <w:szCs w:val="24"/>
        </w:rPr>
        <w:t xml:space="preserve">-methylmethanaminium </w:t>
      </w:r>
      <w:proofErr w:type="spellStart"/>
      <w:r w:rsidR="004952CF" w:rsidRPr="004952CF">
        <w:rPr>
          <w:rFonts w:ascii="Times New Roman" w:hAnsi="Times New Roman" w:cs="Times New Roman"/>
          <w:bCs/>
          <w:sz w:val="24"/>
          <w:szCs w:val="24"/>
        </w:rPr>
        <w:t>hexafluorophosphate</w:t>
      </w:r>
      <w:proofErr w:type="spellEnd"/>
      <w:r w:rsidR="004952CF" w:rsidRPr="004952CF">
        <w:rPr>
          <w:rFonts w:ascii="Times New Roman" w:hAnsi="Times New Roman" w:cs="Times New Roman"/>
          <w:bCs/>
          <w:sz w:val="24"/>
          <w:szCs w:val="24"/>
        </w:rPr>
        <w:t xml:space="preserve"> </w:t>
      </w:r>
      <w:r w:rsidR="004952CF" w:rsidRPr="004952CF">
        <w:rPr>
          <w:rFonts w:ascii="Times New Roman" w:hAnsi="Times New Roman" w:cs="Times New Roman"/>
          <w:bCs/>
          <w:i/>
          <w:iCs/>
          <w:sz w:val="24"/>
          <w:szCs w:val="24"/>
        </w:rPr>
        <w:t>N</w:t>
      </w:r>
      <w:r w:rsidR="004952CF" w:rsidRPr="004952CF">
        <w:rPr>
          <w:rFonts w:ascii="Times New Roman" w:hAnsi="Times New Roman" w:cs="Times New Roman"/>
          <w:bCs/>
          <w:sz w:val="24"/>
          <w:szCs w:val="24"/>
        </w:rPr>
        <w:t>-oxide</w:t>
      </w:r>
      <w:r w:rsidR="004952CF">
        <w:rPr>
          <w:rFonts w:ascii="Times New Roman" w:hAnsi="Times New Roman" w:cs="Times New Roman"/>
          <w:b/>
          <w:bCs/>
          <w:sz w:val="24"/>
          <w:szCs w:val="24"/>
        </w:rPr>
        <w:t xml:space="preserve"> (</w:t>
      </w:r>
      <w:r w:rsidR="00D53C71">
        <w:rPr>
          <w:rFonts w:ascii="Times New Roman" w:hAnsi="Times New Roman" w:cs="Times New Roman"/>
          <w:sz w:val="24"/>
          <w:szCs w:val="24"/>
        </w:rPr>
        <w:t>HATU</w:t>
      </w:r>
      <w:r w:rsidR="004952CF">
        <w:rPr>
          <w:rFonts w:ascii="Times New Roman" w:hAnsi="Times New Roman" w:cs="Times New Roman"/>
          <w:sz w:val="24"/>
          <w:szCs w:val="24"/>
        </w:rPr>
        <w:t>)</w:t>
      </w:r>
      <w:r w:rsidR="00D53C71">
        <w:rPr>
          <w:rFonts w:ascii="Times New Roman" w:hAnsi="Times New Roman" w:cs="Times New Roman"/>
          <w:sz w:val="24"/>
          <w:szCs w:val="24"/>
        </w:rPr>
        <w:t xml:space="preserve"> in DMF</w:t>
      </w:r>
      <w:r w:rsidR="005D4FB8">
        <w:rPr>
          <w:rFonts w:ascii="Times New Roman" w:hAnsi="Times New Roman" w:cs="Times New Roman"/>
          <w:sz w:val="24"/>
          <w:szCs w:val="24"/>
        </w:rPr>
        <w:t>.  In the cases where the acid was a BOC-protected amino acid</w:t>
      </w:r>
      <w:r w:rsidR="00D53C71">
        <w:rPr>
          <w:rFonts w:ascii="Times New Roman" w:hAnsi="Times New Roman" w:cs="Times New Roman"/>
          <w:sz w:val="24"/>
          <w:szCs w:val="24"/>
        </w:rPr>
        <w:t xml:space="preserve"> </w:t>
      </w:r>
      <w:r w:rsidR="005D4FB8">
        <w:rPr>
          <w:rFonts w:ascii="Times New Roman" w:hAnsi="Times New Roman" w:cs="Times New Roman"/>
          <w:sz w:val="24"/>
          <w:szCs w:val="24"/>
        </w:rPr>
        <w:t>the resulting acylation product was</w:t>
      </w:r>
      <w:r w:rsidR="00D53C71">
        <w:rPr>
          <w:rFonts w:ascii="Times New Roman" w:hAnsi="Times New Roman" w:cs="Times New Roman"/>
          <w:sz w:val="24"/>
          <w:szCs w:val="24"/>
        </w:rPr>
        <w:t xml:space="preserve"> </w:t>
      </w:r>
      <w:proofErr w:type="spellStart"/>
      <w:r w:rsidR="00D53C71">
        <w:rPr>
          <w:rFonts w:ascii="Times New Roman" w:hAnsi="Times New Roman" w:cs="Times New Roman"/>
          <w:sz w:val="24"/>
          <w:szCs w:val="24"/>
        </w:rPr>
        <w:t>deprotected</w:t>
      </w:r>
      <w:proofErr w:type="spellEnd"/>
      <w:r w:rsidR="00D53C71">
        <w:rPr>
          <w:rFonts w:ascii="Times New Roman" w:hAnsi="Times New Roman" w:cs="Times New Roman"/>
          <w:sz w:val="24"/>
          <w:szCs w:val="24"/>
        </w:rPr>
        <w:t xml:space="preserve"> with TFA to give the target compounds </w:t>
      </w:r>
      <w:r w:rsidR="00D53C71" w:rsidRPr="00D53C71">
        <w:rPr>
          <w:rFonts w:ascii="Times New Roman" w:hAnsi="Times New Roman" w:cs="Times New Roman"/>
          <w:b/>
          <w:sz w:val="24"/>
          <w:szCs w:val="24"/>
        </w:rPr>
        <w:t>11</w:t>
      </w:r>
      <w:r w:rsidR="000E28ED">
        <w:rPr>
          <w:rFonts w:ascii="Times New Roman" w:hAnsi="Times New Roman" w:cs="Times New Roman"/>
          <w:b/>
          <w:sz w:val="24"/>
          <w:szCs w:val="24"/>
        </w:rPr>
        <w:t>a-h</w:t>
      </w:r>
      <w:r w:rsidR="00D53C71">
        <w:rPr>
          <w:rFonts w:ascii="Times New Roman" w:hAnsi="Times New Roman" w:cs="Times New Roman"/>
          <w:sz w:val="24"/>
          <w:szCs w:val="24"/>
        </w:rPr>
        <w:t xml:space="preserve">.  </w:t>
      </w:r>
      <w:r w:rsidR="006E5262">
        <w:rPr>
          <w:rFonts w:ascii="Times New Roman" w:hAnsi="Times New Roman" w:cs="Times New Roman"/>
          <w:sz w:val="24"/>
          <w:szCs w:val="24"/>
        </w:rPr>
        <w:t xml:space="preserve">The amides </w:t>
      </w:r>
      <w:r w:rsidR="005D4FB8" w:rsidRPr="005D4FB8">
        <w:rPr>
          <w:rFonts w:ascii="Times New Roman" w:hAnsi="Times New Roman" w:cs="Times New Roman"/>
          <w:b/>
          <w:sz w:val="24"/>
          <w:szCs w:val="24"/>
        </w:rPr>
        <w:t>11</w:t>
      </w:r>
      <w:r w:rsidR="000E28ED">
        <w:rPr>
          <w:rFonts w:ascii="Times New Roman" w:hAnsi="Times New Roman" w:cs="Times New Roman"/>
          <w:b/>
          <w:sz w:val="24"/>
          <w:szCs w:val="24"/>
        </w:rPr>
        <w:t>a</w:t>
      </w:r>
      <w:proofErr w:type="gramStart"/>
      <w:r w:rsidR="000E28ED">
        <w:rPr>
          <w:rFonts w:ascii="Times New Roman" w:hAnsi="Times New Roman" w:cs="Times New Roman"/>
          <w:b/>
          <w:sz w:val="24"/>
          <w:szCs w:val="24"/>
        </w:rPr>
        <w:t>,b</w:t>
      </w:r>
      <w:proofErr w:type="gramEnd"/>
      <w:r w:rsidR="005D4FB8">
        <w:rPr>
          <w:rFonts w:ascii="Times New Roman" w:hAnsi="Times New Roman" w:cs="Times New Roman"/>
          <w:sz w:val="24"/>
          <w:szCs w:val="24"/>
        </w:rPr>
        <w:t xml:space="preserve"> </w:t>
      </w:r>
      <w:r w:rsidR="006E5262">
        <w:rPr>
          <w:rFonts w:ascii="Times New Roman" w:hAnsi="Times New Roman" w:cs="Times New Roman"/>
          <w:sz w:val="24"/>
          <w:szCs w:val="24"/>
        </w:rPr>
        <w:t xml:space="preserve">were reduced </w:t>
      </w:r>
      <w:r w:rsidR="005D4FB8">
        <w:rPr>
          <w:rFonts w:ascii="Times New Roman" w:hAnsi="Times New Roman" w:cs="Times New Roman"/>
          <w:sz w:val="24"/>
          <w:szCs w:val="24"/>
        </w:rPr>
        <w:t>with either</w:t>
      </w:r>
      <w:r w:rsidR="006E5262">
        <w:rPr>
          <w:rFonts w:ascii="Times New Roman" w:hAnsi="Times New Roman" w:cs="Times New Roman"/>
          <w:sz w:val="24"/>
          <w:szCs w:val="24"/>
        </w:rPr>
        <w:t xml:space="preserve"> lithium </w:t>
      </w:r>
      <w:proofErr w:type="spellStart"/>
      <w:r w:rsidR="006E5262">
        <w:rPr>
          <w:rFonts w:ascii="Times New Roman" w:hAnsi="Times New Roman" w:cs="Times New Roman"/>
          <w:sz w:val="24"/>
          <w:szCs w:val="24"/>
        </w:rPr>
        <w:t>aluminum</w:t>
      </w:r>
      <w:proofErr w:type="spellEnd"/>
      <w:r w:rsidR="006E5262">
        <w:rPr>
          <w:rFonts w:ascii="Times New Roman" w:hAnsi="Times New Roman" w:cs="Times New Roman"/>
          <w:sz w:val="24"/>
          <w:szCs w:val="24"/>
        </w:rPr>
        <w:t xml:space="preserve"> hydride in THF </w:t>
      </w:r>
      <w:r w:rsidR="007051C9">
        <w:rPr>
          <w:rFonts w:ascii="Times New Roman" w:hAnsi="Times New Roman" w:cs="Times New Roman"/>
          <w:sz w:val="24"/>
          <w:szCs w:val="24"/>
        </w:rPr>
        <w:t xml:space="preserve">or with </w:t>
      </w:r>
      <w:proofErr w:type="spellStart"/>
      <w:r w:rsidR="007051C9">
        <w:rPr>
          <w:rFonts w:ascii="Times New Roman" w:hAnsi="Times New Roman" w:cs="Times New Roman"/>
          <w:sz w:val="24"/>
          <w:szCs w:val="24"/>
        </w:rPr>
        <w:t>borane</w:t>
      </w:r>
      <w:proofErr w:type="spellEnd"/>
      <w:r w:rsidR="007051C9">
        <w:rPr>
          <w:rFonts w:ascii="Times New Roman" w:hAnsi="Times New Roman" w:cs="Times New Roman"/>
          <w:sz w:val="24"/>
          <w:szCs w:val="24"/>
        </w:rPr>
        <w:t xml:space="preserve"> in THF</w:t>
      </w:r>
      <w:r w:rsidR="000E28ED">
        <w:rPr>
          <w:rFonts w:ascii="Times New Roman" w:hAnsi="Times New Roman" w:cs="Times New Roman"/>
          <w:sz w:val="24"/>
          <w:szCs w:val="24"/>
        </w:rPr>
        <w:t xml:space="preserve"> </w:t>
      </w:r>
      <w:r w:rsidR="006E5262">
        <w:rPr>
          <w:rFonts w:ascii="Times New Roman" w:hAnsi="Times New Roman" w:cs="Times New Roman"/>
          <w:sz w:val="24"/>
          <w:szCs w:val="24"/>
        </w:rPr>
        <w:t xml:space="preserve">to give the </w:t>
      </w:r>
      <w:proofErr w:type="spellStart"/>
      <w:r w:rsidR="006E5262">
        <w:rPr>
          <w:rFonts w:ascii="Times New Roman" w:hAnsi="Times New Roman" w:cs="Times New Roman"/>
          <w:sz w:val="24"/>
          <w:szCs w:val="24"/>
        </w:rPr>
        <w:t>diamines</w:t>
      </w:r>
      <w:proofErr w:type="spellEnd"/>
      <w:r w:rsidR="006E5262">
        <w:rPr>
          <w:rFonts w:ascii="Times New Roman" w:hAnsi="Times New Roman" w:cs="Times New Roman"/>
          <w:sz w:val="24"/>
          <w:szCs w:val="24"/>
        </w:rPr>
        <w:t xml:space="preserve"> </w:t>
      </w:r>
      <w:r w:rsidR="006E5262" w:rsidRPr="006E5262">
        <w:rPr>
          <w:rFonts w:ascii="Times New Roman" w:hAnsi="Times New Roman" w:cs="Times New Roman"/>
          <w:b/>
          <w:sz w:val="24"/>
          <w:szCs w:val="24"/>
        </w:rPr>
        <w:t>18</w:t>
      </w:r>
      <w:r w:rsidR="000E28ED">
        <w:rPr>
          <w:rFonts w:ascii="Times New Roman" w:hAnsi="Times New Roman" w:cs="Times New Roman"/>
          <w:b/>
          <w:sz w:val="24"/>
          <w:szCs w:val="24"/>
        </w:rPr>
        <w:t>a,b</w:t>
      </w:r>
      <w:r w:rsidR="006E5262">
        <w:rPr>
          <w:rFonts w:ascii="Times New Roman" w:hAnsi="Times New Roman" w:cs="Times New Roman"/>
          <w:sz w:val="24"/>
          <w:szCs w:val="24"/>
        </w:rPr>
        <w:t>.</w:t>
      </w:r>
      <w:r w:rsidR="007051C9">
        <w:rPr>
          <w:rFonts w:ascii="Times New Roman" w:hAnsi="Times New Roman" w:cs="Times New Roman"/>
          <w:sz w:val="24"/>
          <w:szCs w:val="24"/>
        </w:rPr>
        <w:t xml:space="preserve">  Alternatively, racemic </w:t>
      </w:r>
      <w:r w:rsidR="007051C9" w:rsidRPr="007051C9">
        <w:rPr>
          <w:rFonts w:ascii="Times New Roman" w:hAnsi="Times New Roman" w:cs="Times New Roman"/>
          <w:b/>
          <w:sz w:val="24"/>
          <w:szCs w:val="24"/>
        </w:rPr>
        <w:t>18</w:t>
      </w:r>
      <w:r w:rsidR="000E28ED">
        <w:rPr>
          <w:rFonts w:ascii="Times New Roman" w:hAnsi="Times New Roman" w:cs="Times New Roman"/>
          <w:b/>
          <w:sz w:val="24"/>
          <w:szCs w:val="24"/>
        </w:rPr>
        <w:t>a</w:t>
      </w:r>
      <w:r w:rsidR="007051C9">
        <w:rPr>
          <w:rFonts w:ascii="Times New Roman" w:hAnsi="Times New Roman" w:cs="Times New Roman"/>
          <w:sz w:val="24"/>
          <w:szCs w:val="24"/>
        </w:rPr>
        <w:t xml:space="preserve"> w</w:t>
      </w:r>
      <w:r w:rsidR="000E28ED">
        <w:rPr>
          <w:rFonts w:ascii="Times New Roman" w:hAnsi="Times New Roman" w:cs="Times New Roman"/>
          <w:sz w:val="24"/>
          <w:szCs w:val="24"/>
        </w:rPr>
        <w:t>as</w:t>
      </w:r>
      <w:r w:rsidR="007051C9">
        <w:rPr>
          <w:rFonts w:ascii="Times New Roman" w:hAnsi="Times New Roman" w:cs="Times New Roman"/>
          <w:sz w:val="24"/>
          <w:szCs w:val="24"/>
        </w:rPr>
        <w:t xml:space="preserve"> obtained from </w:t>
      </w:r>
      <w:r w:rsidR="007051C9" w:rsidRPr="007051C9">
        <w:rPr>
          <w:rFonts w:ascii="Times New Roman" w:hAnsi="Times New Roman" w:cs="Times New Roman"/>
          <w:b/>
          <w:sz w:val="24"/>
          <w:szCs w:val="24"/>
        </w:rPr>
        <w:t>17</w:t>
      </w:r>
      <w:r w:rsidR="007051C9">
        <w:rPr>
          <w:rFonts w:ascii="Times New Roman" w:hAnsi="Times New Roman" w:cs="Times New Roman"/>
          <w:sz w:val="24"/>
          <w:szCs w:val="24"/>
        </w:rPr>
        <w:t xml:space="preserve"> and </w:t>
      </w:r>
      <w:r w:rsidR="000E28ED" w:rsidRPr="00256B57">
        <w:rPr>
          <w:rFonts w:ascii="Times New Roman" w:hAnsi="Times New Roman" w:cs="Times New Roman"/>
          <w:i/>
          <w:sz w:val="24"/>
          <w:szCs w:val="24"/>
        </w:rPr>
        <w:t>N</w:t>
      </w:r>
      <w:r w:rsidR="000E28ED">
        <w:rPr>
          <w:rFonts w:ascii="Times New Roman" w:hAnsi="Times New Roman" w:cs="Times New Roman"/>
          <w:sz w:val="24"/>
          <w:szCs w:val="24"/>
        </w:rPr>
        <w:t>-BOC-2-formylpyrrolidine</w:t>
      </w:r>
      <w:r w:rsidR="007051C9">
        <w:rPr>
          <w:rFonts w:ascii="Times New Roman" w:hAnsi="Times New Roman" w:cs="Times New Roman"/>
          <w:sz w:val="24"/>
          <w:szCs w:val="24"/>
        </w:rPr>
        <w:t xml:space="preserve"> by reductive </w:t>
      </w:r>
      <w:proofErr w:type="spellStart"/>
      <w:r w:rsidR="007051C9">
        <w:rPr>
          <w:rFonts w:ascii="Times New Roman" w:hAnsi="Times New Roman" w:cs="Times New Roman"/>
          <w:sz w:val="24"/>
          <w:szCs w:val="24"/>
        </w:rPr>
        <w:t>amination</w:t>
      </w:r>
      <w:proofErr w:type="spellEnd"/>
      <w:r w:rsidR="007051C9">
        <w:rPr>
          <w:rFonts w:ascii="Times New Roman" w:hAnsi="Times New Roman" w:cs="Times New Roman"/>
          <w:sz w:val="24"/>
          <w:szCs w:val="24"/>
        </w:rPr>
        <w:t xml:space="preserve"> in the presence of sodium </w:t>
      </w:r>
      <w:proofErr w:type="spellStart"/>
      <w:r w:rsidR="007051C9">
        <w:rPr>
          <w:rFonts w:ascii="Times New Roman" w:hAnsi="Times New Roman" w:cs="Times New Roman"/>
          <w:sz w:val="24"/>
          <w:szCs w:val="24"/>
        </w:rPr>
        <w:t>triacetoxyborohydride</w:t>
      </w:r>
      <w:proofErr w:type="spellEnd"/>
      <w:r w:rsidR="007051C9">
        <w:rPr>
          <w:rFonts w:ascii="Times New Roman" w:hAnsi="Times New Roman" w:cs="Times New Roman"/>
          <w:sz w:val="24"/>
          <w:szCs w:val="24"/>
        </w:rPr>
        <w:t>.</w:t>
      </w:r>
      <w:r w:rsidR="00005BC7">
        <w:rPr>
          <w:rFonts w:ascii="Times New Roman" w:hAnsi="Times New Roman" w:cs="Times New Roman"/>
          <w:sz w:val="24"/>
          <w:szCs w:val="24"/>
        </w:rPr>
        <w:t xml:space="preserve">  The two enantiomers of </w:t>
      </w:r>
      <w:r w:rsidR="00005BC7" w:rsidRPr="00005BC7">
        <w:rPr>
          <w:rFonts w:ascii="Times New Roman" w:hAnsi="Times New Roman" w:cs="Times New Roman"/>
          <w:b/>
          <w:sz w:val="24"/>
          <w:szCs w:val="24"/>
        </w:rPr>
        <w:t>18a</w:t>
      </w:r>
      <w:r w:rsidR="00005BC7">
        <w:rPr>
          <w:rFonts w:ascii="Times New Roman" w:hAnsi="Times New Roman" w:cs="Times New Roman"/>
          <w:sz w:val="24"/>
          <w:szCs w:val="24"/>
        </w:rPr>
        <w:t xml:space="preserve"> were resolved by preparat</w:t>
      </w:r>
      <w:r w:rsidR="00B85692">
        <w:rPr>
          <w:rFonts w:ascii="Times New Roman" w:hAnsi="Times New Roman" w:cs="Times New Roman"/>
          <w:sz w:val="24"/>
          <w:szCs w:val="24"/>
        </w:rPr>
        <w:t>ive chiral HPLC, and characteris</w:t>
      </w:r>
      <w:r w:rsidR="00005BC7">
        <w:rPr>
          <w:rFonts w:ascii="Times New Roman" w:hAnsi="Times New Roman" w:cs="Times New Roman"/>
          <w:sz w:val="24"/>
          <w:szCs w:val="24"/>
        </w:rPr>
        <w:t xml:space="preserve">ed by comparison with material obtained from the reduction of the </w:t>
      </w:r>
      <w:proofErr w:type="spellStart"/>
      <w:r w:rsidR="00005BC7">
        <w:rPr>
          <w:rFonts w:ascii="Times New Roman" w:hAnsi="Times New Roman" w:cs="Times New Roman"/>
          <w:sz w:val="24"/>
          <w:szCs w:val="24"/>
        </w:rPr>
        <w:t>enantiomerically</w:t>
      </w:r>
      <w:proofErr w:type="spellEnd"/>
      <w:r w:rsidR="00005BC7">
        <w:rPr>
          <w:rFonts w:ascii="Times New Roman" w:hAnsi="Times New Roman" w:cs="Times New Roman"/>
          <w:sz w:val="24"/>
          <w:szCs w:val="24"/>
        </w:rPr>
        <w:t xml:space="preserve"> pure amides </w:t>
      </w:r>
      <w:r w:rsidR="00005BC7" w:rsidRPr="00005BC7">
        <w:rPr>
          <w:rFonts w:ascii="Times New Roman" w:hAnsi="Times New Roman" w:cs="Times New Roman"/>
          <w:b/>
          <w:sz w:val="24"/>
          <w:szCs w:val="24"/>
        </w:rPr>
        <w:t>11a</w:t>
      </w:r>
      <w:r w:rsidR="00005BC7" w:rsidRPr="00005BC7">
        <w:rPr>
          <w:rFonts w:ascii="Times New Roman" w:hAnsi="Times New Roman" w:cs="Times New Roman"/>
          <w:sz w:val="24"/>
          <w:szCs w:val="24"/>
        </w:rPr>
        <w:t xml:space="preserve">.  </w:t>
      </w:r>
    </w:p>
    <w:p w:rsidR="002E0BBE" w:rsidRDefault="00473FFE" w:rsidP="00C25A18">
      <w:pPr>
        <w:spacing w:line="480" w:lineRule="auto"/>
      </w:pPr>
      <w:r>
        <w:object w:dxaOrig="10120" w:dyaOrig="7133">
          <v:shape id="_x0000_i1026" type="#_x0000_t75" style="width:451pt;height:317.95pt" o:ole="">
            <v:imagedata r:id="rId13" o:title=""/>
          </v:shape>
          <o:OLEObject Type="Embed" ProgID="ChemDraw.Document.6.0" ShapeID="_x0000_i1026" DrawAspect="Content" ObjectID="_1520772190" r:id="rId14"/>
        </w:object>
      </w:r>
    </w:p>
    <w:p w:rsidR="008D4621" w:rsidRDefault="008D4621" w:rsidP="00C25A18">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4"/>
        <w:gridCol w:w="4086"/>
        <w:gridCol w:w="591"/>
        <w:gridCol w:w="4031"/>
      </w:tblGrid>
      <w:tr w:rsidR="00DC0748" w:rsidTr="008D4621">
        <w:tc>
          <w:tcPr>
            <w:tcW w:w="534" w:type="dxa"/>
            <w:tcBorders>
              <w:top w:val="single" w:sz="4" w:space="0" w:color="auto"/>
              <w:left w:val="nil"/>
              <w:bottom w:val="single" w:sz="4" w:space="0" w:color="auto"/>
              <w:right w:val="nil"/>
            </w:tcBorders>
          </w:tcPr>
          <w:p w:rsidR="00DC0748" w:rsidRDefault="00DC0748" w:rsidP="00DC0748">
            <w:pPr>
              <w:spacing w:line="480" w:lineRule="auto"/>
              <w:jc w:val="center"/>
              <w:rPr>
                <w:rFonts w:ascii="Times New Roman" w:hAnsi="Times New Roman" w:cs="Times New Roman"/>
                <w:b/>
                <w:sz w:val="24"/>
                <w:szCs w:val="24"/>
              </w:rPr>
            </w:pPr>
          </w:p>
        </w:tc>
        <w:tc>
          <w:tcPr>
            <w:tcW w:w="4086" w:type="dxa"/>
            <w:tcBorders>
              <w:top w:val="single" w:sz="4" w:space="0" w:color="auto"/>
              <w:left w:val="nil"/>
              <w:bottom w:val="single" w:sz="4" w:space="0" w:color="auto"/>
            </w:tcBorders>
          </w:tcPr>
          <w:p w:rsidR="00DC0748" w:rsidRDefault="00DC0748" w:rsidP="00DC07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w:t>
            </w:r>
          </w:p>
        </w:tc>
        <w:tc>
          <w:tcPr>
            <w:tcW w:w="591" w:type="dxa"/>
            <w:tcBorders>
              <w:top w:val="single" w:sz="4" w:space="0" w:color="auto"/>
              <w:bottom w:val="single" w:sz="4" w:space="0" w:color="auto"/>
              <w:right w:val="nil"/>
            </w:tcBorders>
          </w:tcPr>
          <w:p w:rsidR="00DC0748" w:rsidRDefault="00DC0748" w:rsidP="00DC0748">
            <w:pPr>
              <w:spacing w:line="480" w:lineRule="auto"/>
              <w:jc w:val="center"/>
              <w:rPr>
                <w:rFonts w:ascii="Times New Roman" w:hAnsi="Times New Roman" w:cs="Times New Roman"/>
                <w:b/>
                <w:sz w:val="24"/>
                <w:szCs w:val="24"/>
              </w:rPr>
            </w:pPr>
          </w:p>
        </w:tc>
        <w:tc>
          <w:tcPr>
            <w:tcW w:w="4031" w:type="dxa"/>
            <w:tcBorders>
              <w:top w:val="single" w:sz="4" w:space="0" w:color="auto"/>
              <w:left w:val="nil"/>
              <w:bottom w:val="single" w:sz="4" w:space="0" w:color="auto"/>
              <w:right w:val="nil"/>
            </w:tcBorders>
          </w:tcPr>
          <w:p w:rsidR="00DC0748" w:rsidRDefault="00DC0748" w:rsidP="00A55D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w:t>
            </w:r>
          </w:p>
        </w:tc>
      </w:tr>
      <w:tr w:rsidR="00DC0748" w:rsidTr="00DB6CA9">
        <w:tc>
          <w:tcPr>
            <w:tcW w:w="534" w:type="dxa"/>
            <w:tcBorders>
              <w:top w:val="single" w:sz="4" w:space="0" w:color="auto"/>
              <w:left w:val="nil"/>
              <w:bottom w:val="nil"/>
              <w:right w:val="nil"/>
            </w:tcBorders>
          </w:tcPr>
          <w:p w:rsidR="00DC0748" w:rsidRDefault="00DC0748" w:rsidP="001237AE">
            <w:pPr>
              <w:spacing w:line="480" w:lineRule="auto"/>
              <w:rPr>
                <w:rFonts w:ascii="Times New Roman" w:hAnsi="Times New Roman" w:cs="Times New Roman"/>
                <w:b/>
                <w:sz w:val="24"/>
                <w:szCs w:val="24"/>
              </w:rPr>
            </w:pPr>
            <w:r>
              <w:rPr>
                <w:rFonts w:ascii="Times New Roman" w:hAnsi="Times New Roman" w:cs="Times New Roman"/>
                <w:b/>
                <w:sz w:val="24"/>
                <w:szCs w:val="24"/>
              </w:rPr>
              <w:t>a</w:t>
            </w:r>
          </w:p>
        </w:tc>
        <w:tc>
          <w:tcPr>
            <w:tcW w:w="4086" w:type="dxa"/>
            <w:tcBorders>
              <w:top w:val="single" w:sz="4" w:space="0" w:color="auto"/>
              <w:left w:val="nil"/>
              <w:bottom w:val="nil"/>
            </w:tcBorders>
          </w:tcPr>
          <w:p w:rsidR="00DC0748" w:rsidRDefault="00DC0748" w:rsidP="00DC0748">
            <w:pPr>
              <w:spacing w:line="480" w:lineRule="auto"/>
              <w:jc w:val="center"/>
              <w:rPr>
                <w:rFonts w:ascii="Times New Roman" w:hAnsi="Times New Roman" w:cs="Times New Roman"/>
                <w:b/>
                <w:sz w:val="24"/>
                <w:szCs w:val="24"/>
              </w:rPr>
            </w:pPr>
            <w:r>
              <w:object w:dxaOrig="820" w:dyaOrig="751">
                <v:shape id="_x0000_i1027" type="#_x0000_t75" style="width:40.9pt;height:37.45pt" o:ole="">
                  <v:imagedata r:id="rId15" o:title=""/>
                </v:shape>
                <o:OLEObject Type="Embed" ProgID="ChemDraw.Document.6.0" ShapeID="_x0000_i1027" DrawAspect="Content" ObjectID="_1520772191" r:id="rId16"/>
              </w:object>
            </w:r>
          </w:p>
        </w:tc>
        <w:tc>
          <w:tcPr>
            <w:tcW w:w="591" w:type="dxa"/>
            <w:tcBorders>
              <w:top w:val="single" w:sz="4" w:space="0" w:color="auto"/>
              <w:bottom w:val="nil"/>
              <w:right w:val="nil"/>
            </w:tcBorders>
          </w:tcPr>
          <w:p w:rsidR="00DC0748" w:rsidRDefault="00DC0748" w:rsidP="001237AE">
            <w:pPr>
              <w:spacing w:line="480" w:lineRule="auto"/>
              <w:rPr>
                <w:rFonts w:ascii="Times New Roman" w:hAnsi="Times New Roman" w:cs="Times New Roman"/>
                <w:b/>
                <w:sz w:val="24"/>
                <w:szCs w:val="24"/>
              </w:rPr>
            </w:pPr>
            <w:r>
              <w:rPr>
                <w:rFonts w:ascii="Times New Roman" w:hAnsi="Times New Roman" w:cs="Times New Roman"/>
                <w:b/>
                <w:sz w:val="24"/>
                <w:szCs w:val="24"/>
              </w:rPr>
              <w:t>e</w:t>
            </w:r>
          </w:p>
        </w:tc>
        <w:tc>
          <w:tcPr>
            <w:tcW w:w="4031" w:type="dxa"/>
            <w:tcBorders>
              <w:top w:val="single" w:sz="4" w:space="0" w:color="auto"/>
              <w:left w:val="nil"/>
              <w:bottom w:val="nil"/>
              <w:right w:val="nil"/>
            </w:tcBorders>
          </w:tcPr>
          <w:p w:rsidR="00DC0748" w:rsidRDefault="00A55D58" w:rsidP="00A55D58">
            <w:pPr>
              <w:spacing w:line="480" w:lineRule="auto"/>
              <w:jc w:val="center"/>
              <w:rPr>
                <w:rFonts w:ascii="Times New Roman" w:hAnsi="Times New Roman" w:cs="Times New Roman"/>
                <w:b/>
                <w:sz w:val="24"/>
                <w:szCs w:val="24"/>
              </w:rPr>
            </w:pPr>
            <w:r>
              <w:object w:dxaOrig="1130" w:dyaOrig="523">
                <v:shape id="_x0000_i1028" type="#_x0000_t75" style="width:56.45pt;height:25.9pt" o:ole="">
                  <v:imagedata r:id="rId17" o:title=""/>
                </v:shape>
                <o:OLEObject Type="Embed" ProgID="ChemDraw.Document.6.0" ShapeID="_x0000_i1028" DrawAspect="Content" ObjectID="_1520772192" r:id="rId18"/>
              </w:object>
            </w:r>
          </w:p>
        </w:tc>
      </w:tr>
      <w:tr w:rsidR="00DC0748" w:rsidTr="007D3EA7">
        <w:tc>
          <w:tcPr>
            <w:tcW w:w="534" w:type="dxa"/>
            <w:tcBorders>
              <w:top w:val="nil"/>
              <w:left w:val="nil"/>
              <w:bottom w:val="nil"/>
              <w:right w:val="nil"/>
            </w:tcBorders>
          </w:tcPr>
          <w:p w:rsidR="00DC0748" w:rsidRDefault="00DC0748" w:rsidP="001237AE">
            <w:pPr>
              <w:spacing w:line="480" w:lineRule="auto"/>
              <w:rPr>
                <w:rFonts w:ascii="Times New Roman" w:hAnsi="Times New Roman" w:cs="Times New Roman"/>
                <w:b/>
                <w:sz w:val="24"/>
                <w:szCs w:val="24"/>
              </w:rPr>
            </w:pPr>
            <w:r>
              <w:rPr>
                <w:rFonts w:ascii="Times New Roman" w:hAnsi="Times New Roman" w:cs="Times New Roman"/>
                <w:b/>
                <w:sz w:val="24"/>
                <w:szCs w:val="24"/>
              </w:rPr>
              <w:t>b</w:t>
            </w:r>
          </w:p>
        </w:tc>
        <w:tc>
          <w:tcPr>
            <w:tcW w:w="4086" w:type="dxa"/>
            <w:tcBorders>
              <w:top w:val="nil"/>
              <w:left w:val="nil"/>
              <w:bottom w:val="nil"/>
            </w:tcBorders>
          </w:tcPr>
          <w:p w:rsidR="00DC0748" w:rsidRDefault="00FF4553" w:rsidP="00DC0748">
            <w:pPr>
              <w:spacing w:line="480" w:lineRule="auto"/>
              <w:jc w:val="center"/>
              <w:rPr>
                <w:rFonts w:ascii="Times New Roman" w:hAnsi="Times New Roman" w:cs="Times New Roman"/>
                <w:b/>
                <w:sz w:val="24"/>
                <w:szCs w:val="24"/>
              </w:rPr>
            </w:pPr>
            <w:r>
              <w:object w:dxaOrig="976" w:dyaOrig="768">
                <v:shape id="_x0000_i1029" type="#_x0000_t75" style="width:48.95pt;height:38.6pt" o:ole="">
                  <v:imagedata r:id="rId19" o:title=""/>
                </v:shape>
                <o:OLEObject Type="Embed" ProgID="ChemDraw.Document.6.0" ShapeID="_x0000_i1029" DrawAspect="Content" ObjectID="_1520772193" r:id="rId20"/>
              </w:object>
            </w:r>
          </w:p>
        </w:tc>
        <w:tc>
          <w:tcPr>
            <w:tcW w:w="591" w:type="dxa"/>
            <w:tcBorders>
              <w:top w:val="nil"/>
              <w:bottom w:val="nil"/>
              <w:right w:val="nil"/>
            </w:tcBorders>
          </w:tcPr>
          <w:p w:rsidR="00DC0748" w:rsidRDefault="00DC0748" w:rsidP="001237AE">
            <w:pPr>
              <w:spacing w:line="480" w:lineRule="auto"/>
              <w:rPr>
                <w:rFonts w:ascii="Times New Roman" w:hAnsi="Times New Roman" w:cs="Times New Roman"/>
                <w:b/>
                <w:sz w:val="24"/>
                <w:szCs w:val="24"/>
              </w:rPr>
            </w:pPr>
            <w:r>
              <w:rPr>
                <w:rFonts w:ascii="Times New Roman" w:hAnsi="Times New Roman" w:cs="Times New Roman"/>
                <w:b/>
                <w:sz w:val="24"/>
                <w:szCs w:val="24"/>
              </w:rPr>
              <w:t>f</w:t>
            </w:r>
          </w:p>
        </w:tc>
        <w:tc>
          <w:tcPr>
            <w:tcW w:w="4031" w:type="dxa"/>
            <w:tcBorders>
              <w:top w:val="nil"/>
              <w:left w:val="nil"/>
              <w:bottom w:val="nil"/>
              <w:right w:val="nil"/>
            </w:tcBorders>
          </w:tcPr>
          <w:p w:rsidR="00DC0748" w:rsidRDefault="00A55D58" w:rsidP="00A55D58">
            <w:pPr>
              <w:spacing w:line="480" w:lineRule="auto"/>
              <w:jc w:val="center"/>
              <w:rPr>
                <w:rFonts w:ascii="Times New Roman" w:hAnsi="Times New Roman" w:cs="Times New Roman"/>
                <w:b/>
                <w:sz w:val="24"/>
                <w:szCs w:val="24"/>
              </w:rPr>
            </w:pPr>
            <w:r>
              <w:object w:dxaOrig="946" w:dyaOrig="782">
                <v:shape id="_x0000_i1030" type="#_x0000_t75" style="width:47.25pt;height:39.15pt" o:ole="">
                  <v:imagedata r:id="rId21" o:title=""/>
                </v:shape>
                <o:OLEObject Type="Embed" ProgID="ChemDraw.Document.6.0" ShapeID="_x0000_i1030" DrawAspect="Content" ObjectID="_1520772194" r:id="rId22"/>
              </w:object>
            </w:r>
          </w:p>
        </w:tc>
      </w:tr>
      <w:tr w:rsidR="00DC0748" w:rsidTr="00DB6CA9">
        <w:tc>
          <w:tcPr>
            <w:tcW w:w="534" w:type="dxa"/>
            <w:tcBorders>
              <w:top w:val="nil"/>
              <w:left w:val="nil"/>
              <w:bottom w:val="nil"/>
              <w:right w:val="nil"/>
            </w:tcBorders>
          </w:tcPr>
          <w:p w:rsidR="00DC0748" w:rsidRDefault="00DC0748" w:rsidP="001237AE">
            <w:pPr>
              <w:spacing w:line="480" w:lineRule="auto"/>
              <w:rPr>
                <w:rFonts w:ascii="Times New Roman" w:hAnsi="Times New Roman" w:cs="Times New Roman"/>
                <w:b/>
                <w:sz w:val="24"/>
                <w:szCs w:val="24"/>
              </w:rPr>
            </w:pPr>
            <w:r>
              <w:rPr>
                <w:rFonts w:ascii="Times New Roman" w:hAnsi="Times New Roman" w:cs="Times New Roman"/>
                <w:b/>
                <w:sz w:val="24"/>
                <w:szCs w:val="24"/>
              </w:rPr>
              <w:t>c</w:t>
            </w:r>
          </w:p>
        </w:tc>
        <w:tc>
          <w:tcPr>
            <w:tcW w:w="4086" w:type="dxa"/>
            <w:tcBorders>
              <w:top w:val="nil"/>
              <w:left w:val="nil"/>
              <w:bottom w:val="nil"/>
            </w:tcBorders>
          </w:tcPr>
          <w:p w:rsidR="00DC0748" w:rsidRDefault="00FF4553" w:rsidP="00DC0748">
            <w:pPr>
              <w:spacing w:line="480" w:lineRule="auto"/>
              <w:jc w:val="center"/>
              <w:rPr>
                <w:rFonts w:ascii="Times New Roman" w:hAnsi="Times New Roman" w:cs="Times New Roman"/>
                <w:b/>
                <w:sz w:val="24"/>
                <w:szCs w:val="24"/>
              </w:rPr>
            </w:pPr>
            <w:r>
              <w:object w:dxaOrig="869" w:dyaOrig="1003">
                <v:shape id="_x0000_i1031" type="#_x0000_t75" style="width:43.2pt;height:50.1pt" o:ole="">
                  <v:imagedata r:id="rId23" o:title=""/>
                </v:shape>
                <o:OLEObject Type="Embed" ProgID="ChemDraw.Document.6.0" ShapeID="_x0000_i1031" DrawAspect="Content" ObjectID="_1520772195" r:id="rId24"/>
              </w:object>
            </w:r>
          </w:p>
        </w:tc>
        <w:tc>
          <w:tcPr>
            <w:tcW w:w="591" w:type="dxa"/>
            <w:tcBorders>
              <w:top w:val="nil"/>
              <w:bottom w:val="nil"/>
              <w:right w:val="nil"/>
            </w:tcBorders>
          </w:tcPr>
          <w:p w:rsidR="00DC0748" w:rsidRDefault="00DC0748" w:rsidP="001237AE">
            <w:pPr>
              <w:spacing w:line="480" w:lineRule="auto"/>
              <w:rPr>
                <w:rFonts w:ascii="Times New Roman" w:hAnsi="Times New Roman" w:cs="Times New Roman"/>
                <w:b/>
                <w:sz w:val="24"/>
                <w:szCs w:val="24"/>
              </w:rPr>
            </w:pPr>
            <w:r>
              <w:rPr>
                <w:rFonts w:ascii="Times New Roman" w:hAnsi="Times New Roman" w:cs="Times New Roman"/>
                <w:b/>
                <w:sz w:val="24"/>
                <w:szCs w:val="24"/>
              </w:rPr>
              <w:t>g</w:t>
            </w:r>
          </w:p>
        </w:tc>
        <w:tc>
          <w:tcPr>
            <w:tcW w:w="4031" w:type="dxa"/>
            <w:tcBorders>
              <w:top w:val="nil"/>
              <w:left w:val="nil"/>
              <w:bottom w:val="nil"/>
              <w:right w:val="nil"/>
            </w:tcBorders>
          </w:tcPr>
          <w:p w:rsidR="00DC0748" w:rsidRDefault="00A55D58" w:rsidP="00A55D58">
            <w:pPr>
              <w:spacing w:line="480" w:lineRule="auto"/>
              <w:jc w:val="center"/>
              <w:rPr>
                <w:rFonts w:ascii="Times New Roman" w:hAnsi="Times New Roman" w:cs="Times New Roman"/>
                <w:b/>
                <w:sz w:val="24"/>
                <w:szCs w:val="24"/>
              </w:rPr>
            </w:pPr>
            <w:r>
              <w:object w:dxaOrig="917" w:dyaOrig="768">
                <v:shape id="_x0000_i1032" type="#_x0000_t75" style="width:46.1pt;height:38.6pt" o:ole="">
                  <v:imagedata r:id="rId25" o:title=""/>
                </v:shape>
                <o:OLEObject Type="Embed" ProgID="ChemDraw.Document.6.0" ShapeID="_x0000_i1032" DrawAspect="Content" ObjectID="_1520772196" r:id="rId26"/>
              </w:object>
            </w:r>
          </w:p>
        </w:tc>
      </w:tr>
      <w:tr w:rsidR="00DC0748" w:rsidTr="00DB6CA9">
        <w:tc>
          <w:tcPr>
            <w:tcW w:w="534" w:type="dxa"/>
            <w:tcBorders>
              <w:top w:val="nil"/>
              <w:left w:val="nil"/>
              <w:bottom w:val="single" w:sz="4" w:space="0" w:color="auto"/>
              <w:right w:val="nil"/>
            </w:tcBorders>
          </w:tcPr>
          <w:p w:rsidR="00DC0748" w:rsidRDefault="00DC0748" w:rsidP="001237AE">
            <w:pPr>
              <w:spacing w:line="480" w:lineRule="auto"/>
              <w:rPr>
                <w:rFonts w:ascii="Times New Roman" w:hAnsi="Times New Roman" w:cs="Times New Roman"/>
                <w:b/>
                <w:sz w:val="24"/>
                <w:szCs w:val="24"/>
              </w:rPr>
            </w:pPr>
            <w:r>
              <w:rPr>
                <w:rFonts w:ascii="Times New Roman" w:hAnsi="Times New Roman" w:cs="Times New Roman"/>
                <w:b/>
                <w:sz w:val="24"/>
                <w:szCs w:val="24"/>
              </w:rPr>
              <w:t>d</w:t>
            </w:r>
          </w:p>
        </w:tc>
        <w:tc>
          <w:tcPr>
            <w:tcW w:w="4086" w:type="dxa"/>
            <w:tcBorders>
              <w:top w:val="nil"/>
              <w:left w:val="nil"/>
              <w:bottom w:val="single" w:sz="4" w:space="0" w:color="auto"/>
            </w:tcBorders>
          </w:tcPr>
          <w:p w:rsidR="00DC0748" w:rsidRDefault="00FF4553" w:rsidP="00DC0748">
            <w:pPr>
              <w:spacing w:line="480" w:lineRule="auto"/>
              <w:jc w:val="center"/>
              <w:rPr>
                <w:rFonts w:ascii="Times New Roman" w:hAnsi="Times New Roman" w:cs="Times New Roman"/>
                <w:b/>
                <w:sz w:val="24"/>
                <w:szCs w:val="24"/>
              </w:rPr>
            </w:pPr>
            <w:r>
              <w:object w:dxaOrig="946" w:dyaOrig="1044">
                <v:shape id="_x0000_i1033" type="#_x0000_t75" style="width:47.25pt;height:52.4pt" o:ole="">
                  <v:imagedata r:id="rId27" o:title=""/>
                </v:shape>
                <o:OLEObject Type="Embed" ProgID="ChemDraw.Document.6.0" ShapeID="_x0000_i1033" DrawAspect="Content" ObjectID="_1520772197" r:id="rId28"/>
              </w:object>
            </w:r>
          </w:p>
        </w:tc>
        <w:tc>
          <w:tcPr>
            <w:tcW w:w="591" w:type="dxa"/>
            <w:tcBorders>
              <w:top w:val="nil"/>
              <w:bottom w:val="single" w:sz="4" w:space="0" w:color="auto"/>
              <w:right w:val="nil"/>
            </w:tcBorders>
          </w:tcPr>
          <w:p w:rsidR="00DC0748" w:rsidRDefault="00C13B34" w:rsidP="001237AE">
            <w:pPr>
              <w:spacing w:line="480" w:lineRule="auto"/>
              <w:rPr>
                <w:rFonts w:ascii="Times New Roman" w:hAnsi="Times New Roman" w:cs="Times New Roman"/>
                <w:b/>
                <w:sz w:val="24"/>
                <w:szCs w:val="24"/>
              </w:rPr>
            </w:pPr>
            <w:r>
              <w:rPr>
                <w:rFonts w:ascii="Times New Roman" w:hAnsi="Times New Roman" w:cs="Times New Roman"/>
                <w:b/>
                <w:sz w:val="24"/>
                <w:szCs w:val="24"/>
              </w:rPr>
              <w:t>h</w:t>
            </w:r>
          </w:p>
        </w:tc>
        <w:tc>
          <w:tcPr>
            <w:tcW w:w="4031" w:type="dxa"/>
            <w:tcBorders>
              <w:top w:val="nil"/>
              <w:left w:val="nil"/>
              <w:bottom w:val="single" w:sz="4" w:space="0" w:color="auto"/>
              <w:right w:val="nil"/>
            </w:tcBorders>
          </w:tcPr>
          <w:p w:rsidR="00DC0748" w:rsidRDefault="007D3EA7" w:rsidP="00A55D58">
            <w:pPr>
              <w:spacing w:line="480" w:lineRule="auto"/>
              <w:jc w:val="center"/>
              <w:rPr>
                <w:rFonts w:ascii="Times New Roman" w:hAnsi="Times New Roman" w:cs="Times New Roman"/>
                <w:b/>
                <w:sz w:val="24"/>
                <w:szCs w:val="24"/>
              </w:rPr>
            </w:pPr>
            <w:r>
              <w:object w:dxaOrig="988" w:dyaOrig="768">
                <v:shape id="_x0000_i1034" type="#_x0000_t75" style="width:49.55pt;height:38.6pt" o:ole="">
                  <v:imagedata r:id="rId29" o:title=""/>
                </v:shape>
                <o:OLEObject Type="Embed" ProgID="ChemDraw.Document.6.0" ShapeID="_x0000_i1034" DrawAspect="Content" ObjectID="_1520772198" r:id="rId30"/>
              </w:object>
            </w:r>
          </w:p>
        </w:tc>
      </w:tr>
    </w:tbl>
    <w:p w:rsidR="00C13B34" w:rsidRDefault="00C13B34" w:rsidP="001237AE">
      <w:pPr>
        <w:spacing w:line="480" w:lineRule="auto"/>
        <w:rPr>
          <w:rFonts w:ascii="Times New Roman" w:hAnsi="Times New Roman" w:cs="Times New Roman"/>
          <w:b/>
          <w:sz w:val="24"/>
          <w:szCs w:val="24"/>
        </w:rPr>
      </w:pPr>
    </w:p>
    <w:p w:rsidR="002E0BBE" w:rsidRDefault="00444B71" w:rsidP="001237AE">
      <w:pPr>
        <w:spacing w:line="480" w:lineRule="auto"/>
        <w:rPr>
          <w:rFonts w:ascii="Times New Roman" w:hAnsi="Times New Roman" w:cs="Times New Roman"/>
          <w:sz w:val="24"/>
          <w:szCs w:val="24"/>
        </w:rPr>
      </w:pPr>
      <w:proofErr w:type="gramStart"/>
      <w:r w:rsidRPr="001237AE">
        <w:rPr>
          <w:rFonts w:ascii="Times New Roman" w:hAnsi="Times New Roman" w:cs="Times New Roman"/>
          <w:b/>
          <w:sz w:val="24"/>
          <w:szCs w:val="24"/>
        </w:rPr>
        <w:lastRenderedPageBreak/>
        <w:t>Scheme 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237AE" w:rsidRPr="001237AE">
        <w:rPr>
          <w:rFonts w:ascii="Times New Roman" w:hAnsi="Times New Roman" w:cs="Times New Roman"/>
          <w:i/>
          <w:sz w:val="24"/>
          <w:szCs w:val="24"/>
        </w:rPr>
        <w:t>Reagents and Conditions</w:t>
      </w:r>
      <w:r w:rsidR="001237AE">
        <w:rPr>
          <w:rFonts w:ascii="Times New Roman" w:hAnsi="Times New Roman" w:cs="Times New Roman"/>
          <w:sz w:val="24"/>
          <w:szCs w:val="24"/>
        </w:rPr>
        <w:t>:  a) 2,4-dichlorobenzylamine</w:t>
      </w:r>
      <w:r w:rsidR="00F51FF9">
        <w:rPr>
          <w:rFonts w:ascii="Times New Roman" w:hAnsi="Times New Roman" w:cs="Times New Roman"/>
          <w:sz w:val="24"/>
          <w:szCs w:val="24"/>
        </w:rPr>
        <w:t xml:space="preserve"> (1.1 equiv.)</w:t>
      </w:r>
      <w:r w:rsidR="001237AE">
        <w:rPr>
          <w:rFonts w:ascii="Times New Roman" w:hAnsi="Times New Roman" w:cs="Times New Roman"/>
          <w:sz w:val="24"/>
          <w:szCs w:val="24"/>
        </w:rPr>
        <w:t xml:space="preserve">, DIPEA, 1,2-dichloroethane, 20 °C, 24 h;  b) </w:t>
      </w:r>
      <w:r w:rsidR="001237AE" w:rsidRPr="001237AE">
        <w:rPr>
          <w:rFonts w:ascii="Times New Roman" w:hAnsi="Times New Roman" w:cs="Times New Roman"/>
          <w:b/>
          <w:sz w:val="24"/>
          <w:szCs w:val="24"/>
        </w:rPr>
        <w:t>15</w:t>
      </w:r>
      <w:r w:rsidR="001237AE">
        <w:rPr>
          <w:rFonts w:ascii="Times New Roman" w:hAnsi="Times New Roman" w:cs="Times New Roman"/>
          <w:sz w:val="24"/>
          <w:szCs w:val="24"/>
        </w:rPr>
        <w:t xml:space="preserve">, isopropyl alcohol, 90 °C, 48 h;  c) 4M </w:t>
      </w:r>
      <w:proofErr w:type="spellStart"/>
      <w:r w:rsidR="001237AE">
        <w:rPr>
          <w:rFonts w:ascii="Times New Roman" w:hAnsi="Times New Roman" w:cs="Times New Roman"/>
          <w:sz w:val="24"/>
          <w:szCs w:val="24"/>
        </w:rPr>
        <w:t>HCl</w:t>
      </w:r>
      <w:proofErr w:type="spellEnd"/>
      <w:r w:rsidR="001237AE">
        <w:rPr>
          <w:rFonts w:ascii="Times New Roman" w:hAnsi="Times New Roman" w:cs="Times New Roman"/>
          <w:sz w:val="24"/>
          <w:szCs w:val="24"/>
        </w:rPr>
        <w:t xml:space="preserve"> in </w:t>
      </w:r>
      <w:proofErr w:type="spellStart"/>
      <w:r w:rsidR="001237AE">
        <w:rPr>
          <w:rFonts w:ascii="Times New Roman" w:hAnsi="Times New Roman" w:cs="Times New Roman"/>
          <w:sz w:val="24"/>
          <w:szCs w:val="24"/>
        </w:rPr>
        <w:t>dioxane</w:t>
      </w:r>
      <w:proofErr w:type="spellEnd"/>
      <w:r w:rsidR="00096D00">
        <w:rPr>
          <w:rFonts w:ascii="Times New Roman" w:hAnsi="Times New Roman" w:cs="Times New Roman"/>
          <w:sz w:val="24"/>
          <w:szCs w:val="24"/>
        </w:rPr>
        <w:t>, 0.5 h</w:t>
      </w:r>
      <w:r w:rsidR="001237AE">
        <w:rPr>
          <w:rFonts w:ascii="Times New Roman" w:hAnsi="Times New Roman" w:cs="Times New Roman"/>
          <w:sz w:val="24"/>
          <w:szCs w:val="24"/>
        </w:rPr>
        <w:t xml:space="preserve">; </w:t>
      </w:r>
      <w:r w:rsidR="00096D00">
        <w:rPr>
          <w:rFonts w:ascii="Times New Roman" w:hAnsi="Times New Roman" w:cs="Times New Roman"/>
          <w:sz w:val="24"/>
          <w:szCs w:val="24"/>
        </w:rPr>
        <w:t xml:space="preserve"> d) RCO</w:t>
      </w:r>
      <w:r w:rsidR="00096D00" w:rsidRPr="00096D00">
        <w:rPr>
          <w:rFonts w:ascii="Times New Roman" w:hAnsi="Times New Roman" w:cs="Times New Roman"/>
          <w:sz w:val="24"/>
          <w:szCs w:val="24"/>
          <w:vertAlign w:val="subscript"/>
        </w:rPr>
        <w:t>2</w:t>
      </w:r>
      <w:r w:rsidR="00096D00">
        <w:rPr>
          <w:rFonts w:ascii="Times New Roman" w:hAnsi="Times New Roman" w:cs="Times New Roman"/>
          <w:sz w:val="24"/>
          <w:szCs w:val="24"/>
        </w:rPr>
        <w:t>H (or BOC-protected amino</w:t>
      </w:r>
      <w:r w:rsidR="00A23569">
        <w:rPr>
          <w:rFonts w:ascii="Times New Roman" w:hAnsi="Times New Roman" w:cs="Times New Roman"/>
          <w:sz w:val="24"/>
          <w:szCs w:val="24"/>
        </w:rPr>
        <w:t xml:space="preserve"> </w:t>
      </w:r>
      <w:r w:rsidR="00096D00">
        <w:rPr>
          <w:rFonts w:ascii="Times New Roman" w:hAnsi="Times New Roman" w:cs="Times New Roman"/>
          <w:sz w:val="24"/>
          <w:szCs w:val="24"/>
        </w:rPr>
        <w:t>acid), HATU, DIPEA, DMF, 1 h;  e) TFA, dichloromethane (in the case of BOC protected amino</w:t>
      </w:r>
      <w:r w:rsidR="00D66A66">
        <w:rPr>
          <w:rFonts w:ascii="Times New Roman" w:hAnsi="Times New Roman" w:cs="Times New Roman"/>
          <w:sz w:val="24"/>
          <w:szCs w:val="24"/>
        </w:rPr>
        <w:t xml:space="preserve"> </w:t>
      </w:r>
      <w:r w:rsidR="00096D00">
        <w:rPr>
          <w:rFonts w:ascii="Times New Roman" w:hAnsi="Times New Roman" w:cs="Times New Roman"/>
          <w:sz w:val="24"/>
          <w:szCs w:val="24"/>
        </w:rPr>
        <w:t>acids)</w:t>
      </w:r>
      <w:r w:rsidR="00690769">
        <w:rPr>
          <w:rFonts w:ascii="Times New Roman" w:hAnsi="Times New Roman" w:cs="Times New Roman"/>
          <w:sz w:val="24"/>
          <w:szCs w:val="24"/>
        </w:rPr>
        <w:t>;  f) LiAlH</w:t>
      </w:r>
      <w:r w:rsidR="00690769" w:rsidRPr="00690769">
        <w:rPr>
          <w:rFonts w:ascii="Times New Roman" w:hAnsi="Times New Roman" w:cs="Times New Roman"/>
          <w:sz w:val="24"/>
          <w:szCs w:val="24"/>
          <w:vertAlign w:val="subscript"/>
        </w:rPr>
        <w:t>4</w:t>
      </w:r>
      <w:r w:rsidR="00690769">
        <w:rPr>
          <w:rFonts w:ascii="Times New Roman" w:hAnsi="Times New Roman" w:cs="Times New Roman"/>
          <w:sz w:val="24"/>
          <w:szCs w:val="24"/>
        </w:rPr>
        <w:t>, THF, 0</w:t>
      </w:r>
      <w:r w:rsidR="000E28ED">
        <w:rPr>
          <w:rFonts w:ascii="Times New Roman" w:hAnsi="Times New Roman" w:cs="Times New Roman"/>
          <w:sz w:val="24"/>
          <w:szCs w:val="24"/>
        </w:rPr>
        <w:t xml:space="preserve"> </w:t>
      </w:r>
      <w:r w:rsidR="00690769">
        <w:rPr>
          <w:rFonts w:ascii="Times New Roman" w:hAnsi="Times New Roman" w:cs="Times New Roman"/>
          <w:sz w:val="24"/>
          <w:szCs w:val="24"/>
        </w:rPr>
        <w:t>°C, 18 h</w:t>
      </w:r>
      <w:r w:rsidR="00467027">
        <w:rPr>
          <w:rFonts w:ascii="Times New Roman" w:hAnsi="Times New Roman" w:cs="Times New Roman"/>
          <w:sz w:val="24"/>
          <w:szCs w:val="24"/>
        </w:rPr>
        <w:t xml:space="preserve">;  g) </w:t>
      </w:r>
      <w:proofErr w:type="spellStart"/>
      <w:r w:rsidR="00467027">
        <w:rPr>
          <w:rFonts w:ascii="Times New Roman" w:hAnsi="Times New Roman" w:cs="Times New Roman"/>
          <w:sz w:val="24"/>
          <w:szCs w:val="24"/>
        </w:rPr>
        <w:t>NaBH</w:t>
      </w:r>
      <w:proofErr w:type="spellEnd"/>
      <w:r w:rsidR="00467027">
        <w:rPr>
          <w:rFonts w:ascii="Times New Roman" w:hAnsi="Times New Roman" w:cs="Times New Roman"/>
          <w:sz w:val="24"/>
          <w:szCs w:val="24"/>
        </w:rPr>
        <w:t>(</w:t>
      </w:r>
      <w:proofErr w:type="spellStart"/>
      <w:r w:rsidR="00467027">
        <w:rPr>
          <w:rFonts w:ascii="Times New Roman" w:hAnsi="Times New Roman" w:cs="Times New Roman"/>
          <w:sz w:val="24"/>
          <w:szCs w:val="24"/>
        </w:rPr>
        <w:t>OAc</w:t>
      </w:r>
      <w:proofErr w:type="spellEnd"/>
      <w:r w:rsidR="00467027">
        <w:rPr>
          <w:rFonts w:ascii="Times New Roman" w:hAnsi="Times New Roman" w:cs="Times New Roman"/>
          <w:sz w:val="24"/>
          <w:szCs w:val="24"/>
        </w:rPr>
        <w:t>)</w:t>
      </w:r>
      <w:r w:rsidR="00467027" w:rsidRPr="00467027">
        <w:rPr>
          <w:rFonts w:ascii="Times New Roman" w:hAnsi="Times New Roman" w:cs="Times New Roman"/>
          <w:sz w:val="24"/>
          <w:szCs w:val="24"/>
          <w:vertAlign w:val="subscript"/>
        </w:rPr>
        <w:t>3</w:t>
      </w:r>
      <w:r w:rsidR="00256B57">
        <w:rPr>
          <w:rFonts w:ascii="Times New Roman" w:hAnsi="Times New Roman" w:cs="Times New Roman"/>
          <w:sz w:val="24"/>
          <w:szCs w:val="24"/>
        </w:rPr>
        <w:t>, THF.</w:t>
      </w:r>
    </w:p>
    <w:p w:rsidR="00DB6CA9" w:rsidRDefault="00DB6CA9" w:rsidP="001237AE">
      <w:pPr>
        <w:spacing w:line="480" w:lineRule="auto"/>
        <w:rPr>
          <w:rFonts w:ascii="Times New Roman" w:hAnsi="Times New Roman" w:cs="Times New Roman"/>
          <w:sz w:val="24"/>
          <w:szCs w:val="24"/>
        </w:rPr>
      </w:pPr>
    </w:p>
    <w:p w:rsidR="001A64E4" w:rsidRDefault="00A82198" w:rsidP="001237AE">
      <w:pPr>
        <w:spacing w:line="480" w:lineRule="auto"/>
        <w:rPr>
          <w:rFonts w:ascii="Times New Roman" w:hAnsi="Times New Roman" w:cs="Times New Roman"/>
          <w:sz w:val="24"/>
          <w:szCs w:val="24"/>
        </w:rPr>
      </w:pPr>
      <w:r>
        <w:rPr>
          <w:rFonts w:ascii="Times New Roman" w:hAnsi="Times New Roman" w:cs="Times New Roman"/>
          <w:sz w:val="24"/>
          <w:szCs w:val="24"/>
        </w:rPr>
        <w:t>The racemic 2</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-difluoro analogues of </w:t>
      </w:r>
      <w:r w:rsidRPr="00A82198">
        <w:rPr>
          <w:rFonts w:ascii="Times New Roman" w:hAnsi="Times New Roman" w:cs="Times New Roman"/>
          <w:b/>
          <w:sz w:val="24"/>
          <w:szCs w:val="24"/>
        </w:rPr>
        <w:t xml:space="preserve">11a </w:t>
      </w:r>
      <w:r>
        <w:rPr>
          <w:rFonts w:ascii="Times New Roman" w:hAnsi="Times New Roman" w:cs="Times New Roman"/>
          <w:sz w:val="24"/>
          <w:szCs w:val="24"/>
        </w:rPr>
        <w:t xml:space="preserve">and </w:t>
      </w:r>
      <w:r w:rsidRPr="00A82198">
        <w:rPr>
          <w:rFonts w:ascii="Times New Roman" w:hAnsi="Times New Roman" w:cs="Times New Roman"/>
          <w:b/>
          <w:sz w:val="24"/>
          <w:szCs w:val="24"/>
        </w:rPr>
        <w:t>18a</w:t>
      </w:r>
      <w:r>
        <w:rPr>
          <w:rFonts w:ascii="Times New Roman" w:hAnsi="Times New Roman" w:cs="Times New Roman"/>
          <w:sz w:val="24"/>
          <w:szCs w:val="24"/>
        </w:rPr>
        <w:t xml:space="preserve"> (</w:t>
      </w:r>
      <w:r w:rsidRPr="00A82198">
        <w:rPr>
          <w:rFonts w:ascii="Times New Roman" w:hAnsi="Times New Roman" w:cs="Times New Roman"/>
          <w:b/>
          <w:sz w:val="24"/>
          <w:szCs w:val="24"/>
        </w:rPr>
        <w:t xml:space="preserve">22 </w:t>
      </w:r>
      <w:r>
        <w:rPr>
          <w:rFonts w:ascii="Times New Roman" w:hAnsi="Times New Roman" w:cs="Times New Roman"/>
          <w:sz w:val="24"/>
          <w:szCs w:val="24"/>
        </w:rPr>
        <w:t xml:space="preserve">and </w:t>
      </w:r>
      <w:r w:rsidRPr="00A82198">
        <w:rPr>
          <w:rFonts w:ascii="Times New Roman" w:hAnsi="Times New Roman" w:cs="Times New Roman"/>
          <w:b/>
          <w:sz w:val="24"/>
          <w:szCs w:val="24"/>
        </w:rPr>
        <w:t>23</w:t>
      </w:r>
      <w:r>
        <w:rPr>
          <w:rFonts w:ascii="Times New Roman" w:hAnsi="Times New Roman" w:cs="Times New Roman"/>
          <w:sz w:val="24"/>
          <w:szCs w:val="24"/>
        </w:rPr>
        <w:t xml:space="preserve"> respectively) were prepared from </w:t>
      </w:r>
      <w:r w:rsidRPr="00A82198">
        <w:rPr>
          <w:rFonts w:ascii="Times New Roman" w:hAnsi="Times New Roman" w:cs="Times New Roman"/>
          <w:b/>
          <w:sz w:val="24"/>
          <w:szCs w:val="24"/>
        </w:rPr>
        <w:t>12</w:t>
      </w:r>
      <w:r>
        <w:rPr>
          <w:rFonts w:ascii="Times New Roman" w:hAnsi="Times New Roman" w:cs="Times New Roman"/>
          <w:sz w:val="24"/>
          <w:szCs w:val="24"/>
        </w:rPr>
        <w:t xml:space="preserve"> by analogous synthesis as shown in scheme 2.</w:t>
      </w:r>
    </w:p>
    <w:p w:rsidR="001A64E4" w:rsidRDefault="00A765F4" w:rsidP="001237AE">
      <w:pPr>
        <w:spacing w:line="480" w:lineRule="auto"/>
        <w:rPr>
          <w:rFonts w:ascii="Times New Roman" w:hAnsi="Times New Roman" w:cs="Times New Roman"/>
          <w:sz w:val="24"/>
          <w:szCs w:val="24"/>
        </w:rPr>
      </w:pPr>
      <w:r>
        <w:object w:dxaOrig="10270" w:dyaOrig="7248">
          <v:shape id="_x0000_i1035" type="#_x0000_t75" style="width:451pt;height:317.95pt" o:ole="">
            <v:imagedata r:id="rId31" o:title=""/>
          </v:shape>
          <o:OLEObject Type="Embed" ProgID="ChemDraw.Document.6.0" ShapeID="_x0000_i1035" DrawAspect="Content" ObjectID="_1520772199" r:id="rId32"/>
        </w:object>
      </w:r>
    </w:p>
    <w:p w:rsidR="006F69F9" w:rsidRDefault="001A64E4" w:rsidP="006F69F9">
      <w:pPr>
        <w:spacing w:line="480" w:lineRule="auto"/>
        <w:rPr>
          <w:rFonts w:ascii="Times New Roman" w:hAnsi="Times New Roman" w:cs="Times New Roman"/>
          <w:sz w:val="24"/>
          <w:szCs w:val="24"/>
        </w:rPr>
      </w:pPr>
      <w:proofErr w:type="gramStart"/>
      <w:r w:rsidRPr="001237AE">
        <w:rPr>
          <w:rFonts w:ascii="Times New Roman" w:hAnsi="Times New Roman" w:cs="Times New Roman"/>
          <w:b/>
          <w:sz w:val="24"/>
          <w:szCs w:val="24"/>
        </w:rPr>
        <w:t xml:space="preserve">Scheme </w:t>
      </w:r>
      <w:r>
        <w:rPr>
          <w:rFonts w:ascii="Times New Roman" w:hAnsi="Times New Roman" w:cs="Times New Roman"/>
          <w:b/>
          <w:sz w:val="24"/>
          <w:szCs w:val="24"/>
        </w:rPr>
        <w:t>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237AE">
        <w:rPr>
          <w:rFonts w:ascii="Times New Roman" w:hAnsi="Times New Roman" w:cs="Times New Roman"/>
          <w:i/>
          <w:sz w:val="24"/>
          <w:szCs w:val="24"/>
        </w:rPr>
        <w:t>Reagents and Conditions</w:t>
      </w:r>
      <w:r>
        <w:rPr>
          <w:rFonts w:ascii="Times New Roman" w:hAnsi="Times New Roman" w:cs="Times New Roman"/>
          <w:sz w:val="24"/>
          <w:szCs w:val="24"/>
        </w:rPr>
        <w:t xml:space="preserve">:  a) 2,4-difluorobenzylamine (1.1 equiv.), DIPEA, 1,2-dichloroethane, 20 °C, 24 h;  b) </w:t>
      </w:r>
      <w:r w:rsidRPr="001237AE">
        <w:rPr>
          <w:rFonts w:ascii="Times New Roman" w:hAnsi="Times New Roman" w:cs="Times New Roman"/>
          <w:b/>
          <w:sz w:val="24"/>
          <w:szCs w:val="24"/>
        </w:rPr>
        <w:t>15</w:t>
      </w:r>
      <w:r>
        <w:rPr>
          <w:rFonts w:ascii="Times New Roman" w:hAnsi="Times New Roman" w:cs="Times New Roman"/>
          <w:sz w:val="24"/>
          <w:szCs w:val="24"/>
        </w:rPr>
        <w:t xml:space="preserve">, isopropyl alcohol, 90 °C, 48 h;  c) 4M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dioxane</w:t>
      </w:r>
      <w:proofErr w:type="spellEnd"/>
      <w:r>
        <w:rPr>
          <w:rFonts w:ascii="Times New Roman" w:hAnsi="Times New Roman" w:cs="Times New Roman"/>
          <w:sz w:val="24"/>
          <w:szCs w:val="24"/>
        </w:rPr>
        <w:t xml:space="preserve">, 0.5 h;  d) </w:t>
      </w:r>
      <w:r w:rsidR="003133ED">
        <w:rPr>
          <w:rFonts w:ascii="Times New Roman" w:hAnsi="Times New Roman" w:cs="Times New Roman"/>
          <w:sz w:val="24"/>
          <w:szCs w:val="24"/>
        </w:rPr>
        <w:t>(±)-</w:t>
      </w:r>
      <w:r w:rsidR="003133ED" w:rsidRPr="00365287">
        <w:rPr>
          <w:rFonts w:ascii="Times New Roman" w:hAnsi="Times New Roman" w:cs="Times New Roman"/>
          <w:i/>
          <w:sz w:val="24"/>
          <w:szCs w:val="24"/>
        </w:rPr>
        <w:t>N</w:t>
      </w:r>
      <w:r w:rsidR="003133ED">
        <w:rPr>
          <w:rFonts w:ascii="Times New Roman" w:hAnsi="Times New Roman" w:cs="Times New Roman"/>
          <w:sz w:val="24"/>
          <w:szCs w:val="24"/>
        </w:rPr>
        <w:t>-BOC-</w:t>
      </w:r>
      <w:proofErr w:type="spellStart"/>
      <w:r w:rsidR="003133ED">
        <w:rPr>
          <w:rFonts w:ascii="Times New Roman" w:hAnsi="Times New Roman" w:cs="Times New Roman"/>
          <w:sz w:val="24"/>
          <w:szCs w:val="24"/>
        </w:rPr>
        <w:t>proline</w:t>
      </w:r>
      <w:proofErr w:type="spellEnd"/>
      <w:r w:rsidR="003133ED">
        <w:rPr>
          <w:rFonts w:ascii="Times New Roman" w:hAnsi="Times New Roman" w:cs="Times New Roman"/>
          <w:sz w:val="24"/>
          <w:szCs w:val="24"/>
        </w:rPr>
        <w:t xml:space="preserve">, </w:t>
      </w:r>
      <w:r>
        <w:rPr>
          <w:rFonts w:ascii="Times New Roman" w:hAnsi="Times New Roman" w:cs="Times New Roman"/>
          <w:sz w:val="24"/>
          <w:szCs w:val="24"/>
        </w:rPr>
        <w:t>HATU, DIPE</w:t>
      </w:r>
      <w:r w:rsidR="00F47108">
        <w:rPr>
          <w:rFonts w:ascii="Times New Roman" w:hAnsi="Times New Roman" w:cs="Times New Roman"/>
          <w:sz w:val="24"/>
          <w:szCs w:val="24"/>
        </w:rPr>
        <w:t>A, DMF, 1 h;  e) TFA/</w:t>
      </w:r>
      <w:r>
        <w:rPr>
          <w:rFonts w:ascii="Times New Roman" w:hAnsi="Times New Roman" w:cs="Times New Roman"/>
          <w:sz w:val="24"/>
          <w:szCs w:val="24"/>
        </w:rPr>
        <w:t>dichloromethane</w:t>
      </w:r>
      <w:r w:rsidR="00F47108">
        <w:rPr>
          <w:rFonts w:ascii="Times New Roman" w:hAnsi="Times New Roman" w:cs="Times New Roman"/>
          <w:sz w:val="24"/>
          <w:szCs w:val="24"/>
        </w:rPr>
        <w:t xml:space="preserve"> or neat TFA</w:t>
      </w:r>
      <w:r w:rsidR="006F69F9">
        <w:rPr>
          <w:rFonts w:ascii="Times New Roman" w:hAnsi="Times New Roman" w:cs="Times New Roman"/>
          <w:sz w:val="24"/>
          <w:szCs w:val="24"/>
        </w:rPr>
        <w:t xml:space="preserve">;  f) </w:t>
      </w:r>
      <w:r w:rsidR="006F69F9" w:rsidRPr="009E5795">
        <w:rPr>
          <w:rFonts w:ascii="Times New Roman" w:hAnsi="Times New Roman" w:cs="Times New Roman"/>
          <w:i/>
          <w:sz w:val="24"/>
          <w:szCs w:val="24"/>
        </w:rPr>
        <w:t>N</w:t>
      </w:r>
      <w:r w:rsidR="006F69F9">
        <w:rPr>
          <w:rFonts w:ascii="Times New Roman" w:hAnsi="Times New Roman" w:cs="Times New Roman"/>
          <w:sz w:val="24"/>
          <w:szCs w:val="24"/>
        </w:rPr>
        <w:t xml:space="preserve">-BOC-2-formylpyrrolidine, </w:t>
      </w:r>
      <w:proofErr w:type="spellStart"/>
      <w:r w:rsidR="006F69F9">
        <w:rPr>
          <w:rFonts w:ascii="Times New Roman" w:hAnsi="Times New Roman" w:cs="Times New Roman"/>
          <w:sz w:val="24"/>
          <w:szCs w:val="24"/>
        </w:rPr>
        <w:t>NaBH</w:t>
      </w:r>
      <w:proofErr w:type="spellEnd"/>
      <w:r w:rsidR="006F69F9">
        <w:rPr>
          <w:rFonts w:ascii="Times New Roman" w:hAnsi="Times New Roman" w:cs="Times New Roman"/>
          <w:sz w:val="24"/>
          <w:szCs w:val="24"/>
        </w:rPr>
        <w:t>(</w:t>
      </w:r>
      <w:proofErr w:type="spellStart"/>
      <w:r w:rsidR="006F69F9">
        <w:rPr>
          <w:rFonts w:ascii="Times New Roman" w:hAnsi="Times New Roman" w:cs="Times New Roman"/>
          <w:sz w:val="24"/>
          <w:szCs w:val="24"/>
        </w:rPr>
        <w:t>OAc</w:t>
      </w:r>
      <w:proofErr w:type="spellEnd"/>
      <w:r w:rsidR="006F69F9">
        <w:rPr>
          <w:rFonts w:ascii="Times New Roman" w:hAnsi="Times New Roman" w:cs="Times New Roman"/>
          <w:sz w:val="24"/>
          <w:szCs w:val="24"/>
        </w:rPr>
        <w:t>)</w:t>
      </w:r>
      <w:r w:rsidR="006F69F9" w:rsidRPr="00467027">
        <w:rPr>
          <w:rFonts w:ascii="Times New Roman" w:hAnsi="Times New Roman" w:cs="Times New Roman"/>
          <w:sz w:val="24"/>
          <w:szCs w:val="24"/>
          <w:vertAlign w:val="subscript"/>
        </w:rPr>
        <w:t>3</w:t>
      </w:r>
      <w:r w:rsidR="006F69F9" w:rsidRPr="009E5795">
        <w:rPr>
          <w:rFonts w:ascii="Times New Roman" w:hAnsi="Times New Roman" w:cs="Times New Roman"/>
          <w:sz w:val="24"/>
          <w:szCs w:val="24"/>
        </w:rPr>
        <w:t>,</w:t>
      </w:r>
      <w:r w:rsidR="006F69F9">
        <w:rPr>
          <w:rFonts w:ascii="Times New Roman" w:hAnsi="Times New Roman" w:cs="Times New Roman"/>
          <w:sz w:val="24"/>
          <w:szCs w:val="24"/>
        </w:rPr>
        <w:t xml:space="preserve"> THF, </w:t>
      </w:r>
      <w:r w:rsidR="008D4621">
        <w:rPr>
          <w:rFonts w:ascii="Times New Roman" w:hAnsi="Times New Roman" w:cs="Times New Roman"/>
          <w:sz w:val="24"/>
          <w:szCs w:val="24"/>
        </w:rPr>
        <w:t>4Å</w:t>
      </w:r>
      <w:r w:rsidR="00873A7F">
        <w:rPr>
          <w:rFonts w:ascii="Times New Roman" w:hAnsi="Times New Roman" w:cs="Times New Roman"/>
          <w:sz w:val="24"/>
          <w:szCs w:val="24"/>
        </w:rPr>
        <w:t xml:space="preserve"> </w:t>
      </w:r>
      <w:r w:rsidR="006F69F9">
        <w:rPr>
          <w:rFonts w:ascii="Times New Roman" w:hAnsi="Times New Roman" w:cs="Times New Roman"/>
          <w:sz w:val="24"/>
          <w:szCs w:val="24"/>
        </w:rPr>
        <w:t>molecular sieves.</w:t>
      </w:r>
    </w:p>
    <w:p w:rsidR="001A64E4" w:rsidRDefault="001A64E4" w:rsidP="001A64E4">
      <w:pPr>
        <w:spacing w:line="480" w:lineRule="auto"/>
        <w:rPr>
          <w:rFonts w:ascii="Times New Roman" w:hAnsi="Times New Roman" w:cs="Times New Roman"/>
          <w:sz w:val="24"/>
          <w:szCs w:val="24"/>
        </w:rPr>
      </w:pPr>
    </w:p>
    <w:p w:rsidR="001A64E4" w:rsidRDefault="00A82198" w:rsidP="001237AE">
      <w:pPr>
        <w:spacing w:line="480" w:lineRule="auto"/>
        <w:rPr>
          <w:rFonts w:ascii="Times New Roman" w:hAnsi="Times New Roman" w:cs="Times New Roman"/>
          <w:sz w:val="24"/>
          <w:szCs w:val="24"/>
        </w:rPr>
      </w:pPr>
      <w:r>
        <w:rPr>
          <w:rFonts w:ascii="Times New Roman" w:hAnsi="Times New Roman" w:cs="Times New Roman"/>
          <w:sz w:val="24"/>
          <w:szCs w:val="24"/>
        </w:rPr>
        <w:t>Finally</w:t>
      </w:r>
      <w:r w:rsidR="00DB6CA9">
        <w:rPr>
          <w:rFonts w:ascii="Times New Roman" w:hAnsi="Times New Roman" w:cs="Times New Roman"/>
          <w:sz w:val="24"/>
          <w:szCs w:val="24"/>
        </w:rPr>
        <w:t>,</w:t>
      </w:r>
      <w:r>
        <w:rPr>
          <w:rFonts w:ascii="Times New Roman" w:hAnsi="Times New Roman" w:cs="Times New Roman"/>
          <w:sz w:val="24"/>
          <w:szCs w:val="24"/>
        </w:rPr>
        <w:t xml:space="preserve"> the </w:t>
      </w:r>
      <w:r w:rsidRPr="00DB6CA9">
        <w:rPr>
          <w:rFonts w:ascii="Times New Roman" w:hAnsi="Times New Roman" w:cs="Times New Roman"/>
          <w:i/>
          <w:sz w:val="24"/>
          <w:szCs w:val="24"/>
        </w:rPr>
        <w:t>N</w:t>
      </w:r>
      <w:r>
        <w:rPr>
          <w:rFonts w:ascii="Times New Roman" w:hAnsi="Times New Roman" w:cs="Times New Roman"/>
          <w:sz w:val="24"/>
          <w:szCs w:val="24"/>
        </w:rPr>
        <w:t xml:space="preserve">-methyl analogues of </w:t>
      </w:r>
      <w:r w:rsidRPr="00A82198">
        <w:rPr>
          <w:rFonts w:ascii="Times New Roman" w:hAnsi="Times New Roman" w:cs="Times New Roman"/>
          <w:b/>
          <w:sz w:val="24"/>
          <w:szCs w:val="24"/>
        </w:rPr>
        <w:t xml:space="preserve">11a </w:t>
      </w:r>
      <w:r>
        <w:rPr>
          <w:rFonts w:ascii="Times New Roman" w:hAnsi="Times New Roman" w:cs="Times New Roman"/>
          <w:sz w:val="24"/>
          <w:szCs w:val="24"/>
        </w:rPr>
        <w:t xml:space="preserve">and </w:t>
      </w:r>
      <w:r w:rsidRPr="00A82198">
        <w:rPr>
          <w:rFonts w:ascii="Times New Roman" w:hAnsi="Times New Roman" w:cs="Times New Roman"/>
          <w:b/>
          <w:sz w:val="24"/>
          <w:szCs w:val="24"/>
        </w:rPr>
        <w:t>18a</w:t>
      </w:r>
      <w:r>
        <w:rPr>
          <w:rFonts w:ascii="Times New Roman" w:hAnsi="Times New Roman" w:cs="Times New Roman"/>
          <w:sz w:val="24"/>
          <w:szCs w:val="24"/>
        </w:rPr>
        <w:t xml:space="preserve"> (</w:t>
      </w:r>
      <w:r w:rsidRPr="00A82198">
        <w:rPr>
          <w:rFonts w:ascii="Times New Roman" w:hAnsi="Times New Roman" w:cs="Times New Roman"/>
          <w:b/>
          <w:sz w:val="24"/>
          <w:szCs w:val="24"/>
        </w:rPr>
        <w:t>2</w:t>
      </w:r>
      <w:r>
        <w:rPr>
          <w:rFonts w:ascii="Times New Roman" w:hAnsi="Times New Roman" w:cs="Times New Roman"/>
          <w:b/>
          <w:sz w:val="24"/>
          <w:szCs w:val="24"/>
        </w:rPr>
        <w:t>6</w:t>
      </w:r>
      <w:r w:rsidRPr="00A82198">
        <w:rPr>
          <w:rFonts w:ascii="Times New Roman" w:hAnsi="Times New Roman" w:cs="Times New Roman"/>
          <w:b/>
          <w:sz w:val="24"/>
          <w:szCs w:val="24"/>
        </w:rPr>
        <w:t xml:space="preserve"> </w:t>
      </w:r>
      <w:r>
        <w:rPr>
          <w:rFonts w:ascii="Times New Roman" w:hAnsi="Times New Roman" w:cs="Times New Roman"/>
          <w:sz w:val="24"/>
          <w:szCs w:val="24"/>
        </w:rPr>
        <w:t xml:space="preserve">and </w:t>
      </w:r>
      <w:r w:rsidRPr="00A82198">
        <w:rPr>
          <w:rFonts w:ascii="Times New Roman" w:hAnsi="Times New Roman" w:cs="Times New Roman"/>
          <w:b/>
          <w:sz w:val="24"/>
          <w:szCs w:val="24"/>
        </w:rPr>
        <w:t>2</w:t>
      </w:r>
      <w:r>
        <w:rPr>
          <w:rFonts w:ascii="Times New Roman" w:hAnsi="Times New Roman" w:cs="Times New Roman"/>
          <w:b/>
          <w:sz w:val="24"/>
          <w:szCs w:val="24"/>
        </w:rPr>
        <w:t>7</w:t>
      </w:r>
      <w:r>
        <w:rPr>
          <w:rFonts w:ascii="Times New Roman" w:hAnsi="Times New Roman" w:cs="Times New Roman"/>
          <w:sz w:val="24"/>
          <w:szCs w:val="24"/>
        </w:rPr>
        <w:t xml:space="preserve"> respectively) were prepared from </w:t>
      </w:r>
      <w:r w:rsidRPr="00A82198">
        <w:rPr>
          <w:rFonts w:ascii="Times New Roman" w:hAnsi="Times New Roman" w:cs="Times New Roman"/>
          <w:b/>
          <w:sz w:val="24"/>
          <w:szCs w:val="24"/>
        </w:rPr>
        <w:t>12</w:t>
      </w:r>
      <w:r>
        <w:rPr>
          <w:rFonts w:ascii="Times New Roman" w:hAnsi="Times New Roman" w:cs="Times New Roman"/>
          <w:sz w:val="24"/>
          <w:szCs w:val="24"/>
        </w:rPr>
        <w:t xml:space="preserve"> by </w:t>
      </w:r>
      <w:r w:rsidR="00DB6CA9">
        <w:rPr>
          <w:rFonts w:ascii="Times New Roman" w:hAnsi="Times New Roman" w:cs="Times New Roman"/>
          <w:sz w:val="24"/>
          <w:szCs w:val="24"/>
        </w:rPr>
        <w:t>a similar route</w:t>
      </w:r>
      <w:r w:rsidR="008D2B52">
        <w:rPr>
          <w:rFonts w:ascii="Times New Roman" w:hAnsi="Times New Roman" w:cs="Times New Roman"/>
          <w:sz w:val="24"/>
          <w:szCs w:val="24"/>
        </w:rPr>
        <w:t xml:space="preserve"> as shown in S</w:t>
      </w:r>
      <w:r>
        <w:rPr>
          <w:rFonts w:ascii="Times New Roman" w:hAnsi="Times New Roman" w:cs="Times New Roman"/>
          <w:sz w:val="24"/>
          <w:szCs w:val="24"/>
        </w:rPr>
        <w:t>cheme 3</w:t>
      </w:r>
      <w:r w:rsidR="00DB6CA9">
        <w:rPr>
          <w:rFonts w:ascii="Times New Roman" w:hAnsi="Times New Roman" w:cs="Times New Roman"/>
          <w:sz w:val="24"/>
          <w:szCs w:val="24"/>
        </w:rPr>
        <w:t>.</w:t>
      </w:r>
    </w:p>
    <w:p w:rsidR="00365287" w:rsidRDefault="00267067" w:rsidP="000974B6">
      <w:pPr>
        <w:spacing w:line="480" w:lineRule="auto"/>
        <w:jc w:val="center"/>
      </w:pPr>
      <w:r>
        <w:object w:dxaOrig="9578" w:dyaOrig="3902">
          <v:shape id="_x0000_i1036" type="#_x0000_t75" style="width:419.35pt;height:171.05pt" o:ole="">
            <v:imagedata r:id="rId33" o:title=""/>
          </v:shape>
          <o:OLEObject Type="Embed" ProgID="ChemDraw.Document.6.0" ShapeID="_x0000_i1036" DrawAspect="Content" ObjectID="_1520772200" r:id="rId34"/>
        </w:object>
      </w:r>
    </w:p>
    <w:p w:rsidR="00365287" w:rsidRDefault="00365287" w:rsidP="00365287">
      <w:pPr>
        <w:spacing w:line="480" w:lineRule="auto"/>
        <w:rPr>
          <w:rFonts w:ascii="Times New Roman" w:hAnsi="Times New Roman" w:cs="Times New Roman"/>
          <w:sz w:val="24"/>
          <w:szCs w:val="24"/>
        </w:rPr>
      </w:pPr>
      <w:proofErr w:type="gramStart"/>
      <w:r w:rsidRPr="001237AE">
        <w:rPr>
          <w:rFonts w:ascii="Times New Roman" w:hAnsi="Times New Roman" w:cs="Times New Roman"/>
          <w:b/>
          <w:sz w:val="24"/>
          <w:szCs w:val="24"/>
        </w:rPr>
        <w:t xml:space="preserve">Scheme </w:t>
      </w:r>
      <w:r>
        <w:rPr>
          <w:rFonts w:ascii="Times New Roman" w:hAnsi="Times New Roman" w:cs="Times New Roman"/>
          <w:b/>
          <w:sz w:val="24"/>
          <w:szCs w:val="24"/>
        </w:rPr>
        <w:t>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237AE">
        <w:rPr>
          <w:rFonts w:ascii="Times New Roman" w:hAnsi="Times New Roman" w:cs="Times New Roman"/>
          <w:i/>
          <w:sz w:val="24"/>
          <w:szCs w:val="24"/>
        </w:rPr>
        <w:t>Reagents and Conditions</w:t>
      </w:r>
      <w:r>
        <w:rPr>
          <w:rFonts w:ascii="Times New Roman" w:hAnsi="Times New Roman" w:cs="Times New Roman"/>
          <w:sz w:val="24"/>
          <w:szCs w:val="24"/>
        </w:rPr>
        <w:t xml:space="preserve">:  a) </w:t>
      </w:r>
      <w:r w:rsidRPr="00365287">
        <w:rPr>
          <w:rFonts w:ascii="Times New Roman" w:hAnsi="Times New Roman" w:cs="Times New Roman"/>
          <w:i/>
          <w:sz w:val="24"/>
          <w:szCs w:val="24"/>
        </w:rPr>
        <w:t>N</w:t>
      </w:r>
      <w:r>
        <w:rPr>
          <w:rFonts w:ascii="Times New Roman" w:hAnsi="Times New Roman" w:cs="Times New Roman"/>
          <w:sz w:val="24"/>
          <w:szCs w:val="24"/>
        </w:rPr>
        <w:t xml:space="preserve">-methyl-(2,4-dichlorobenzyl)amine (1.1 equiv.), DIPEA, 1,2-dichloroethane, 20 °C, 24 h;  b) </w:t>
      </w:r>
      <w:r w:rsidRPr="001237AE">
        <w:rPr>
          <w:rFonts w:ascii="Times New Roman" w:hAnsi="Times New Roman" w:cs="Times New Roman"/>
          <w:b/>
          <w:sz w:val="24"/>
          <w:szCs w:val="24"/>
        </w:rPr>
        <w:t>15</w:t>
      </w:r>
      <w:r>
        <w:rPr>
          <w:rFonts w:ascii="Times New Roman" w:hAnsi="Times New Roman" w:cs="Times New Roman"/>
          <w:sz w:val="24"/>
          <w:szCs w:val="24"/>
        </w:rPr>
        <w:t xml:space="preserve">, isopropyl alcohol, 90 °C, 48 h;  c) 4M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dioxane</w:t>
      </w:r>
      <w:proofErr w:type="spellEnd"/>
      <w:r>
        <w:rPr>
          <w:rFonts w:ascii="Times New Roman" w:hAnsi="Times New Roman" w:cs="Times New Roman"/>
          <w:sz w:val="24"/>
          <w:szCs w:val="24"/>
        </w:rPr>
        <w:t>, 0.5 h;  d) (±)-</w:t>
      </w:r>
      <w:r w:rsidRPr="00365287">
        <w:rPr>
          <w:rFonts w:ascii="Times New Roman" w:hAnsi="Times New Roman" w:cs="Times New Roman"/>
          <w:i/>
          <w:sz w:val="24"/>
          <w:szCs w:val="24"/>
        </w:rPr>
        <w:t>N</w:t>
      </w:r>
      <w:r>
        <w:rPr>
          <w:rFonts w:ascii="Times New Roman" w:hAnsi="Times New Roman" w:cs="Times New Roman"/>
          <w:sz w:val="24"/>
          <w:szCs w:val="24"/>
        </w:rPr>
        <w:t>-BOC-</w:t>
      </w:r>
      <w:proofErr w:type="spellStart"/>
      <w:r>
        <w:rPr>
          <w:rFonts w:ascii="Times New Roman" w:hAnsi="Times New Roman" w:cs="Times New Roman"/>
          <w:sz w:val="24"/>
          <w:szCs w:val="24"/>
        </w:rPr>
        <w:t>proline</w:t>
      </w:r>
      <w:proofErr w:type="spellEnd"/>
      <w:r>
        <w:rPr>
          <w:rFonts w:ascii="Times New Roman" w:hAnsi="Times New Roman" w:cs="Times New Roman"/>
          <w:sz w:val="24"/>
          <w:szCs w:val="24"/>
        </w:rPr>
        <w:t>, HATU, DIPEA, DMF, 1 h;  e) TFA, dichloromethane</w:t>
      </w:r>
      <w:r w:rsidR="009E5795">
        <w:rPr>
          <w:rFonts w:ascii="Times New Roman" w:hAnsi="Times New Roman" w:cs="Times New Roman"/>
          <w:sz w:val="24"/>
          <w:szCs w:val="24"/>
        </w:rPr>
        <w:t xml:space="preserve">;  f) </w:t>
      </w:r>
      <w:r w:rsidR="009E5795" w:rsidRPr="009E5795">
        <w:rPr>
          <w:rFonts w:ascii="Times New Roman" w:hAnsi="Times New Roman" w:cs="Times New Roman"/>
          <w:i/>
          <w:sz w:val="24"/>
          <w:szCs w:val="24"/>
        </w:rPr>
        <w:t>N</w:t>
      </w:r>
      <w:r w:rsidR="009E5795">
        <w:rPr>
          <w:rFonts w:ascii="Times New Roman" w:hAnsi="Times New Roman" w:cs="Times New Roman"/>
          <w:sz w:val="24"/>
          <w:szCs w:val="24"/>
        </w:rPr>
        <w:t xml:space="preserve">-BOC-2-formylpyrrolidine, </w:t>
      </w:r>
      <w:proofErr w:type="spellStart"/>
      <w:r w:rsidR="009E5795">
        <w:rPr>
          <w:rFonts w:ascii="Times New Roman" w:hAnsi="Times New Roman" w:cs="Times New Roman"/>
          <w:sz w:val="24"/>
          <w:szCs w:val="24"/>
        </w:rPr>
        <w:t>NaBH</w:t>
      </w:r>
      <w:proofErr w:type="spellEnd"/>
      <w:r w:rsidR="009E5795">
        <w:rPr>
          <w:rFonts w:ascii="Times New Roman" w:hAnsi="Times New Roman" w:cs="Times New Roman"/>
          <w:sz w:val="24"/>
          <w:szCs w:val="24"/>
        </w:rPr>
        <w:t>(</w:t>
      </w:r>
      <w:proofErr w:type="spellStart"/>
      <w:r w:rsidR="009E5795">
        <w:rPr>
          <w:rFonts w:ascii="Times New Roman" w:hAnsi="Times New Roman" w:cs="Times New Roman"/>
          <w:sz w:val="24"/>
          <w:szCs w:val="24"/>
        </w:rPr>
        <w:t>OAc</w:t>
      </w:r>
      <w:proofErr w:type="spellEnd"/>
      <w:r w:rsidR="009E5795">
        <w:rPr>
          <w:rFonts w:ascii="Times New Roman" w:hAnsi="Times New Roman" w:cs="Times New Roman"/>
          <w:sz w:val="24"/>
          <w:szCs w:val="24"/>
        </w:rPr>
        <w:t>)</w:t>
      </w:r>
      <w:r w:rsidR="009E5795" w:rsidRPr="00467027">
        <w:rPr>
          <w:rFonts w:ascii="Times New Roman" w:hAnsi="Times New Roman" w:cs="Times New Roman"/>
          <w:sz w:val="24"/>
          <w:szCs w:val="24"/>
          <w:vertAlign w:val="subscript"/>
        </w:rPr>
        <w:t>3</w:t>
      </w:r>
      <w:r w:rsidR="000E28ED">
        <w:rPr>
          <w:rFonts w:ascii="Times New Roman" w:hAnsi="Times New Roman" w:cs="Times New Roman"/>
          <w:sz w:val="24"/>
          <w:szCs w:val="24"/>
        </w:rPr>
        <w:t>.</w:t>
      </w:r>
      <w:r w:rsidR="009E5795">
        <w:rPr>
          <w:rFonts w:ascii="Times New Roman" w:hAnsi="Times New Roman" w:cs="Times New Roman"/>
          <w:sz w:val="24"/>
          <w:szCs w:val="24"/>
        </w:rPr>
        <w:t xml:space="preserve"> </w:t>
      </w:r>
    </w:p>
    <w:p w:rsidR="002F7EC2" w:rsidRDefault="002F7EC2" w:rsidP="00365287">
      <w:pPr>
        <w:spacing w:line="480" w:lineRule="auto"/>
        <w:rPr>
          <w:rFonts w:ascii="Times New Roman" w:hAnsi="Times New Roman" w:cs="Times New Roman"/>
          <w:sz w:val="24"/>
          <w:szCs w:val="24"/>
        </w:rPr>
      </w:pPr>
    </w:p>
    <w:p w:rsidR="00365287" w:rsidRPr="00D87BA3" w:rsidRDefault="00DB6CA9" w:rsidP="00D87BA3">
      <w:pPr>
        <w:pStyle w:val="ListParagraph"/>
        <w:numPr>
          <w:ilvl w:val="0"/>
          <w:numId w:val="4"/>
        </w:numPr>
        <w:spacing w:line="480" w:lineRule="auto"/>
        <w:rPr>
          <w:rFonts w:ascii="Times New Roman" w:hAnsi="Times New Roman" w:cs="Times New Roman"/>
          <w:b/>
          <w:sz w:val="24"/>
          <w:szCs w:val="24"/>
        </w:rPr>
      </w:pPr>
      <w:r w:rsidRPr="00D87BA3">
        <w:rPr>
          <w:rFonts w:ascii="Times New Roman" w:hAnsi="Times New Roman" w:cs="Times New Roman"/>
          <w:b/>
          <w:sz w:val="24"/>
          <w:szCs w:val="24"/>
        </w:rPr>
        <w:t>Results and Discussion</w:t>
      </w:r>
    </w:p>
    <w:p w:rsidR="00DB6CA9" w:rsidRDefault="00B26803" w:rsidP="002403E5">
      <w:pPr>
        <w:spacing w:line="480" w:lineRule="auto"/>
        <w:rPr>
          <w:rFonts w:ascii="Times New Roman" w:hAnsi="Times New Roman" w:cs="Times New Roman"/>
          <w:kern w:val="24"/>
          <w:sz w:val="24"/>
          <w:szCs w:val="24"/>
        </w:rPr>
      </w:pPr>
      <w:r w:rsidRPr="00B26803">
        <w:rPr>
          <w:rFonts w:ascii="Times New Roman" w:hAnsi="Times New Roman" w:cs="Times New Roman"/>
          <w:sz w:val="24"/>
          <w:szCs w:val="24"/>
        </w:rPr>
        <w:t xml:space="preserve">The antagonist </w:t>
      </w:r>
      <w:r>
        <w:rPr>
          <w:rFonts w:ascii="Times New Roman" w:hAnsi="Times New Roman" w:cs="Times New Roman"/>
          <w:sz w:val="24"/>
          <w:szCs w:val="24"/>
        </w:rPr>
        <w:t xml:space="preserve">activity </w:t>
      </w:r>
      <w:r w:rsidR="00ED2049">
        <w:rPr>
          <w:rFonts w:ascii="Times New Roman" w:hAnsi="Times New Roman" w:cs="Times New Roman"/>
          <w:sz w:val="24"/>
          <w:szCs w:val="24"/>
        </w:rPr>
        <w:t xml:space="preserve">at human CCR4 </w:t>
      </w:r>
      <w:r>
        <w:rPr>
          <w:rFonts w:ascii="Times New Roman" w:hAnsi="Times New Roman" w:cs="Times New Roman"/>
          <w:sz w:val="24"/>
          <w:szCs w:val="24"/>
        </w:rPr>
        <w:t>of the compounds shown in Table 1</w:t>
      </w:r>
      <w:r w:rsidRPr="00B26803">
        <w:rPr>
          <w:rFonts w:ascii="Times New Roman" w:hAnsi="Times New Roman" w:cs="Times New Roman"/>
          <w:sz w:val="24"/>
          <w:szCs w:val="24"/>
        </w:rPr>
        <w:t xml:space="preserve"> was determined by [</w:t>
      </w:r>
      <w:r w:rsidRPr="00B26803">
        <w:rPr>
          <w:rFonts w:ascii="Times New Roman" w:hAnsi="Times New Roman" w:cs="Times New Roman"/>
          <w:sz w:val="24"/>
          <w:szCs w:val="24"/>
          <w:vertAlign w:val="superscript"/>
        </w:rPr>
        <w:t>125</w:t>
      </w:r>
      <w:r w:rsidRPr="00B26803">
        <w:rPr>
          <w:rFonts w:ascii="Times New Roman" w:hAnsi="Times New Roman" w:cs="Times New Roman"/>
          <w:sz w:val="24"/>
          <w:szCs w:val="24"/>
        </w:rPr>
        <w:t xml:space="preserve">I]-TARC </w:t>
      </w:r>
      <w:proofErr w:type="spellStart"/>
      <w:r w:rsidRPr="00B26803">
        <w:rPr>
          <w:rFonts w:ascii="Times New Roman" w:hAnsi="Times New Roman" w:cs="Times New Roman"/>
          <w:sz w:val="24"/>
          <w:szCs w:val="24"/>
        </w:rPr>
        <w:t>radioligand</w:t>
      </w:r>
      <w:proofErr w:type="spellEnd"/>
      <w:r w:rsidRPr="00B26803">
        <w:rPr>
          <w:rFonts w:ascii="Times New Roman" w:hAnsi="Times New Roman" w:cs="Times New Roman"/>
          <w:sz w:val="24"/>
          <w:szCs w:val="24"/>
        </w:rPr>
        <w:t xml:space="preserve"> binding </w:t>
      </w:r>
      <w:proofErr w:type="gramStart"/>
      <w:r w:rsidRPr="00B26803">
        <w:rPr>
          <w:rFonts w:ascii="Times New Roman" w:hAnsi="Times New Roman" w:cs="Times New Roman"/>
          <w:sz w:val="24"/>
          <w:szCs w:val="24"/>
        </w:rPr>
        <w:t>assay</w:t>
      </w:r>
      <w:r>
        <w:rPr>
          <w:rFonts w:ascii="Times New Roman" w:hAnsi="Times New Roman" w:cs="Times New Roman"/>
          <w:sz w:val="24"/>
          <w:szCs w:val="24"/>
        </w:rPr>
        <w:t>.</w:t>
      </w:r>
      <w:r w:rsidRPr="00B26803">
        <w:rPr>
          <w:rFonts w:ascii="Times New Roman" w:hAnsi="Times New Roman" w:cs="Times New Roman"/>
          <w:sz w:val="24"/>
          <w:szCs w:val="24"/>
          <w:vertAlign w:val="superscript"/>
        </w:rPr>
        <w:t>4</w:t>
      </w:r>
      <w:r w:rsidR="00824579">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001645E0">
        <w:rPr>
          <w:rFonts w:ascii="Times New Roman" w:hAnsi="Times New Roman" w:cs="Times New Roman"/>
          <w:sz w:val="24"/>
          <w:szCs w:val="24"/>
        </w:rPr>
        <w:t>This</w:t>
      </w:r>
      <w:proofErr w:type="gramEnd"/>
      <w:r w:rsidR="001645E0">
        <w:rPr>
          <w:rFonts w:ascii="Times New Roman" w:hAnsi="Times New Roman" w:cs="Times New Roman"/>
          <w:sz w:val="24"/>
          <w:szCs w:val="24"/>
        </w:rPr>
        <w:t xml:space="preserve"> assay</w:t>
      </w:r>
      <w:r>
        <w:rPr>
          <w:rFonts w:ascii="Times New Roman" w:hAnsi="Times New Roman" w:cs="Times New Roman"/>
          <w:sz w:val="24"/>
          <w:szCs w:val="24"/>
        </w:rPr>
        <w:t xml:space="preserve"> used recombinant CCR4 expressing CHO cell membranes adhered to WGA-coated </w:t>
      </w:r>
      <w:proofErr w:type="spellStart"/>
      <w:r>
        <w:rPr>
          <w:rFonts w:ascii="Times New Roman" w:hAnsi="Times New Roman" w:cs="Times New Roman"/>
          <w:sz w:val="24"/>
          <w:szCs w:val="24"/>
        </w:rPr>
        <w:t>Leadseeker</w:t>
      </w:r>
      <w:proofErr w:type="spellEnd"/>
      <w:r>
        <w:rPr>
          <w:rFonts w:ascii="Times New Roman" w:hAnsi="Times New Roman" w:cs="Times New Roman"/>
          <w:sz w:val="24"/>
          <w:szCs w:val="24"/>
        </w:rPr>
        <w:t xml:space="preserve"> scintillation proximity assay (SPA) beads.  </w:t>
      </w:r>
      <w:r w:rsidR="00012BAB">
        <w:rPr>
          <w:rFonts w:ascii="Times New Roman" w:hAnsi="Times New Roman" w:cs="Times New Roman"/>
          <w:sz w:val="24"/>
          <w:szCs w:val="24"/>
        </w:rPr>
        <w:t xml:space="preserve">The SPA beads contained </w:t>
      </w:r>
      <w:proofErr w:type="spellStart"/>
      <w:r w:rsidR="00012BAB">
        <w:rPr>
          <w:rFonts w:ascii="Times New Roman" w:hAnsi="Times New Roman" w:cs="Times New Roman"/>
          <w:sz w:val="24"/>
          <w:szCs w:val="24"/>
        </w:rPr>
        <w:t>scintillants</w:t>
      </w:r>
      <w:proofErr w:type="spellEnd"/>
      <w:r w:rsidR="00012BAB">
        <w:rPr>
          <w:rFonts w:ascii="Times New Roman" w:hAnsi="Times New Roman" w:cs="Times New Roman"/>
          <w:sz w:val="24"/>
          <w:szCs w:val="24"/>
        </w:rPr>
        <w:t xml:space="preserve"> that emit light when stimulated</w:t>
      </w:r>
      <w:r w:rsidR="00AC3EB1" w:rsidRPr="00AC3EB1">
        <w:rPr>
          <w:rFonts w:ascii="Times New Roman" w:hAnsi="Times New Roman" w:cs="Times New Roman"/>
          <w:sz w:val="24"/>
          <w:szCs w:val="24"/>
        </w:rPr>
        <w:t xml:space="preserve"> </w:t>
      </w:r>
      <w:r w:rsidR="00AC3EB1">
        <w:rPr>
          <w:rFonts w:ascii="Times New Roman" w:hAnsi="Times New Roman" w:cs="Times New Roman"/>
          <w:sz w:val="24"/>
          <w:szCs w:val="24"/>
        </w:rPr>
        <w:t xml:space="preserve">by </w:t>
      </w:r>
      <w:r w:rsidR="00AC3EB1" w:rsidRPr="00B95507">
        <w:rPr>
          <w:rFonts w:ascii="Times New Roman" w:hAnsi="Times New Roman" w:cs="Times New Roman"/>
          <w:sz w:val="24"/>
          <w:szCs w:val="24"/>
        </w:rPr>
        <w:t>emitted radiation</w:t>
      </w:r>
      <w:r w:rsidR="00AC3EB1">
        <w:rPr>
          <w:rFonts w:ascii="Times New Roman" w:hAnsi="Times New Roman" w:cs="Times New Roman"/>
          <w:sz w:val="24"/>
          <w:szCs w:val="24"/>
        </w:rPr>
        <w:t>,</w:t>
      </w:r>
      <w:r w:rsidR="00012BAB">
        <w:rPr>
          <w:rFonts w:ascii="Times New Roman" w:hAnsi="Times New Roman" w:cs="Times New Roman"/>
          <w:sz w:val="24"/>
          <w:szCs w:val="24"/>
        </w:rPr>
        <w:t xml:space="preserve"> for example, during binding of the radiolabelled ligand </w:t>
      </w:r>
      <w:r w:rsidR="00AC3EB1">
        <w:rPr>
          <w:rFonts w:ascii="Times New Roman" w:hAnsi="Times New Roman" w:cs="Times New Roman"/>
          <w:sz w:val="24"/>
          <w:szCs w:val="24"/>
        </w:rPr>
        <w:t xml:space="preserve">to CCR4 bringing it </w:t>
      </w:r>
      <w:r w:rsidR="00012BAB">
        <w:rPr>
          <w:rFonts w:ascii="Times New Roman" w:hAnsi="Times New Roman" w:cs="Times New Roman"/>
          <w:sz w:val="24"/>
          <w:szCs w:val="24"/>
        </w:rPr>
        <w:t xml:space="preserve">in close proximity to the bead, and the output was measured on a scintillation counter.  </w:t>
      </w:r>
      <w:r w:rsidR="00414051">
        <w:rPr>
          <w:rFonts w:ascii="Times New Roman" w:hAnsi="Times New Roman" w:cs="Times New Roman"/>
          <w:sz w:val="24"/>
          <w:szCs w:val="24"/>
        </w:rPr>
        <w:t xml:space="preserve">The </w:t>
      </w:r>
      <w:r w:rsidR="00414051" w:rsidRPr="00B26803">
        <w:rPr>
          <w:rFonts w:ascii="Times New Roman" w:hAnsi="Times New Roman" w:cs="Times New Roman"/>
          <w:sz w:val="24"/>
          <w:szCs w:val="24"/>
        </w:rPr>
        <w:t>[</w:t>
      </w:r>
      <w:r w:rsidR="00414051" w:rsidRPr="00B26803">
        <w:rPr>
          <w:rFonts w:ascii="Times New Roman" w:hAnsi="Times New Roman" w:cs="Times New Roman"/>
          <w:sz w:val="24"/>
          <w:szCs w:val="24"/>
          <w:vertAlign w:val="superscript"/>
        </w:rPr>
        <w:t>125</w:t>
      </w:r>
      <w:r w:rsidR="00414051" w:rsidRPr="00B26803">
        <w:rPr>
          <w:rFonts w:ascii="Times New Roman" w:hAnsi="Times New Roman" w:cs="Times New Roman"/>
          <w:sz w:val="24"/>
          <w:szCs w:val="24"/>
        </w:rPr>
        <w:t>I]-TARC binding assay</w:t>
      </w:r>
      <w:r w:rsidR="00414051">
        <w:rPr>
          <w:rFonts w:ascii="Times New Roman" w:hAnsi="Times New Roman" w:cs="Times New Roman"/>
          <w:sz w:val="24"/>
          <w:szCs w:val="24"/>
        </w:rPr>
        <w:t xml:space="preserve"> measured the inhibition of radiolabelled </w:t>
      </w:r>
      <w:r w:rsidR="008246A6">
        <w:rPr>
          <w:rFonts w:ascii="Times New Roman" w:hAnsi="Times New Roman" w:cs="Times New Roman"/>
          <w:sz w:val="24"/>
          <w:szCs w:val="24"/>
        </w:rPr>
        <w:t>C</w:t>
      </w:r>
      <w:r w:rsidR="00414051">
        <w:rPr>
          <w:rFonts w:ascii="Times New Roman" w:hAnsi="Times New Roman" w:cs="Times New Roman"/>
          <w:sz w:val="24"/>
          <w:szCs w:val="24"/>
        </w:rPr>
        <w:t>C</w:t>
      </w:r>
      <w:r w:rsidR="008246A6">
        <w:rPr>
          <w:rFonts w:ascii="Times New Roman" w:hAnsi="Times New Roman" w:cs="Times New Roman"/>
          <w:sz w:val="24"/>
          <w:szCs w:val="24"/>
        </w:rPr>
        <w:t>L17</w:t>
      </w:r>
      <w:r w:rsidR="00414051">
        <w:rPr>
          <w:rFonts w:ascii="Times New Roman" w:hAnsi="Times New Roman" w:cs="Times New Roman"/>
          <w:sz w:val="24"/>
          <w:szCs w:val="24"/>
        </w:rPr>
        <w:t xml:space="preserve"> binding directly </w:t>
      </w:r>
      <w:r w:rsidR="00414051">
        <w:rPr>
          <w:rFonts w:ascii="Times New Roman" w:hAnsi="Times New Roman" w:cs="Times New Roman"/>
          <w:sz w:val="24"/>
          <w:szCs w:val="24"/>
        </w:rPr>
        <w:lastRenderedPageBreak/>
        <w:t xml:space="preserve">to CHO-CCR4 membranes in the presence of an antagonist, and the </w:t>
      </w:r>
      <w:r w:rsidR="00AC3EB1">
        <w:rPr>
          <w:rFonts w:ascii="Times New Roman" w:hAnsi="Times New Roman" w:cs="Times New Roman"/>
          <w:sz w:val="24"/>
          <w:szCs w:val="24"/>
        </w:rPr>
        <w:t>affinity</w:t>
      </w:r>
      <w:r w:rsidR="00414051">
        <w:rPr>
          <w:rFonts w:ascii="Times New Roman" w:hAnsi="Times New Roman" w:cs="Times New Roman"/>
          <w:sz w:val="24"/>
          <w:szCs w:val="24"/>
        </w:rPr>
        <w:t xml:space="preserve"> was </w:t>
      </w:r>
      <w:r w:rsidR="00175BE7">
        <w:rPr>
          <w:rFonts w:ascii="Times New Roman" w:hAnsi="Times New Roman" w:cs="Times New Roman"/>
          <w:sz w:val="24"/>
          <w:szCs w:val="24"/>
        </w:rPr>
        <w:t>express</w:t>
      </w:r>
      <w:r w:rsidR="00414051">
        <w:rPr>
          <w:rFonts w:ascii="Times New Roman" w:hAnsi="Times New Roman" w:cs="Times New Roman"/>
          <w:sz w:val="24"/>
          <w:szCs w:val="24"/>
        </w:rPr>
        <w:t xml:space="preserve">ed as the </w:t>
      </w:r>
      <w:proofErr w:type="spellStart"/>
      <w:r w:rsidR="00414051">
        <w:rPr>
          <w:rFonts w:ascii="Times New Roman" w:hAnsi="Times New Roman" w:cs="Times New Roman"/>
          <w:sz w:val="24"/>
          <w:szCs w:val="24"/>
        </w:rPr>
        <w:t>p</w:t>
      </w:r>
      <w:r w:rsidR="00414051" w:rsidRPr="008D0707">
        <w:rPr>
          <w:rFonts w:ascii="Times New Roman" w:hAnsi="Times New Roman" w:cs="Times New Roman"/>
          <w:i/>
          <w:sz w:val="24"/>
          <w:szCs w:val="24"/>
        </w:rPr>
        <w:t>K</w:t>
      </w:r>
      <w:r w:rsidR="00414051" w:rsidRPr="00414051">
        <w:rPr>
          <w:rFonts w:ascii="Times New Roman" w:hAnsi="Times New Roman" w:cs="Times New Roman"/>
          <w:sz w:val="24"/>
          <w:szCs w:val="24"/>
          <w:vertAlign w:val="subscript"/>
        </w:rPr>
        <w:t>i</w:t>
      </w:r>
      <w:proofErr w:type="spellEnd"/>
      <w:r w:rsidR="00414051">
        <w:rPr>
          <w:rFonts w:ascii="Times New Roman" w:hAnsi="Times New Roman" w:cs="Times New Roman"/>
          <w:sz w:val="24"/>
          <w:szCs w:val="24"/>
        </w:rPr>
        <w:t xml:space="preserve">.  </w:t>
      </w:r>
      <w:r w:rsidR="00175BE7" w:rsidRPr="00175BE7">
        <w:rPr>
          <w:rFonts w:ascii="Times New Roman" w:hAnsi="Times New Roman" w:cs="Times New Roman"/>
          <w:sz w:val="24"/>
          <w:szCs w:val="24"/>
        </w:rPr>
        <w:t xml:space="preserve">Another assay using </w:t>
      </w:r>
      <w:r w:rsidR="00833501">
        <w:rPr>
          <w:rFonts w:ascii="Times New Roman" w:hAnsi="Times New Roman" w:cs="Times New Roman"/>
          <w:sz w:val="24"/>
          <w:szCs w:val="24"/>
        </w:rPr>
        <w:t xml:space="preserve">isolated human peripheral blood mononuclear cells (PBMCs) </w:t>
      </w:r>
      <w:r w:rsidR="00175BE7" w:rsidRPr="00175BE7">
        <w:rPr>
          <w:rFonts w:ascii="Times New Roman" w:hAnsi="Times New Roman" w:cs="Times New Roman"/>
          <w:sz w:val="24"/>
          <w:szCs w:val="24"/>
        </w:rPr>
        <w:t>was used as a secondary screen to determine potency against the native receptor for the more potent compounds in the primary assay.</w:t>
      </w:r>
      <w:r w:rsidR="00B711A4">
        <w:rPr>
          <w:rFonts w:ascii="Times New Roman" w:hAnsi="Times New Roman" w:cs="Times New Roman"/>
          <w:sz w:val="24"/>
          <w:szCs w:val="24"/>
          <w:vertAlign w:val="superscript"/>
        </w:rPr>
        <w:t>4</w:t>
      </w:r>
      <w:r w:rsidR="00175BE7" w:rsidRPr="00175BE7">
        <w:rPr>
          <w:rFonts w:ascii="Times New Roman" w:hAnsi="Times New Roman" w:cs="Times New Roman"/>
          <w:sz w:val="24"/>
          <w:szCs w:val="24"/>
          <w:vertAlign w:val="superscript"/>
        </w:rPr>
        <w:t>2</w:t>
      </w:r>
      <w:r w:rsidR="00175BE7" w:rsidRPr="00175BE7">
        <w:rPr>
          <w:rFonts w:ascii="Times New Roman" w:hAnsi="Times New Roman" w:cs="Times New Roman"/>
          <w:sz w:val="24"/>
          <w:szCs w:val="24"/>
        </w:rPr>
        <w:t xml:space="preserve">  The assay quantified cytoskeletal </w:t>
      </w:r>
      <w:r w:rsidR="00BA2CCF">
        <w:rPr>
          <w:rFonts w:ascii="Times New Roman" w:hAnsi="Times New Roman" w:cs="Times New Roman"/>
          <w:sz w:val="24"/>
          <w:szCs w:val="24"/>
        </w:rPr>
        <w:t>reorganisation</w:t>
      </w:r>
      <w:r w:rsidR="00175BE7" w:rsidRPr="00175BE7">
        <w:rPr>
          <w:rFonts w:ascii="Times New Roman" w:hAnsi="Times New Roman" w:cs="Times New Roman"/>
          <w:sz w:val="24"/>
          <w:szCs w:val="24"/>
        </w:rPr>
        <w:t xml:space="preserve"> (formation of filamentous (F-) actin) which occurs in a variety of cells in response to </w:t>
      </w:r>
      <w:proofErr w:type="spellStart"/>
      <w:r w:rsidR="00175BE7" w:rsidRPr="00175BE7">
        <w:rPr>
          <w:rFonts w:ascii="Times New Roman" w:hAnsi="Times New Roman" w:cs="Times New Roman"/>
          <w:sz w:val="24"/>
          <w:szCs w:val="24"/>
        </w:rPr>
        <w:t>chemoattractants</w:t>
      </w:r>
      <w:proofErr w:type="spellEnd"/>
      <w:r w:rsidR="00175BE7" w:rsidRPr="00175BE7">
        <w:rPr>
          <w:rFonts w:ascii="Times New Roman" w:hAnsi="Times New Roman" w:cs="Times New Roman"/>
          <w:sz w:val="24"/>
          <w:szCs w:val="24"/>
        </w:rPr>
        <w:t xml:space="preserve"> and is a prelude to chemotaxis.  This was achieved by staining the F-actin with a fluorescent derivative of </w:t>
      </w:r>
      <w:proofErr w:type="spellStart"/>
      <w:r w:rsidR="00175BE7" w:rsidRPr="00175BE7">
        <w:rPr>
          <w:rFonts w:ascii="Times New Roman" w:hAnsi="Times New Roman" w:cs="Times New Roman"/>
          <w:sz w:val="24"/>
          <w:szCs w:val="24"/>
        </w:rPr>
        <w:t>phalloidin</w:t>
      </w:r>
      <w:proofErr w:type="spellEnd"/>
      <w:r w:rsidR="00175BE7" w:rsidRPr="00175BE7">
        <w:rPr>
          <w:rFonts w:ascii="Times New Roman" w:hAnsi="Times New Roman" w:cs="Times New Roman"/>
          <w:sz w:val="24"/>
          <w:szCs w:val="24"/>
        </w:rPr>
        <w:t>, which binds with high affinity and specificity to the interface between actin monomers in F-actin.  The response was measured as an increase in the fluorescence intensity of the target cell population in a flow cytometer and was expressed as a pA</w:t>
      </w:r>
      <w:r w:rsidR="00175BE7" w:rsidRPr="00175BE7">
        <w:rPr>
          <w:rFonts w:ascii="Times New Roman" w:hAnsi="Times New Roman" w:cs="Times New Roman"/>
          <w:sz w:val="24"/>
          <w:szCs w:val="24"/>
          <w:vertAlign w:val="subscript"/>
        </w:rPr>
        <w:t>2</w:t>
      </w:r>
      <w:r w:rsidR="00175BE7" w:rsidRPr="00B711A4">
        <w:rPr>
          <w:rFonts w:ascii="Times New Roman" w:hAnsi="Times New Roman" w:cs="Times New Roman"/>
          <w:sz w:val="24"/>
          <w:szCs w:val="24"/>
        </w:rPr>
        <w:t xml:space="preserve">.  </w:t>
      </w:r>
      <w:r w:rsidR="00B7424A" w:rsidRPr="00B711A4">
        <w:rPr>
          <w:rFonts w:ascii="Times New Roman" w:hAnsi="Times New Roman" w:cs="Times New Roman"/>
          <w:sz w:val="24"/>
          <w:szCs w:val="24"/>
        </w:rPr>
        <w:t>C</w:t>
      </w:r>
      <w:r w:rsidR="002403E5" w:rsidRPr="00B711A4">
        <w:rPr>
          <w:rFonts w:ascii="Times New Roman" w:hAnsi="Times New Roman" w:cs="Times New Roman"/>
          <w:sz w:val="24"/>
          <w:szCs w:val="24"/>
        </w:rPr>
        <w:t>alculated partition coefficient (</w:t>
      </w:r>
      <w:proofErr w:type="spellStart"/>
      <w:r w:rsidR="002403E5" w:rsidRPr="00B711A4">
        <w:rPr>
          <w:rFonts w:ascii="Times New Roman" w:hAnsi="Times New Roman" w:cs="Times New Roman"/>
          <w:sz w:val="24"/>
          <w:szCs w:val="24"/>
        </w:rPr>
        <w:t>clogP</w:t>
      </w:r>
      <w:proofErr w:type="spellEnd"/>
      <w:r w:rsidR="002403E5" w:rsidRPr="00B711A4">
        <w:rPr>
          <w:rFonts w:ascii="Times New Roman" w:hAnsi="Times New Roman" w:cs="Times New Roman"/>
          <w:sz w:val="24"/>
          <w:szCs w:val="24"/>
        </w:rPr>
        <w:t>), chromatographic logD</w:t>
      </w:r>
      <w:r w:rsidR="002403E5" w:rsidRPr="00B711A4">
        <w:rPr>
          <w:rFonts w:ascii="Times New Roman" w:hAnsi="Times New Roman" w:cs="Times New Roman"/>
          <w:sz w:val="24"/>
          <w:szCs w:val="24"/>
          <w:vertAlign w:val="subscript"/>
        </w:rPr>
        <w:t xml:space="preserve">7.4 </w:t>
      </w:r>
      <w:r w:rsidR="002403E5" w:rsidRPr="00B711A4">
        <w:rPr>
          <w:rFonts w:ascii="Times New Roman" w:hAnsi="Times New Roman" w:cs="Times New Roman"/>
          <w:sz w:val="24"/>
          <w:szCs w:val="24"/>
        </w:rPr>
        <w:t>(</w:t>
      </w:r>
      <w:proofErr w:type="spellStart"/>
      <w:r w:rsidR="002403E5" w:rsidRPr="00B711A4">
        <w:rPr>
          <w:rFonts w:ascii="Times New Roman" w:hAnsi="Times New Roman" w:cs="Times New Roman"/>
          <w:sz w:val="24"/>
          <w:szCs w:val="24"/>
        </w:rPr>
        <w:t>chrom</w:t>
      </w:r>
      <w:proofErr w:type="spellEnd"/>
      <w:r w:rsidR="002403E5" w:rsidRPr="00B711A4">
        <w:rPr>
          <w:rFonts w:ascii="Times New Roman" w:hAnsi="Times New Roman" w:cs="Times New Roman"/>
          <w:sz w:val="24"/>
          <w:szCs w:val="24"/>
        </w:rPr>
        <w:t xml:space="preserve"> </w:t>
      </w:r>
      <w:proofErr w:type="spellStart"/>
      <w:r w:rsidR="002403E5" w:rsidRPr="00B711A4">
        <w:rPr>
          <w:rFonts w:ascii="Times New Roman" w:hAnsi="Times New Roman" w:cs="Times New Roman"/>
          <w:sz w:val="24"/>
          <w:szCs w:val="24"/>
        </w:rPr>
        <w:t>logD</w:t>
      </w:r>
      <w:proofErr w:type="spellEnd"/>
      <w:r w:rsidR="002403E5" w:rsidRPr="00B711A4">
        <w:rPr>
          <w:rFonts w:ascii="Times New Roman" w:hAnsi="Times New Roman" w:cs="Times New Roman"/>
          <w:sz w:val="24"/>
          <w:szCs w:val="24"/>
        </w:rPr>
        <w:t xml:space="preserve"> at pH 7.4) and </w:t>
      </w:r>
      <w:proofErr w:type="spellStart"/>
      <w:r w:rsidR="002403E5" w:rsidRPr="00B711A4">
        <w:rPr>
          <w:rFonts w:ascii="Times New Roman" w:hAnsi="Times New Roman" w:cs="Times New Roman"/>
          <w:sz w:val="24"/>
          <w:szCs w:val="24"/>
        </w:rPr>
        <w:t>ChemiLuminescent</w:t>
      </w:r>
      <w:proofErr w:type="spellEnd"/>
      <w:r w:rsidR="002403E5" w:rsidRPr="00B711A4">
        <w:rPr>
          <w:rFonts w:ascii="Times New Roman" w:hAnsi="Times New Roman" w:cs="Times New Roman"/>
          <w:sz w:val="24"/>
          <w:szCs w:val="24"/>
        </w:rPr>
        <w:t xml:space="preserve"> Nitrogen Detection (CLND) kinetic solubility are included for all test compounds in this study.  The high throughput CLND solubility assay involved addition of aqueous buffer to a test compound DMSO solution over a period of time until the compound precipitated.  </w:t>
      </w:r>
      <w:r w:rsidR="002403E5">
        <w:rPr>
          <w:rFonts w:ascii="Times New Roman" w:hAnsi="Times New Roman" w:cs="Times New Roman"/>
          <w:sz w:val="24"/>
          <w:szCs w:val="24"/>
        </w:rPr>
        <w:t xml:space="preserve">Compounds </w:t>
      </w:r>
      <w:r w:rsidR="00187AF8" w:rsidRPr="00187AF8">
        <w:rPr>
          <w:rFonts w:ascii="Times New Roman" w:hAnsi="Times New Roman" w:cs="Times New Roman"/>
          <w:b/>
          <w:sz w:val="24"/>
          <w:szCs w:val="24"/>
        </w:rPr>
        <w:t>1</w:t>
      </w:r>
      <w:r w:rsidR="00187AF8">
        <w:rPr>
          <w:rFonts w:ascii="Times New Roman" w:hAnsi="Times New Roman" w:cs="Times New Roman"/>
          <w:sz w:val="24"/>
          <w:szCs w:val="24"/>
        </w:rPr>
        <w:t xml:space="preserve"> </w:t>
      </w:r>
      <w:r w:rsidR="002403E5">
        <w:rPr>
          <w:rFonts w:ascii="Times New Roman" w:hAnsi="Times New Roman" w:cs="Times New Roman"/>
          <w:sz w:val="24"/>
          <w:szCs w:val="24"/>
        </w:rPr>
        <w:t xml:space="preserve">and </w:t>
      </w:r>
      <w:r w:rsidR="008936E9">
        <w:rPr>
          <w:rFonts w:ascii="Times New Roman" w:hAnsi="Times New Roman" w:cs="Times New Roman"/>
          <w:b/>
          <w:sz w:val="24"/>
          <w:szCs w:val="24"/>
        </w:rPr>
        <w:t>9</w:t>
      </w:r>
      <w:r w:rsidR="002403E5">
        <w:rPr>
          <w:rFonts w:ascii="Times New Roman" w:hAnsi="Times New Roman" w:cs="Times New Roman"/>
          <w:sz w:val="24"/>
          <w:szCs w:val="24"/>
        </w:rPr>
        <w:t xml:space="preserve"> were used as standards </w:t>
      </w:r>
      <w:r w:rsidR="002403E5">
        <w:rPr>
          <w:rFonts w:ascii="Times New Roman" w:hAnsi="Times New Roman" w:cs="Times New Roman"/>
          <w:kern w:val="24"/>
          <w:sz w:val="24"/>
          <w:szCs w:val="24"/>
        </w:rPr>
        <w:t>and</w:t>
      </w:r>
      <w:r w:rsidR="00012BAB">
        <w:rPr>
          <w:rFonts w:ascii="Times New Roman" w:hAnsi="Times New Roman" w:cs="Times New Roman"/>
          <w:kern w:val="24"/>
          <w:sz w:val="24"/>
          <w:szCs w:val="24"/>
        </w:rPr>
        <w:t xml:space="preserve"> are</w:t>
      </w:r>
      <w:r w:rsidR="00582839">
        <w:rPr>
          <w:rFonts w:ascii="Times New Roman" w:hAnsi="Times New Roman" w:cs="Times New Roman"/>
          <w:kern w:val="24"/>
          <w:sz w:val="24"/>
          <w:szCs w:val="24"/>
        </w:rPr>
        <w:t xml:space="preserve"> included in Table 1.</w:t>
      </w:r>
      <w:r w:rsidR="0044398D">
        <w:rPr>
          <w:rFonts w:ascii="Times New Roman" w:hAnsi="Times New Roman" w:cs="Times New Roman"/>
          <w:kern w:val="24"/>
          <w:sz w:val="24"/>
          <w:szCs w:val="24"/>
        </w:rPr>
        <w:t xml:space="preserve">  </w:t>
      </w:r>
    </w:p>
    <w:p w:rsidR="00636F12" w:rsidRDefault="008D0707" w:rsidP="002403E5">
      <w:pPr>
        <w:spacing w:line="480" w:lineRule="auto"/>
        <w:rPr>
          <w:rFonts w:ascii="Times New Roman" w:hAnsi="Times New Roman" w:cs="Times New Roman"/>
          <w:sz w:val="24"/>
          <w:szCs w:val="24"/>
        </w:rPr>
      </w:pPr>
      <w:r>
        <w:rPr>
          <w:rFonts w:ascii="Times New Roman" w:hAnsi="Times New Roman" w:cs="Times New Roman"/>
          <w:kern w:val="24"/>
          <w:sz w:val="24"/>
          <w:szCs w:val="24"/>
        </w:rPr>
        <w:t xml:space="preserve">The uncapped </w:t>
      </w:r>
      <w:proofErr w:type="spellStart"/>
      <w:r>
        <w:rPr>
          <w:rFonts w:ascii="Times New Roman" w:hAnsi="Times New Roman" w:cs="Times New Roman"/>
          <w:kern w:val="24"/>
          <w:sz w:val="24"/>
          <w:szCs w:val="24"/>
        </w:rPr>
        <w:t>spirocyclic</w:t>
      </w:r>
      <w:proofErr w:type="spellEnd"/>
      <w:r>
        <w:rPr>
          <w:rFonts w:ascii="Times New Roman" w:hAnsi="Times New Roman" w:cs="Times New Roman"/>
          <w:kern w:val="24"/>
          <w:sz w:val="24"/>
          <w:szCs w:val="24"/>
        </w:rPr>
        <w:t xml:space="preserve"> amine </w:t>
      </w:r>
      <w:r w:rsidRPr="008D0707">
        <w:rPr>
          <w:rFonts w:ascii="Times New Roman" w:hAnsi="Times New Roman" w:cs="Times New Roman"/>
          <w:b/>
          <w:kern w:val="24"/>
          <w:sz w:val="24"/>
          <w:szCs w:val="24"/>
        </w:rPr>
        <w:t>17</w:t>
      </w:r>
      <w:r>
        <w:rPr>
          <w:rFonts w:ascii="Times New Roman" w:hAnsi="Times New Roman" w:cs="Times New Roman"/>
          <w:kern w:val="24"/>
          <w:sz w:val="24"/>
          <w:szCs w:val="24"/>
        </w:rPr>
        <w:t xml:space="preserve"> had weak </w:t>
      </w:r>
      <w:r w:rsidR="008D399A">
        <w:rPr>
          <w:rFonts w:ascii="Times New Roman" w:hAnsi="Times New Roman" w:cs="Times New Roman"/>
          <w:kern w:val="24"/>
          <w:sz w:val="24"/>
          <w:szCs w:val="24"/>
        </w:rPr>
        <w:t>affinity</w:t>
      </w:r>
      <w:r>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p</w:t>
      </w:r>
      <w:r w:rsidRPr="008D0707">
        <w:rPr>
          <w:rFonts w:ascii="Times New Roman" w:hAnsi="Times New Roman" w:cs="Times New Roman"/>
          <w:i/>
          <w:kern w:val="24"/>
          <w:sz w:val="24"/>
          <w:szCs w:val="24"/>
        </w:rPr>
        <w:t>K</w:t>
      </w:r>
      <w:r>
        <w:rPr>
          <w:rFonts w:ascii="Times New Roman" w:hAnsi="Times New Roman" w:cs="Times New Roman"/>
          <w:kern w:val="24"/>
          <w:sz w:val="24"/>
          <w:szCs w:val="24"/>
        </w:rPr>
        <w:t>i</w:t>
      </w:r>
      <w:proofErr w:type="spellEnd"/>
      <w:r>
        <w:rPr>
          <w:rFonts w:ascii="Times New Roman" w:hAnsi="Times New Roman" w:cs="Times New Roman"/>
          <w:kern w:val="24"/>
          <w:sz w:val="24"/>
          <w:szCs w:val="24"/>
        </w:rPr>
        <w:t xml:space="preserve"> 6.5)</w:t>
      </w:r>
      <w:r w:rsidR="008D399A">
        <w:rPr>
          <w:rFonts w:ascii="Times New Roman" w:hAnsi="Times New Roman" w:cs="Times New Roman"/>
          <w:kern w:val="24"/>
          <w:sz w:val="24"/>
          <w:szCs w:val="24"/>
        </w:rPr>
        <w:t xml:space="preserve"> compared to the standards.  The racemic </w:t>
      </w:r>
      <w:proofErr w:type="spellStart"/>
      <w:r w:rsidR="008D399A">
        <w:rPr>
          <w:rFonts w:ascii="Times New Roman" w:hAnsi="Times New Roman" w:cs="Times New Roman"/>
          <w:kern w:val="24"/>
          <w:sz w:val="24"/>
          <w:szCs w:val="24"/>
        </w:rPr>
        <w:t>proline</w:t>
      </w:r>
      <w:proofErr w:type="spellEnd"/>
      <w:r w:rsidR="008D399A">
        <w:rPr>
          <w:rFonts w:ascii="Times New Roman" w:hAnsi="Times New Roman" w:cs="Times New Roman"/>
          <w:kern w:val="24"/>
          <w:sz w:val="24"/>
          <w:szCs w:val="24"/>
        </w:rPr>
        <w:t xml:space="preserve"> amide </w:t>
      </w:r>
      <w:r w:rsidR="008D399A" w:rsidRPr="008D399A">
        <w:rPr>
          <w:rFonts w:ascii="Times New Roman" w:hAnsi="Times New Roman" w:cs="Times New Roman"/>
          <w:b/>
          <w:kern w:val="24"/>
          <w:sz w:val="24"/>
          <w:szCs w:val="24"/>
        </w:rPr>
        <w:t>11a</w:t>
      </w:r>
      <w:r w:rsidR="008D399A">
        <w:rPr>
          <w:rFonts w:ascii="Times New Roman" w:hAnsi="Times New Roman" w:cs="Times New Roman"/>
          <w:kern w:val="24"/>
          <w:sz w:val="24"/>
          <w:szCs w:val="24"/>
        </w:rPr>
        <w:t xml:space="preserve"> was ten-fold more potent than </w:t>
      </w:r>
      <w:r w:rsidR="008D399A" w:rsidRPr="008D399A">
        <w:rPr>
          <w:rFonts w:ascii="Times New Roman" w:hAnsi="Times New Roman" w:cs="Times New Roman"/>
          <w:b/>
          <w:kern w:val="24"/>
          <w:sz w:val="24"/>
          <w:szCs w:val="24"/>
        </w:rPr>
        <w:t>17</w:t>
      </w:r>
      <w:r w:rsidR="008D399A" w:rsidRPr="008D399A">
        <w:rPr>
          <w:rFonts w:ascii="Times New Roman" w:hAnsi="Times New Roman" w:cs="Times New Roman"/>
          <w:kern w:val="24"/>
          <w:sz w:val="24"/>
          <w:szCs w:val="24"/>
        </w:rPr>
        <w:t>,</w:t>
      </w:r>
      <w:r w:rsidR="008D399A">
        <w:rPr>
          <w:rFonts w:ascii="Times New Roman" w:hAnsi="Times New Roman" w:cs="Times New Roman"/>
          <w:kern w:val="24"/>
          <w:sz w:val="24"/>
          <w:szCs w:val="24"/>
        </w:rPr>
        <w:t xml:space="preserve"> but was still weaker than the reference compound </w:t>
      </w:r>
      <w:r w:rsidR="008D399A" w:rsidRPr="008D399A">
        <w:rPr>
          <w:rFonts w:ascii="Times New Roman" w:hAnsi="Times New Roman" w:cs="Times New Roman"/>
          <w:b/>
          <w:kern w:val="24"/>
          <w:sz w:val="24"/>
          <w:szCs w:val="24"/>
        </w:rPr>
        <w:t>1</w:t>
      </w:r>
      <w:r w:rsidR="008D399A">
        <w:rPr>
          <w:rFonts w:ascii="Times New Roman" w:hAnsi="Times New Roman" w:cs="Times New Roman"/>
          <w:kern w:val="24"/>
          <w:sz w:val="24"/>
          <w:szCs w:val="24"/>
        </w:rPr>
        <w:t xml:space="preserve">. </w:t>
      </w:r>
      <w:r w:rsidR="00C228DF">
        <w:rPr>
          <w:rFonts w:ascii="Times New Roman" w:hAnsi="Times New Roman" w:cs="Times New Roman"/>
          <w:kern w:val="24"/>
          <w:sz w:val="24"/>
          <w:szCs w:val="24"/>
        </w:rPr>
        <w:t xml:space="preserve"> </w:t>
      </w:r>
      <w:r w:rsidR="00F675E4">
        <w:rPr>
          <w:rFonts w:ascii="Times New Roman" w:hAnsi="Times New Roman" w:cs="Times New Roman"/>
          <w:kern w:val="24"/>
          <w:sz w:val="24"/>
          <w:szCs w:val="24"/>
        </w:rPr>
        <w:t xml:space="preserve">Both enantiomers of the </w:t>
      </w:r>
      <w:proofErr w:type="spellStart"/>
      <w:r w:rsidR="00F675E4">
        <w:rPr>
          <w:rFonts w:ascii="Times New Roman" w:hAnsi="Times New Roman" w:cs="Times New Roman"/>
          <w:kern w:val="24"/>
          <w:sz w:val="24"/>
          <w:szCs w:val="24"/>
        </w:rPr>
        <w:t>homoproline</w:t>
      </w:r>
      <w:proofErr w:type="spellEnd"/>
      <w:r w:rsidR="00F675E4">
        <w:rPr>
          <w:rFonts w:ascii="Times New Roman" w:hAnsi="Times New Roman" w:cs="Times New Roman"/>
          <w:kern w:val="24"/>
          <w:sz w:val="24"/>
          <w:szCs w:val="24"/>
        </w:rPr>
        <w:t xml:space="preserve"> analogue </w:t>
      </w:r>
      <w:r w:rsidR="00F675E4" w:rsidRPr="00F675E4">
        <w:rPr>
          <w:rFonts w:ascii="Times New Roman" w:hAnsi="Times New Roman" w:cs="Times New Roman"/>
          <w:b/>
          <w:kern w:val="24"/>
          <w:sz w:val="24"/>
          <w:szCs w:val="24"/>
        </w:rPr>
        <w:t>11b</w:t>
      </w:r>
      <w:r w:rsidR="00F675E4">
        <w:rPr>
          <w:rFonts w:ascii="Times New Roman" w:hAnsi="Times New Roman" w:cs="Times New Roman"/>
          <w:kern w:val="24"/>
          <w:sz w:val="24"/>
          <w:szCs w:val="24"/>
        </w:rPr>
        <w:t xml:space="preserve"> had similar affinity to </w:t>
      </w:r>
      <w:r w:rsidR="000E28ED">
        <w:rPr>
          <w:rFonts w:ascii="Times New Roman" w:hAnsi="Times New Roman" w:cs="Times New Roman"/>
          <w:kern w:val="24"/>
          <w:sz w:val="24"/>
          <w:szCs w:val="24"/>
        </w:rPr>
        <w:t>(±)-</w:t>
      </w:r>
      <w:r w:rsidR="00F675E4" w:rsidRPr="00F675E4">
        <w:rPr>
          <w:rFonts w:ascii="Times New Roman" w:hAnsi="Times New Roman" w:cs="Times New Roman"/>
          <w:b/>
          <w:kern w:val="24"/>
          <w:sz w:val="24"/>
          <w:szCs w:val="24"/>
        </w:rPr>
        <w:t>11a</w:t>
      </w:r>
      <w:r w:rsidR="00A32614" w:rsidRPr="00A32614">
        <w:rPr>
          <w:rFonts w:ascii="Times New Roman" w:hAnsi="Times New Roman" w:cs="Times New Roman"/>
          <w:kern w:val="24"/>
          <w:sz w:val="24"/>
          <w:szCs w:val="24"/>
        </w:rPr>
        <w:t>,</w:t>
      </w:r>
      <w:r w:rsidR="00A32614">
        <w:rPr>
          <w:rFonts w:ascii="Times New Roman" w:hAnsi="Times New Roman" w:cs="Times New Roman"/>
          <w:b/>
          <w:kern w:val="24"/>
          <w:sz w:val="24"/>
          <w:szCs w:val="24"/>
        </w:rPr>
        <w:t xml:space="preserve"> </w:t>
      </w:r>
      <w:r w:rsidR="00A32614" w:rsidRPr="00A32614">
        <w:rPr>
          <w:rFonts w:ascii="Times New Roman" w:hAnsi="Times New Roman" w:cs="Times New Roman"/>
          <w:kern w:val="24"/>
          <w:sz w:val="24"/>
          <w:szCs w:val="24"/>
        </w:rPr>
        <w:t>but were more lipophilic</w:t>
      </w:r>
      <w:r w:rsidR="00A32614">
        <w:rPr>
          <w:rFonts w:ascii="Times New Roman" w:hAnsi="Times New Roman" w:cs="Times New Roman"/>
          <w:kern w:val="24"/>
          <w:sz w:val="24"/>
          <w:szCs w:val="24"/>
        </w:rPr>
        <w:t xml:space="preserve"> (</w:t>
      </w:r>
      <w:proofErr w:type="spellStart"/>
      <w:r w:rsidR="00A32614">
        <w:rPr>
          <w:rFonts w:ascii="Times New Roman" w:hAnsi="Times New Roman" w:cs="Times New Roman"/>
          <w:kern w:val="24"/>
          <w:sz w:val="24"/>
          <w:szCs w:val="24"/>
        </w:rPr>
        <w:t>clogP</w:t>
      </w:r>
      <w:proofErr w:type="spellEnd"/>
      <w:r w:rsidR="00A32614">
        <w:rPr>
          <w:rFonts w:ascii="Times New Roman" w:hAnsi="Times New Roman" w:cs="Times New Roman"/>
          <w:kern w:val="24"/>
          <w:sz w:val="24"/>
          <w:szCs w:val="24"/>
        </w:rPr>
        <w:t xml:space="preserve"> 4.3</w:t>
      </w:r>
      <w:r w:rsidR="00CD45D2">
        <w:rPr>
          <w:rFonts w:ascii="Times New Roman" w:hAnsi="Times New Roman" w:cs="Times New Roman"/>
          <w:kern w:val="24"/>
          <w:sz w:val="24"/>
          <w:szCs w:val="24"/>
        </w:rPr>
        <w:t>,</w:t>
      </w:r>
      <w:r w:rsidR="00A32614">
        <w:rPr>
          <w:rFonts w:ascii="Times New Roman" w:hAnsi="Times New Roman" w:cs="Times New Roman"/>
          <w:kern w:val="24"/>
          <w:sz w:val="24"/>
          <w:szCs w:val="24"/>
        </w:rPr>
        <w:t xml:space="preserve"> </w:t>
      </w:r>
      <w:proofErr w:type="spellStart"/>
      <w:r w:rsidR="00A32614">
        <w:rPr>
          <w:rFonts w:ascii="Times New Roman" w:hAnsi="Times New Roman" w:cs="Times New Roman"/>
          <w:kern w:val="24"/>
          <w:sz w:val="24"/>
          <w:szCs w:val="24"/>
        </w:rPr>
        <w:t>chrom</w:t>
      </w:r>
      <w:proofErr w:type="spellEnd"/>
      <w:r w:rsidR="00A32614">
        <w:rPr>
          <w:rFonts w:ascii="Times New Roman" w:hAnsi="Times New Roman" w:cs="Times New Roman"/>
          <w:kern w:val="24"/>
          <w:sz w:val="24"/>
          <w:szCs w:val="24"/>
        </w:rPr>
        <w:t xml:space="preserve"> </w:t>
      </w:r>
      <w:proofErr w:type="gramStart"/>
      <w:r w:rsidR="00A32614">
        <w:rPr>
          <w:rFonts w:ascii="Times New Roman" w:hAnsi="Times New Roman" w:cs="Times New Roman"/>
          <w:kern w:val="24"/>
          <w:sz w:val="24"/>
          <w:szCs w:val="24"/>
        </w:rPr>
        <w:t>logD</w:t>
      </w:r>
      <w:r w:rsidR="00005BC7" w:rsidRPr="00005BC7">
        <w:rPr>
          <w:rFonts w:ascii="Times New Roman" w:hAnsi="Times New Roman" w:cs="Times New Roman"/>
          <w:kern w:val="24"/>
          <w:sz w:val="24"/>
          <w:szCs w:val="24"/>
          <w:vertAlign w:val="subscript"/>
        </w:rPr>
        <w:t xml:space="preserve">7.4 </w:t>
      </w:r>
      <w:r w:rsidR="00A32614">
        <w:rPr>
          <w:rFonts w:ascii="Times New Roman" w:hAnsi="Times New Roman" w:cs="Times New Roman"/>
          <w:kern w:val="24"/>
          <w:sz w:val="24"/>
          <w:szCs w:val="24"/>
        </w:rPr>
        <w:t xml:space="preserve"> 3.7</w:t>
      </w:r>
      <w:proofErr w:type="gramEnd"/>
      <w:r w:rsidR="00A32614">
        <w:rPr>
          <w:rFonts w:ascii="Times New Roman" w:hAnsi="Times New Roman" w:cs="Times New Roman"/>
          <w:kern w:val="24"/>
          <w:sz w:val="24"/>
          <w:szCs w:val="24"/>
        </w:rPr>
        <w:t>)</w:t>
      </w:r>
      <w:r w:rsidR="009E775E">
        <w:rPr>
          <w:rFonts w:ascii="Times New Roman" w:hAnsi="Times New Roman" w:cs="Times New Roman"/>
          <w:kern w:val="24"/>
          <w:sz w:val="24"/>
          <w:szCs w:val="24"/>
        </w:rPr>
        <w:t xml:space="preserve"> and had similar solubility</w:t>
      </w:r>
      <w:r w:rsidR="00F675E4">
        <w:rPr>
          <w:rFonts w:ascii="Times New Roman" w:hAnsi="Times New Roman" w:cs="Times New Roman"/>
          <w:kern w:val="24"/>
          <w:sz w:val="24"/>
          <w:szCs w:val="24"/>
        </w:rPr>
        <w:t xml:space="preserve">.  The </w:t>
      </w:r>
      <w:r w:rsidR="00F675E4" w:rsidRPr="00F675E4">
        <w:rPr>
          <w:rFonts w:ascii="Symbol" w:hAnsi="Symbol" w:cs="Times New Roman"/>
          <w:kern w:val="24"/>
          <w:sz w:val="24"/>
          <w:szCs w:val="24"/>
        </w:rPr>
        <w:t></w:t>
      </w:r>
      <w:r w:rsidR="00F675E4">
        <w:rPr>
          <w:rFonts w:ascii="Times New Roman" w:hAnsi="Times New Roman" w:cs="Times New Roman"/>
          <w:kern w:val="24"/>
          <w:sz w:val="24"/>
          <w:szCs w:val="24"/>
        </w:rPr>
        <w:t xml:space="preserve">-amino acid amides </w:t>
      </w:r>
      <w:r w:rsidR="00F675E4" w:rsidRPr="00F675E4">
        <w:rPr>
          <w:rFonts w:ascii="Times New Roman" w:hAnsi="Times New Roman" w:cs="Times New Roman"/>
          <w:b/>
          <w:kern w:val="24"/>
          <w:sz w:val="24"/>
          <w:szCs w:val="24"/>
        </w:rPr>
        <w:t>11c</w:t>
      </w:r>
      <w:r w:rsidR="00F675E4">
        <w:rPr>
          <w:rFonts w:ascii="Times New Roman" w:hAnsi="Times New Roman" w:cs="Times New Roman"/>
          <w:kern w:val="24"/>
          <w:sz w:val="24"/>
          <w:szCs w:val="24"/>
        </w:rPr>
        <w:t xml:space="preserve"> and </w:t>
      </w:r>
      <w:r w:rsidR="00F675E4" w:rsidRPr="00F675E4">
        <w:rPr>
          <w:rFonts w:ascii="Times New Roman" w:hAnsi="Times New Roman" w:cs="Times New Roman"/>
          <w:b/>
          <w:kern w:val="24"/>
          <w:sz w:val="24"/>
          <w:szCs w:val="24"/>
        </w:rPr>
        <w:t>11d</w:t>
      </w:r>
      <w:r w:rsidR="00F675E4">
        <w:rPr>
          <w:rFonts w:ascii="Times New Roman" w:hAnsi="Times New Roman" w:cs="Times New Roman"/>
          <w:kern w:val="24"/>
          <w:sz w:val="24"/>
          <w:szCs w:val="24"/>
        </w:rPr>
        <w:t xml:space="preserve"> had slightly reduced affinity compared to </w:t>
      </w:r>
      <w:r w:rsidR="000E28ED">
        <w:rPr>
          <w:rFonts w:ascii="Times New Roman" w:hAnsi="Times New Roman" w:cs="Times New Roman"/>
          <w:kern w:val="24"/>
          <w:sz w:val="24"/>
          <w:szCs w:val="24"/>
        </w:rPr>
        <w:t>(±)-</w:t>
      </w:r>
      <w:r w:rsidR="00F675E4" w:rsidRPr="00F675E4">
        <w:rPr>
          <w:rFonts w:ascii="Times New Roman" w:hAnsi="Times New Roman" w:cs="Times New Roman"/>
          <w:b/>
          <w:kern w:val="24"/>
          <w:sz w:val="24"/>
          <w:szCs w:val="24"/>
        </w:rPr>
        <w:t>11a</w:t>
      </w:r>
      <w:r w:rsidR="00F675E4">
        <w:rPr>
          <w:rFonts w:ascii="Times New Roman" w:hAnsi="Times New Roman" w:cs="Times New Roman"/>
          <w:kern w:val="24"/>
          <w:sz w:val="24"/>
          <w:szCs w:val="24"/>
        </w:rPr>
        <w:t xml:space="preserve">. </w:t>
      </w:r>
      <w:r w:rsidR="000E28ED">
        <w:rPr>
          <w:rFonts w:ascii="Times New Roman" w:hAnsi="Times New Roman" w:cs="Times New Roman"/>
          <w:kern w:val="24"/>
          <w:sz w:val="24"/>
          <w:szCs w:val="24"/>
        </w:rPr>
        <w:t xml:space="preserve"> </w:t>
      </w:r>
      <w:r w:rsidR="00F675E4">
        <w:rPr>
          <w:rFonts w:ascii="Times New Roman" w:hAnsi="Times New Roman" w:cs="Times New Roman"/>
          <w:kern w:val="24"/>
          <w:sz w:val="24"/>
          <w:szCs w:val="24"/>
        </w:rPr>
        <w:t xml:space="preserve">These findings paralleled </w:t>
      </w:r>
      <w:r w:rsidR="00A32614">
        <w:rPr>
          <w:rFonts w:ascii="Times New Roman" w:hAnsi="Times New Roman" w:cs="Times New Roman"/>
          <w:kern w:val="24"/>
          <w:sz w:val="24"/>
          <w:szCs w:val="24"/>
        </w:rPr>
        <w:t xml:space="preserve">the SAR reported for the BMS </w:t>
      </w:r>
      <w:proofErr w:type="gramStart"/>
      <w:r w:rsidR="00A32614">
        <w:rPr>
          <w:rFonts w:ascii="Times New Roman" w:hAnsi="Times New Roman" w:cs="Times New Roman"/>
          <w:kern w:val="24"/>
          <w:sz w:val="24"/>
          <w:szCs w:val="24"/>
        </w:rPr>
        <w:t>series.</w:t>
      </w:r>
      <w:r w:rsidR="00A32614" w:rsidRPr="00A32614">
        <w:rPr>
          <w:rFonts w:ascii="Times New Roman" w:hAnsi="Times New Roman" w:cs="Times New Roman"/>
          <w:kern w:val="24"/>
          <w:sz w:val="24"/>
          <w:szCs w:val="24"/>
          <w:vertAlign w:val="superscript"/>
        </w:rPr>
        <w:t>22</w:t>
      </w:r>
      <w:r w:rsidR="00A32614">
        <w:rPr>
          <w:rFonts w:ascii="Times New Roman" w:hAnsi="Times New Roman" w:cs="Times New Roman"/>
          <w:kern w:val="24"/>
          <w:sz w:val="24"/>
          <w:szCs w:val="24"/>
        </w:rPr>
        <w:t xml:space="preserve">  The</w:t>
      </w:r>
      <w:proofErr w:type="gramEnd"/>
      <w:r w:rsidR="00A32614">
        <w:rPr>
          <w:rFonts w:ascii="Times New Roman" w:hAnsi="Times New Roman" w:cs="Times New Roman"/>
          <w:kern w:val="24"/>
          <w:sz w:val="24"/>
          <w:szCs w:val="24"/>
        </w:rPr>
        <w:t xml:space="preserve"> </w:t>
      </w:r>
      <w:proofErr w:type="spellStart"/>
      <w:r w:rsidR="00A32614">
        <w:rPr>
          <w:rFonts w:ascii="Times New Roman" w:hAnsi="Times New Roman" w:cs="Times New Roman"/>
          <w:kern w:val="24"/>
          <w:sz w:val="24"/>
          <w:szCs w:val="24"/>
        </w:rPr>
        <w:t>sarcosine</w:t>
      </w:r>
      <w:proofErr w:type="spellEnd"/>
      <w:r w:rsidR="00A32614">
        <w:rPr>
          <w:rFonts w:ascii="Times New Roman" w:hAnsi="Times New Roman" w:cs="Times New Roman"/>
          <w:kern w:val="24"/>
          <w:sz w:val="24"/>
          <w:szCs w:val="24"/>
        </w:rPr>
        <w:t xml:space="preserve"> amide </w:t>
      </w:r>
      <w:r w:rsidR="009E775E" w:rsidRPr="009E775E">
        <w:rPr>
          <w:rFonts w:ascii="Times New Roman" w:hAnsi="Times New Roman" w:cs="Times New Roman"/>
          <w:b/>
          <w:kern w:val="24"/>
          <w:sz w:val="24"/>
          <w:szCs w:val="24"/>
        </w:rPr>
        <w:t>11e</w:t>
      </w:r>
      <w:r w:rsidR="009E775E">
        <w:rPr>
          <w:rFonts w:ascii="Times New Roman" w:hAnsi="Times New Roman" w:cs="Times New Roman"/>
          <w:kern w:val="24"/>
          <w:sz w:val="24"/>
          <w:szCs w:val="24"/>
        </w:rPr>
        <w:t>, although less lipophilic than the analogues investigated so far (</w:t>
      </w:r>
      <w:proofErr w:type="spellStart"/>
      <w:r w:rsidR="009E775E">
        <w:rPr>
          <w:rFonts w:ascii="Times New Roman" w:hAnsi="Times New Roman" w:cs="Times New Roman"/>
          <w:kern w:val="24"/>
          <w:sz w:val="24"/>
          <w:szCs w:val="24"/>
        </w:rPr>
        <w:t>chrom</w:t>
      </w:r>
      <w:proofErr w:type="spellEnd"/>
      <w:r w:rsidR="009E775E">
        <w:rPr>
          <w:rFonts w:ascii="Times New Roman" w:hAnsi="Times New Roman" w:cs="Times New Roman"/>
          <w:kern w:val="24"/>
          <w:sz w:val="24"/>
          <w:szCs w:val="24"/>
        </w:rPr>
        <w:t xml:space="preserve"> logD</w:t>
      </w:r>
      <w:r w:rsidR="00005BC7" w:rsidRPr="00005BC7">
        <w:rPr>
          <w:rFonts w:ascii="Times New Roman" w:hAnsi="Times New Roman" w:cs="Times New Roman"/>
          <w:kern w:val="24"/>
          <w:sz w:val="24"/>
          <w:szCs w:val="24"/>
          <w:vertAlign w:val="subscript"/>
        </w:rPr>
        <w:t>7.4</w:t>
      </w:r>
      <w:r w:rsidR="009E775E" w:rsidRPr="00005BC7">
        <w:rPr>
          <w:rFonts w:ascii="Times New Roman" w:hAnsi="Times New Roman" w:cs="Times New Roman"/>
          <w:kern w:val="24"/>
          <w:sz w:val="24"/>
          <w:szCs w:val="24"/>
          <w:vertAlign w:val="subscript"/>
        </w:rPr>
        <w:t xml:space="preserve"> </w:t>
      </w:r>
      <w:r w:rsidR="004A5283">
        <w:rPr>
          <w:rFonts w:ascii="Times New Roman" w:hAnsi="Times New Roman" w:cs="Times New Roman"/>
          <w:kern w:val="24"/>
          <w:sz w:val="24"/>
          <w:szCs w:val="24"/>
        </w:rPr>
        <w:t>3</w:t>
      </w:r>
      <w:r w:rsidR="009E775E">
        <w:rPr>
          <w:rFonts w:ascii="Times New Roman" w:hAnsi="Times New Roman" w:cs="Times New Roman"/>
          <w:kern w:val="24"/>
          <w:sz w:val="24"/>
          <w:szCs w:val="24"/>
        </w:rPr>
        <w:t>.</w:t>
      </w:r>
      <w:r w:rsidR="004A5283">
        <w:rPr>
          <w:rFonts w:ascii="Times New Roman" w:hAnsi="Times New Roman" w:cs="Times New Roman"/>
          <w:kern w:val="24"/>
          <w:sz w:val="24"/>
          <w:szCs w:val="24"/>
        </w:rPr>
        <w:t>2</w:t>
      </w:r>
      <w:r w:rsidR="009E775E">
        <w:rPr>
          <w:rFonts w:ascii="Times New Roman" w:hAnsi="Times New Roman" w:cs="Times New Roman"/>
          <w:kern w:val="24"/>
          <w:sz w:val="24"/>
          <w:szCs w:val="24"/>
        </w:rPr>
        <w:t>)</w:t>
      </w:r>
      <w:r w:rsidR="007D7A4D">
        <w:rPr>
          <w:rFonts w:ascii="Times New Roman" w:hAnsi="Times New Roman" w:cs="Times New Roman"/>
          <w:kern w:val="24"/>
          <w:sz w:val="24"/>
          <w:szCs w:val="24"/>
        </w:rPr>
        <w:t>,</w:t>
      </w:r>
      <w:r w:rsidR="009E775E">
        <w:rPr>
          <w:rFonts w:ascii="Times New Roman" w:hAnsi="Times New Roman" w:cs="Times New Roman"/>
          <w:kern w:val="24"/>
          <w:sz w:val="24"/>
          <w:szCs w:val="24"/>
        </w:rPr>
        <w:t xml:space="preserve"> offered no </w:t>
      </w:r>
      <w:r w:rsidR="000E28ED">
        <w:rPr>
          <w:rFonts w:ascii="Times New Roman" w:hAnsi="Times New Roman" w:cs="Times New Roman"/>
          <w:kern w:val="24"/>
          <w:sz w:val="24"/>
          <w:szCs w:val="24"/>
        </w:rPr>
        <w:t xml:space="preserve">additional </w:t>
      </w:r>
      <w:r w:rsidR="009E775E">
        <w:rPr>
          <w:rFonts w:ascii="Times New Roman" w:hAnsi="Times New Roman" w:cs="Times New Roman"/>
          <w:kern w:val="24"/>
          <w:sz w:val="24"/>
          <w:szCs w:val="24"/>
        </w:rPr>
        <w:t xml:space="preserve">advantage </w:t>
      </w:r>
      <w:r w:rsidR="000E28ED">
        <w:rPr>
          <w:rFonts w:ascii="Times New Roman" w:hAnsi="Times New Roman" w:cs="Times New Roman"/>
          <w:kern w:val="24"/>
          <w:sz w:val="24"/>
          <w:szCs w:val="24"/>
        </w:rPr>
        <w:t>(</w:t>
      </w:r>
      <w:r w:rsidR="009E775E">
        <w:rPr>
          <w:rFonts w:ascii="Times New Roman" w:hAnsi="Times New Roman" w:cs="Times New Roman"/>
          <w:kern w:val="24"/>
          <w:sz w:val="24"/>
          <w:szCs w:val="24"/>
        </w:rPr>
        <w:t>affinity</w:t>
      </w:r>
      <w:r w:rsidR="007D7A4D">
        <w:rPr>
          <w:rFonts w:ascii="Times New Roman" w:hAnsi="Times New Roman" w:cs="Times New Roman"/>
          <w:kern w:val="24"/>
          <w:sz w:val="24"/>
          <w:szCs w:val="24"/>
        </w:rPr>
        <w:t xml:space="preserve"> </w:t>
      </w:r>
      <w:r w:rsidR="009E775E">
        <w:rPr>
          <w:rFonts w:ascii="Times New Roman" w:hAnsi="Times New Roman" w:cs="Times New Roman"/>
          <w:kern w:val="24"/>
          <w:sz w:val="24"/>
          <w:szCs w:val="24"/>
        </w:rPr>
        <w:t>or solubility</w:t>
      </w:r>
      <w:r w:rsidR="000E28ED">
        <w:rPr>
          <w:rFonts w:ascii="Times New Roman" w:hAnsi="Times New Roman" w:cs="Times New Roman"/>
          <w:kern w:val="24"/>
          <w:sz w:val="24"/>
          <w:szCs w:val="24"/>
        </w:rPr>
        <w:t>)</w:t>
      </w:r>
      <w:r w:rsidR="009E775E">
        <w:rPr>
          <w:rFonts w:ascii="Times New Roman" w:hAnsi="Times New Roman" w:cs="Times New Roman"/>
          <w:kern w:val="24"/>
          <w:sz w:val="24"/>
          <w:szCs w:val="24"/>
        </w:rPr>
        <w:t>.</w:t>
      </w:r>
      <w:r w:rsidR="007D7A4D">
        <w:rPr>
          <w:rFonts w:ascii="Times New Roman" w:hAnsi="Times New Roman" w:cs="Times New Roman"/>
          <w:kern w:val="24"/>
          <w:sz w:val="24"/>
          <w:szCs w:val="24"/>
        </w:rPr>
        <w:t xml:space="preserve">  The </w:t>
      </w:r>
      <w:proofErr w:type="spellStart"/>
      <w:r w:rsidR="009E775E">
        <w:rPr>
          <w:rFonts w:ascii="Times New Roman" w:hAnsi="Times New Roman" w:cs="Times New Roman"/>
          <w:kern w:val="24"/>
          <w:sz w:val="24"/>
          <w:szCs w:val="24"/>
        </w:rPr>
        <w:t>cyclohexyl</w:t>
      </w:r>
      <w:proofErr w:type="spellEnd"/>
      <w:r w:rsidR="009E775E">
        <w:rPr>
          <w:rFonts w:ascii="Times New Roman" w:hAnsi="Times New Roman" w:cs="Times New Roman"/>
          <w:kern w:val="24"/>
          <w:sz w:val="24"/>
          <w:szCs w:val="24"/>
        </w:rPr>
        <w:t xml:space="preserve"> amide </w:t>
      </w:r>
      <w:r w:rsidR="007D7A4D" w:rsidRPr="007D7A4D">
        <w:rPr>
          <w:rFonts w:ascii="Times New Roman" w:hAnsi="Times New Roman" w:cs="Times New Roman"/>
          <w:b/>
          <w:kern w:val="24"/>
          <w:sz w:val="24"/>
          <w:szCs w:val="24"/>
        </w:rPr>
        <w:t>11f</w:t>
      </w:r>
      <w:r w:rsidR="007D7A4D">
        <w:rPr>
          <w:rFonts w:ascii="Times New Roman" w:hAnsi="Times New Roman" w:cs="Times New Roman"/>
          <w:kern w:val="24"/>
          <w:sz w:val="24"/>
          <w:szCs w:val="24"/>
        </w:rPr>
        <w:t xml:space="preserve"> had the lowest affinity of all compounds in Table 1, lowest solubility</w:t>
      </w:r>
      <w:r w:rsidR="009E775E">
        <w:rPr>
          <w:rFonts w:ascii="Times New Roman" w:hAnsi="Times New Roman" w:cs="Times New Roman"/>
          <w:kern w:val="24"/>
          <w:sz w:val="24"/>
          <w:szCs w:val="24"/>
        </w:rPr>
        <w:t xml:space="preserve"> </w:t>
      </w:r>
      <w:r w:rsidR="007D7A4D">
        <w:rPr>
          <w:rFonts w:ascii="Times New Roman" w:hAnsi="Times New Roman" w:cs="Times New Roman"/>
          <w:kern w:val="24"/>
          <w:sz w:val="24"/>
          <w:szCs w:val="24"/>
        </w:rPr>
        <w:t xml:space="preserve">and highest </w:t>
      </w:r>
      <w:proofErr w:type="spellStart"/>
      <w:r w:rsidR="007D7A4D">
        <w:rPr>
          <w:rFonts w:ascii="Times New Roman" w:hAnsi="Times New Roman" w:cs="Times New Roman"/>
          <w:kern w:val="24"/>
          <w:sz w:val="24"/>
          <w:szCs w:val="24"/>
        </w:rPr>
        <w:t>lipophilicity</w:t>
      </w:r>
      <w:proofErr w:type="spellEnd"/>
      <w:r w:rsidR="007D7A4D">
        <w:rPr>
          <w:rFonts w:ascii="Times New Roman" w:hAnsi="Times New Roman" w:cs="Times New Roman"/>
          <w:kern w:val="24"/>
          <w:sz w:val="24"/>
          <w:szCs w:val="24"/>
        </w:rPr>
        <w:t xml:space="preserve"> (clog P 5.0 and </w:t>
      </w:r>
      <w:proofErr w:type="spellStart"/>
      <w:r w:rsidR="007D7A4D">
        <w:rPr>
          <w:rFonts w:ascii="Times New Roman" w:hAnsi="Times New Roman" w:cs="Times New Roman"/>
          <w:kern w:val="24"/>
          <w:sz w:val="24"/>
          <w:szCs w:val="24"/>
        </w:rPr>
        <w:t>chrom</w:t>
      </w:r>
      <w:proofErr w:type="spellEnd"/>
      <w:r w:rsidR="007D7A4D">
        <w:rPr>
          <w:rFonts w:ascii="Times New Roman" w:hAnsi="Times New Roman" w:cs="Times New Roman"/>
          <w:kern w:val="24"/>
          <w:sz w:val="24"/>
          <w:szCs w:val="24"/>
        </w:rPr>
        <w:t xml:space="preserve"> </w:t>
      </w:r>
      <w:proofErr w:type="gramStart"/>
      <w:r w:rsidR="007D7A4D">
        <w:rPr>
          <w:rFonts w:ascii="Times New Roman" w:hAnsi="Times New Roman" w:cs="Times New Roman"/>
          <w:kern w:val="24"/>
          <w:sz w:val="24"/>
          <w:szCs w:val="24"/>
        </w:rPr>
        <w:t>logD</w:t>
      </w:r>
      <w:r w:rsidR="00005BC7" w:rsidRPr="00005BC7">
        <w:rPr>
          <w:rFonts w:ascii="Times New Roman" w:hAnsi="Times New Roman" w:cs="Times New Roman"/>
          <w:kern w:val="24"/>
          <w:sz w:val="24"/>
          <w:szCs w:val="24"/>
          <w:vertAlign w:val="subscript"/>
        </w:rPr>
        <w:t xml:space="preserve">7.4 </w:t>
      </w:r>
      <w:r w:rsidR="007D7A4D">
        <w:rPr>
          <w:rFonts w:ascii="Times New Roman" w:hAnsi="Times New Roman" w:cs="Times New Roman"/>
          <w:kern w:val="24"/>
          <w:sz w:val="24"/>
          <w:szCs w:val="24"/>
        </w:rPr>
        <w:t xml:space="preserve"> 7.</w:t>
      </w:r>
      <w:r w:rsidR="004A5283">
        <w:rPr>
          <w:rFonts w:ascii="Times New Roman" w:hAnsi="Times New Roman" w:cs="Times New Roman"/>
          <w:kern w:val="24"/>
          <w:sz w:val="24"/>
          <w:szCs w:val="24"/>
        </w:rPr>
        <w:t>2</w:t>
      </w:r>
      <w:proofErr w:type="gramEnd"/>
      <w:r w:rsidR="007D7A4D">
        <w:rPr>
          <w:rFonts w:ascii="Times New Roman" w:hAnsi="Times New Roman" w:cs="Times New Roman"/>
          <w:kern w:val="24"/>
          <w:sz w:val="24"/>
          <w:szCs w:val="24"/>
        </w:rPr>
        <w:t xml:space="preserve">).  The 2-pyridyl amide </w:t>
      </w:r>
      <w:r w:rsidR="007D7A4D" w:rsidRPr="007D7A4D">
        <w:rPr>
          <w:rFonts w:ascii="Times New Roman" w:hAnsi="Times New Roman" w:cs="Times New Roman"/>
          <w:b/>
          <w:kern w:val="24"/>
          <w:sz w:val="24"/>
          <w:szCs w:val="24"/>
        </w:rPr>
        <w:t>11g</w:t>
      </w:r>
      <w:r w:rsidR="007D7A4D">
        <w:rPr>
          <w:rFonts w:ascii="Times New Roman" w:hAnsi="Times New Roman" w:cs="Times New Roman"/>
          <w:kern w:val="24"/>
          <w:sz w:val="24"/>
          <w:szCs w:val="24"/>
        </w:rPr>
        <w:t xml:space="preserve"> was similarly disappointing as it </w:t>
      </w:r>
      <w:r w:rsidR="007D7A4D">
        <w:rPr>
          <w:rFonts w:ascii="Times New Roman" w:hAnsi="Times New Roman" w:cs="Times New Roman"/>
          <w:kern w:val="24"/>
          <w:sz w:val="24"/>
          <w:szCs w:val="24"/>
        </w:rPr>
        <w:lastRenderedPageBreak/>
        <w:t xml:space="preserve">offered no advantage for </w:t>
      </w:r>
      <w:r w:rsidR="00037A19">
        <w:rPr>
          <w:rFonts w:ascii="Times New Roman" w:hAnsi="Times New Roman" w:cs="Times New Roman"/>
          <w:kern w:val="24"/>
          <w:sz w:val="24"/>
          <w:szCs w:val="24"/>
        </w:rPr>
        <w:t xml:space="preserve">either </w:t>
      </w:r>
      <w:r w:rsidR="007D7A4D">
        <w:rPr>
          <w:rFonts w:ascii="Times New Roman" w:hAnsi="Times New Roman" w:cs="Times New Roman"/>
          <w:kern w:val="24"/>
          <w:sz w:val="24"/>
          <w:szCs w:val="24"/>
        </w:rPr>
        <w:t>affinity or solubility</w:t>
      </w:r>
      <w:r w:rsidR="00037A19">
        <w:rPr>
          <w:rFonts w:ascii="Times New Roman" w:hAnsi="Times New Roman" w:cs="Times New Roman"/>
          <w:kern w:val="24"/>
          <w:sz w:val="24"/>
          <w:szCs w:val="24"/>
        </w:rPr>
        <w:t xml:space="preserve">.  The </w:t>
      </w:r>
      <w:proofErr w:type="spellStart"/>
      <w:r w:rsidR="00037A19">
        <w:rPr>
          <w:rFonts w:ascii="Times New Roman" w:hAnsi="Times New Roman" w:cs="Times New Roman"/>
          <w:kern w:val="24"/>
          <w:sz w:val="24"/>
          <w:szCs w:val="24"/>
        </w:rPr>
        <w:t>morpholine</w:t>
      </w:r>
      <w:proofErr w:type="spellEnd"/>
      <w:r w:rsidR="00037A19">
        <w:rPr>
          <w:rFonts w:ascii="Times New Roman" w:hAnsi="Times New Roman" w:cs="Times New Roman"/>
          <w:kern w:val="24"/>
          <w:sz w:val="24"/>
          <w:szCs w:val="24"/>
        </w:rPr>
        <w:t xml:space="preserve"> amide </w:t>
      </w:r>
      <w:r w:rsidR="00037A19" w:rsidRPr="00037A19">
        <w:rPr>
          <w:rFonts w:ascii="Times New Roman" w:hAnsi="Times New Roman" w:cs="Times New Roman"/>
          <w:b/>
          <w:kern w:val="24"/>
          <w:sz w:val="24"/>
          <w:szCs w:val="24"/>
        </w:rPr>
        <w:t>11h</w:t>
      </w:r>
      <w:r w:rsidR="00037A19">
        <w:rPr>
          <w:rFonts w:ascii="Times New Roman" w:hAnsi="Times New Roman" w:cs="Times New Roman"/>
          <w:kern w:val="24"/>
          <w:sz w:val="24"/>
          <w:szCs w:val="24"/>
        </w:rPr>
        <w:t xml:space="preserve"> was made as a less basic analogue to </w:t>
      </w:r>
      <w:r w:rsidR="000E28ED">
        <w:rPr>
          <w:rFonts w:ascii="Times New Roman" w:hAnsi="Times New Roman" w:cs="Times New Roman"/>
          <w:kern w:val="24"/>
          <w:sz w:val="24"/>
          <w:szCs w:val="24"/>
        </w:rPr>
        <w:t>(±)-</w:t>
      </w:r>
      <w:r w:rsidR="00037A19" w:rsidRPr="00037A19">
        <w:rPr>
          <w:rFonts w:ascii="Times New Roman" w:hAnsi="Times New Roman" w:cs="Times New Roman"/>
          <w:b/>
          <w:kern w:val="24"/>
          <w:sz w:val="24"/>
          <w:szCs w:val="24"/>
        </w:rPr>
        <w:t>11a</w:t>
      </w:r>
      <w:r w:rsidR="00037A19">
        <w:rPr>
          <w:rFonts w:ascii="Times New Roman" w:hAnsi="Times New Roman" w:cs="Times New Roman"/>
          <w:kern w:val="24"/>
          <w:sz w:val="24"/>
          <w:szCs w:val="24"/>
        </w:rPr>
        <w:t>, however</w:t>
      </w:r>
      <w:r w:rsidR="006C277C">
        <w:rPr>
          <w:rFonts w:ascii="Times New Roman" w:hAnsi="Times New Roman" w:cs="Times New Roman"/>
          <w:kern w:val="24"/>
          <w:sz w:val="24"/>
          <w:szCs w:val="24"/>
        </w:rPr>
        <w:t>,</w:t>
      </w:r>
      <w:r w:rsidR="00037A19">
        <w:rPr>
          <w:rFonts w:ascii="Times New Roman" w:hAnsi="Times New Roman" w:cs="Times New Roman"/>
          <w:kern w:val="24"/>
          <w:sz w:val="24"/>
          <w:szCs w:val="24"/>
        </w:rPr>
        <w:t xml:space="preserve"> it </w:t>
      </w:r>
      <w:r w:rsidR="004A5283">
        <w:rPr>
          <w:rFonts w:ascii="Times New Roman" w:hAnsi="Times New Roman" w:cs="Times New Roman"/>
          <w:kern w:val="24"/>
          <w:sz w:val="24"/>
          <w:szCs w:val="24"/>
        </w:rPr>
        <w:t>was</w:t>
      </w:r>
      <w:r w:rsidR="00037A19">
        <w:rPr>
          <w:rFonts w:ascii="Times New Roman" w:hAnsi="Times New Roman" w:cs="Times New Roman"/>
          <w:kern w:val="24"/>
          <w:sz w:val="24"/>
          <w:szCs w:val="24"/>
        </w:rPr>
        <w:t xml:space="preserve"> s</w:t>
      </w:r>
      <w:r w:rsidR="004A5283">
        <w:rPr>
          <w:rFonts w:ascii="Times New Roman" w:hAnsi="Times New Roman" w:cs="Times New Roman"/>
          <w:kern w:val="24"/>
          <w:sz w:val="24"/>
          <w:szCs w:val="24"/>
        </w:rPr>
        <w:t>till</w:t>
      </w:r>
      <w:r w:rsidR="00037A19">
        <w:rPr>
          <w:rFonts w:ascii="Times New Roman" w:hAnsi="Times New Roman" w:cs="Times New Roman"/>
          <w:kern w:val="24"/>
          <w:sz w:val="24"/>
          <w:szCs w:val="24"/>
        </w:rPr>
        <w:t xml:space="preserve"> lipophilic </w:t>
      </w:r>
      <w:r w:rsidR="004A5283">
        <w:rPr>
          <w:rFonts w:ascii="Times New Roman" w:hAnsi="Times New Roman" w:cs="Times New Roman"/>
          <w:kern w:val="24"/>
          <w:sz w:val="24"/>
          <w:szCs w:val="24"/>
        </w:rPr>
        <w:t>(</w:t>
      </w:r>
      <w:proofErr w:type="gramStart"/>
      <w:r w:rsidR="004A5283">
        <w:rPr>
          <w:rFonts w:ascii="Times New Roman" w:hAnsi="Times New Roman" w:cs="Times New Roman"/>
          <w:kern w:val="24"/>
          <w:sz w:val="24"/>
          <w:szCs w:val="24"/>
        </w:rPr>
        <w:t>logD</w:t>
      </w:r>
      <w:r w:rsidR="004A5283" w:rsidRPr="00005BC7">
        <w:rPr>
          <w:rFonts w:ascii="Times New Roman" w:hAnsi="Times New Roman" w:cs="Times New Roman"/>
          <w:kern w:val="24"/>
          <w:sz w:val="24"/>
          <w:szCs w:val="24"/>
          <w:vertAlign w:val="subscript"/>
        </w:rPr>
        <w:t xml:space="preserve">7.4 </w:t>
      </w:r>
      <w:r w:rsidR="004A5283">
        <w:rPr>
          <w:rFonts w:ascii="Times New Roman" w:hAnsi="Times New Roman" w:cs="Times New Roman"/>
          <w:kern w:val="24"/>
          <w:sz w:val="24"/>
          <w:szCs w:val="24"/>
        </w:rPr>
        <w:t xml:space="preserve"> 3.8</w:t>
      </w:r>
      <w:proofErr w:type="gramEnd"/>
      <w:r w:rsidR="004A5283">
        <w:rPr>
          <w:rFonts w:ascii="Times New Roman" w:hAnsi="Times New Roman" w:cs="Times New Roman"/>
          <w:kern w:val="24"/>
          <w:sz w:val="24"/>
          <w:szCs w:val="24"/>
        </w:rPr>
        <w:t xml:space="preserve">) </w:t>
      </w:r>
      <w:r w:rsidR="00037A19">
        <w:rPr>
          <w:rFonts w:ascii="Times New Roman" w:hAnsi="Times New Roman" w:cs="Times New Roman"/>
          <w:kern w:val="24"/>
          <w:sz w:val="24"/>
          <w:szCs w:val="24"/>
        </w:rPr>
        <w:t xml:space="preserve">and </w:t>
      </w:r>
      <w:r w:rsidR="004A5283">
        <w:rPr>
          <w:rFonts w:ascii="Times New Roman" w:hAnsi="Times New Roman" w:cs="Times New Roman"/>
          <w:kern w:val="24"/>
          <w:sz w:val="24"/>
          <w:szCs w:val="24"/>
        </w:rPr>
        <w:t xml:space="preserve">had </w:t>
      </w:r>
      <w:r w:rsidR="00037A19">
        <w:rPr>
          <w:rFonts w:ascii="Times New Roman" w:hAnsi="Times New Roman" w:cs="Times New Roman"/>
          <w:kern w:val="24"/>
          <w:sz w:val="24"/>
          <w:szCs w:val="24"/>
        </w:rPr>
        <w:t>only slightly increased solubility.</w:t>
      </w:r>
      <w:r w:rsidR="00D130D9">
        <w:rPr>
          <w:rFonts w:ascii="Times New Roman" w:hAnsi="Times New Roman" w:cs="Times New Roman"/>
          <w:kern w:val="24"/>
          <w:sz w:val="24"/>
          <w:szCs w:val="24"/>
        </w:rPr>
        <w:t xml:space="preserve">  Unfortunately this compound was not tested in the binding assay.  </w:t>
      </w:r>
      <w:r w:rsidR="003B6B46">
        <w:rPr>
          <w:rFonts w:ascii="Times New Roman" w:hAnsi="Times New Roman" w:cs="Times New Roman"/>
          <w:kern w:val="24"/>
          <w:sz w:val="24"/>
          <w:szCs w:val="24"/>
        </w:rPr>
        <w:t xml:space="preserve">The </w:t>
      </w:r>
      <w:proofErr w:type="spellStart"/>
      <w:r w:rsidR="003B6B46">
        <w:rPr>
          <w:rFonts w:ascii="Times New Roman" w:hAnsi="Times New Roman" w:cs="Times New Roman"/>
          <w:kern w:val="24"/>
          <w:sz w:val="24"/>
          <w:szCs w:val="24"/>
        </w:rPr>
        <w:t>difluoro</w:t>
      </w:r>
      <w:proofErr w:type="spellEnd"/>
      <w:r w:rsidR="003B6B46">
        <w:rPr>
          <w:rFonts w:ascii="Times New Roman" w:hAnsi="Times New Roman" w:cs="Times New Roman"/>
          <w:kern w:val="24"/>
          <w:sz w:val="24"/>
          <w:szCs w:val="24"/>
        </w:rPr>
        <w:t xml:space="preserve"> analogue </w:t>
      </w:r>
      <w:r w:rsidR="003B6B46" w:rsidRPr="003B6B46">
        <w:rPr>
          <w:rFonts w:ascii="Times New Roman" w:hAnsi="Times New Roman" w:cs="Times New Roman"/>
          <w:b/>
          <w:kern w:val="24"/>
          <w:sz w:val="24"/>
          <w:szCs w:val="24"/>
        </w:rPr>
        <w:t>22</w:t>
      </w:r>
      <w:r w:rsidR="00C12673" w:rsidRPr="00C12673">
        <w:rPr>
          <w:rFonts w:ascii="Times New Roman" w:hAnsi="Times New Roman" w:cs="Times New Roman"/>
          <w:kern w:val="24"/>
          <w:sz w:val="24"/>
          <w:szCs w:val="24"/>
        </w:rPr>
        <w:t>,</w:t>
      </w:r>
      <w:r w:rsidR="003B6B46">
        <w:rPr>
          <w:rFonts w:ascii="Times New Roman" w:hAnsi="Times New Roman" w:cs="Times New Roman"/>
          <w:kern w:val="24"/>
          <w:sz w:val="24"/>
          <w:szCs w:val="24"/>
        </w:rPr>
        <w:t xml:space="preserve"> </w:t>
      </w:r>
      <w:r w:rsidR="00C12673">
        <w:rPr>
          <w:rFonts w:ascii="Times New Roman" w:hAnsi="Times New Roman" w:cs="Times New Roman"/>
          <w:kern w:val="24"/>
          <w:sz w:val="24"/>
          <w:szCs w:val="24"/>
        </w:rPr>
        <w:t xml:space="preserve">although less lipophilic than </w:t>
      </w:r>
      <w:r w:rsidR="00C12673" w:rsidRPr="00C12673">
        <w:rPr>
          <w:rFonts w:ascii="Times New Roman" w:hAnsi="Times New Roman" w:cs="Times New Roman"/>
          <w:b/>
          <w:kern w:val="24"/>
          <w:sz w:val="24"/>
          <w:szCs w:val="24"/>
        </w:rPr>
        <w:t>11a</w:t>
      </w:r>
      <w:r w:rsidR="00C12673">
        <w:rPr>
          <w:rFonts w:ascii="Times New Roman" w:hAnsi="Times New Roman" w:cs="Times New Roman"/>
          <w:kern w:val="24"/>
          <w:sz w:val="24"/>
          <w:szCs w:val="24"/>
        </w:rPr>
        <w:t xml:space="preserve">, was like </w:t>
      </w:r>
      <w:r w:rsidR="003B6B46">
        <w:rPr>
          <w:rFonts w:ascii="Times New Roman" w:hAnsi="Times New Roman" w:cs="Times New Roman"/>
          <w:kern w:val="24"/>
          <w:sz w:val="24"/>
          <w:szCs w:val="24"/>
        </w:rPr>
        <w:t xml:space="preserve">the </w:t>
      </w:r>
      <w:r w:rsidR="003B6B46" w:rsidRPr="003B6B46">
        <w:rPr>
          <w:rFonts w:ascii="Times New Roman" w:hAnsi="Times New Roman" w:cs="Times New Roman"/>
          <w:i/>
          <w:kern w:val="24"/>
          <w:sz w:val="24"/>
          <w:szCs w:val="24"/>
        </w:rPr>
        <w:t>N</w:t>
      </w:r>
      <w:r w:rsidR="003B6B46">
        <w:rPr>
          <w:rFonts w:ascii="Times New Roman" w:hAnsi="Times New Roman" w:cs="Times New Roman"/>
          <w:kern w:val="24"/>
          <w:sz w:val="24"/>
          <w:szCs w:val="24"/>
        </w:rPr>
        <w:t xml:space="preserve">-methyl analogue </w:t>
      </w:r>
      <w:r w:rsidR="003B6B46" w:rsidRPr="003B6B46">
        <w:rPr>
          <w:rFonts w:ascii="Times New Roman" w:hAnsi="Times New Roman" w:cs="Times New Roman"/>
          <w:b/>
          <w:kern w:val="24"/>
          <w:sz w:val="24"/>
          <w:szCs w:val="24"/>
        </w:rPr>
        <w:t>26</w:t>
      </w:r>
      <w:r w:rsidR="003E2897" w:rsidRPr="003E2897">
        <w:rPr>
          <w:rFonts w:ascii="Times New Roman" w:hAnsi="Times New Roman" w:cs="Times New Roman"/>
          <w:kern w:val="24"/>
          <w:sz w:val="24"/>
          <w:szCs w:val="24"/>
        </w:rPr>
        <w:t>,</w:t>
      </w:r>
      <w:r w:rsidR="003B6B46">
        <w:rPr>
          <w:rFonts w:ascii="Times New Roman" w:hAnsi="Times New Roman" w:cs="Times New Roman"/>
          <w:kern w:val="24"/>
          <w:sz w:val="24"/>
          <w:szCs w:val="24"/>
        </w:rPr>
        <w:t xml:space="preserve"> equipotent to </w:t>
      </w:r>
      <w:r w:rsidR="003B6B46" w:rsidRPr="00C12673">
        <w:rPr>
          <w:rFonts w:ascii="Times New Roman" w:hAnsi="Times New Roman" w:cs="Times New Roman"/>
          <w:b/>
          <w:kern w:val="24"/>
          <w:sz w:val="24"/>
          <w:szCs w:val="24"/>
        </w:rPr>
        <w:t>11a</w:t>
      </w:r>
      <w:r w:rsidR="00C12673">
        <w:rPr>
          <w:rFonts w:ascii="Times New Roman" w:hAnsi="Times New Roman" w:cs="Times New Roman"/>
          <w:kern w:val="24"/>
          <w:sz w:val="24"/>
          <w:szCs w:val="24"/>
        </w:rPr>
        <w:t xml:space="preserve">.  </w:t>
      </w:r>
      <w:r w:rsidR="00750485">
        <w:rPr>
          <w:rFonts w:ascii="Times New Roman" w:hAnsi="Times New Roman" w:cs="Times New Roman"/>
          <w:kern w:val="24"/>
          <w:sz w:val="24"/>
          <w:szCs w:val="24"/>
        </w:rPr>
        <w:t xml:space="preserve">All of the amides discussed so far </w:t>
      </w:r>
      <w:r w:rsidR="00CC03E3">
        <w:rPr>
          <w:rFonts w:ascii="Times New Roman" w:hAnsi="Times New Roman" w:cs="Times New Roman"/>
          <w:kern w:val="24"/>
          <w:sz w:val="24"/>
          <w:szCs w:val="24"/>
        </w:rPr>
        <w:t xml:space="preserve">had </w:t>
      </w:r>
      <w:r w:rsidR="000974B6">
        <w:rPr>
          <w:rFonts w:ascii="Times New Roman" w:hAnsi="Times New Roman" w:cs="Times New Roman"/>
          <w:kern w:val="24"/>
          <w:sz w:val="24"/>
          <w:szCs w:val="24"/>
        </w:rPr>
        <w:t>at least ten-fold lower</w:t>
      </w:r>
      <w:r w:rsidR="00CC03E3">
        <w:rPr>
          <w:rFonts w:ascii="Times New Roman" w:hAnsi="Times New Roman" w:cs="Times New Roman"/>
          <w:kern w:val="24"/>
          <w:sz w:val="24"/>
          <w:szCs w:val="24"/>
        </w:rPr>
        <w:t xml:space="preserve"> affinity than </w:t>
      </w:r>
      <w:r w:rsidR="00CC03E3" w:rsidRPr="00CC03E3">
        <w:rPr>
          <w:rFonts w:ascii="Times New Roman" w:hAnsi="Times New Roman" w:cs="Times New Roman"/>
          <w:b/>
          <w:kern w:val="24"/>
          <w:sz w:val="24"/>
          <w:szCs w:val="24"/>
        </w:rPr>
        <w:t>1</w:t>
      </w:r>
      <w:r w:rsidR="00CC03E3">
        <w:rPr>
          <w:rFonts w:ascii="Times New Roman" w:hAnsi="Times New Roman" w:cs="Times New Roman"/>
          <w:kern w:val="24"/>
          <w:sz w:val="24"/>
          <w:szCs w:val="24"/>
        </w:rPr>
        <w:t xml:space="preserve"> and were </w:t>
      </w:r>
      <w:r w:rsidR="006C277C">
        <w:rPr>
          <w:rFonts w:ascii="Times New Roman" w:hAnsi="Times New Roman" w:cs="Times New Roman"/>
          <w:kern w:val="24"/>
          <w:sz w:val="24"/>
          <w:szCs w:val="24"/>
        </w:rPr>
        <w:t xml:space="preserve">therefore </w:t>
      </w:r>
      <w:r w:rsidR="00CC03E3">
        <w:rPr>
          <w:rFonts w:ascii="Times New Roman" w:hAnsi="Times New Roman" w:cs="Times New Roman"/>
          <w:kern w:val="24"/>
          <w:sz w:val="24"/>
          <w:szCs w:val="24"/>
        </w:rPr>
        <w:t xml:space="preserve">rejected. </w:t>
      </w:r>
      <w:r w:rsidR="00750485">
        <w:rPr>
          <w:rFonts w:ascii="Times New Roman" w:hAnsi="Times New Roman" w:cs="Times New Roman"/>
          <w:kern w:val="24"/>
          <w:sz w:val="24"/>
          <w:szCs w:val="24"/>
        </w:rPr>
        <w:t xml:space="preserve"> </w:t>
      </w:r>
      <w:r w:rsidR="000974B6">
        <w:rPr>
          <w:rFonts w:ascii="Times New Roman" w:hAnsi="Times New Roman" w:cs="Times New Roman"/>
          <w:kern w:val="24"/>
          <w:sz w:val="24"/>
          <w:szCs w:val="24"/>
        </w:rPr>
        <w:t xml:space="preserve">These </w:t>
      </w:r>
      <w:r w:rsidR="00005BC7">
        <w:rPr>
          <w:rFonts w:ascii="Times New Roman" w:hAnsi="Times New Roman" w:cs="Times New Roman"/>
          <w:kern w:val="24"/>
          <w:sz w:val="24"/>
          <w:szCs w:val="24"/>
        </w:rPr>
        <w:t>compounds</w:t>
      </w:r>
      <w:r w:rsidR="000974B6">
        <w:rPr>
          <w:rFonts w:ascii="Times New Roman" w:hAnsi="Times New Roman" w:cs="Times New Roman"/>
          <w:kern w:val="24"/>
          <w:sz w:val="24"/>
          <w:szCs w:val="24"/>
        </w:rPr>
        <w:t xml:space="preserve"> </w:t>
      </w:r>
      <w:r w:rsidR="00D34BAE">
        <w:rPr>
          <w:rFonts w:ascii="Times New Roman" w:hAnsi="Times New Roman" w:cs="Times New Roman"/>
          <w:kern w:val="24"/>
          <w:sz w:val="24"/>
          <w:szCs w:val="24"/>
        </w:rPr>
        <w:t>(</w:t>
      </w:r>
      <w:r w:rsidR="00D34BAE" w:rsidRPr="00D34BAE">
        <w:rPr>
          <w:rFonts w:ascii="Times New Roman" w:hAnsi="Times New Roman" w:cs="Times New Roman"/>
          <w:b/>
          <w:kern w:val="24"/>
          <w:sz w:val="24"/>
          <w:szCs w:val="24"/>
        </w:rPr>
        <w:t>1</w:t>
      </w:r>
      <w:r w:rsidR="00D34BAE">
        <w:rPr>
          <w:rFonts w:ascii="Times New Roman" w:hAnsi="Times New Roman" w:cs="Times New Roman"/>
          <w:b/>
          <w:kern w:val="24"/>
          <w:sz w:val="24"/>
          <w:szCs w:val="24"/>
        </w:rPr>
        <w:t>1</w:t>
      </w:r>
      <w:r w:rsidR="000E28ED">
        <w:rPr>
          <w:rFonts w:ascii="Times New Roman" w:hAnsi="Times New Roman" w:cs="Times New Roman"/>
          <w:b/>
          <w:kern w:val="24"/>
          <w:sz w:val="24"/>
          <w:szCs w:val="24"/>
        </w:rPr>
        <w:t>a-h</w:t>
      </w:r>
      <w:r w:rsidR="00D34BAE">
        <w:rPr>
          <w:rFonts w:ascii="Times New Roman" w:hAnsi="Times New Roman" w:cs="Times New Roman"/>
          <w:kern w:val="24"/>
          <w:sz w:val="24"/>
          <w:szCs w:val="24"/>
        </w:rPr>
        <w:t xml:space="preserve">, </w:t>
      </w:r>
      <w:r w:rsidR="00D34BAE" w:rsidRPr="00D34BAE">
        <w:rPr>
          <w:rFonts w:ascii="Times New Roman" w:hAnsi="Times New Roman" w:cs="Times New Roman"/>
          <w:b/>
          <w:kern w:val="24"/>
          <w:sz w:val="24"/>
          <w:szCs w:val="24"/>
        </w:rPr>
        <w:t>22</w:t>
      </w:r>
      <w:r w:rsidR="00D34BAE">
        <w:rPr>
          <w:rFonts w:ascii="Times New Roman" w:hAnsi="Times New Roman" w:cs="Times New Roman"/>
          <w:kern w:val="24"/>
          <w:sz w:val="24"/>
          <w:szCs w:val="24"/>
        </w:rPr>
        <w:t xml:space="preserve"> and </w:t>
      </w:r>
      <w:r w:rsidR="00D34BAE" w:rsidRPr="00D34BAE">
        <w:rPr>
          <w:rFonts w:ascii="Times New Roman" w:hAnsi="Times New Roman" w:cs="Times New Roman"/>
          <w:b/>
          <w:kern w:val="24"/>
          <w:sz w:val="24"/>
          <w:szCs w:val="24"/>
        </w:rPr>
        <w:t>26</w:t>
      </w:r>
      <w:r w:rsidR="00D34BAE">
        <w:rPr>
          <w:rFonts w:ascii="Times New Roman" w:hAnsi="Times New Roman" w:cs="Times New Roman"/>
          <w:kern w:val="24"/>
          <w:sz w:val="24"/>
          <w:szCs w:val="24"/>
        </w:rPr>
        <w:t xml:space="preserve">) </w:t>
      </w:r>
      <w:r w:rsidR="000974B6">
        <w:rPr>
          <w:rFonts w:ascii="Times New Roman" w:hAnsi="Times New Roman" w:cs="Times New Roman"/>
          <w:kern w:val="24"/>
          <w:sz w:val="24"/>
          <w:szCs w:val="24"/>
        </w:rPr>
        <w:t>were quite rigid</w:t>
      </w:r>
      <w:r w:rsidR="00005BC7">
        <w:rPr>
          <w:rFonts w:ascii="Times New Roman" w:hAnsi="Times New Roman" w:cs="Times New Roman"/>
          <w:kern w:val="24"/>
          <w:sz w:val="24"/>
          <w:szCs w:val="24"/>
        </w:rPr>
        <w:t xml:space="preserve"> because of the </w:t>
      </w:r>
      <w:r w:rsidR="00CD45D2">
        <w:rPr>
          <w:rFonts w:ascii="Times New Roman" w:hAnsi="Times New Roman" w:cs="Times New Roman"/>
          <w:kern w:val="24"/>
          <w:sz w:val="24"/>
          <w:szCs w:val="24"/>
        </w:rPr>
        <w:t xml:space="preserve">inflexibility of the </w:t>
      </w:r>
      <w:proofErr w:type="spellStart"/>
      <w:r w:rsidR="00CD45D2">
        <w:rPr>
          <w:rFonts w:ascii="Times New Roman" w:hAnsi="Times New Roman" w:cs="Times New Roman"/>
          <w:kern w:val="24"/>
          <w:sz w:val="24"/>
          <w:szCs w:val="24"/>
        </w:rPr>
        <w:t>spirocyclic</w:t>
      </w:r>
      <w:proofErr w:type="spellEnd"/>
      <w:r w:rsidR="00CD45D2">
        <w:rPr>
          <w:rFonts w:ascii="Times New Roman" w:hAnsi="Times New Roman" w:cs="Times New Roman"/>
          <w:kern w:val="24"/>
          <w:sz w:val="24"/>
          <w:szCs w:val="24"/>
        </w:rPr>
        <w:t xml:space="preserve"> scaffold and the </w:t>
      </w:r>
      <w:r w:rsidR="00005BC7">
        <w:rPr>
          <w:rFonts w:ascii="Times New Roman" w:hAnsi="Times New Roman" w:cs="Times New Roman"/>
          <w:kern w:val="24"/>
          <w:sz w:val="24"/>
          <w:szCs w:val="24"/>
        </w:rPr>
        <w:t>amide linker group</w:t>
      </w:r>
      <w:r w:rsidR="000974B6">
        <w:rPr>
          <w:rFonts w:ascii="Times New Roman" w:hAnsi="Times New Roman" w:cs="Times New Roman"/>
          <w:kern w:val="24"/>
          <w:sz w:val="24"/>
          <w:szCs w:val="24"/>
        </w:rPr>
        <w:t xml:space="preserve">, </w:t>
      </w:r>
      <w:r w:rsidR="00CD45D2">
        <w:rPr>
          <w:rFonts w:ascii="Times New Roman" w:hAnsi="Times New Roman" w:cs="Times New Roman"/>
          <w:kern w:val="24"/>
          <w:sz w:val="24"/>
          <w:szCs w:val="24"/>
        </w:rPr>
        <w:t xml:space="preserve">leaving only one rotatable bond, </w:t>
      </w:r>
      <w:r w:rsidR="000E28ED">
        <w:rPr>
          <w:rFonts w:ascii="Times New Roman" w:hAnsi="Times New Roman" w:cs="Times New Roman"/>
          <w:kern w:val="24"/>
          <w:sz w:val="24"/>
          <w:szCs w:val="24"/>
        </w:rPr>
        <w:t>between</w:t>
      </w:r>
      <w:r w:rsidR="00CD45D2">
        <w:rPr>
          <w:rFonts w:ascii="Times New Roman" w:hAnsi="Times New Roman" w:cs="Times New Roman"/>
          <w:kern w:val="24"/>
          <w:sz w:val="24"/>
          <w:szCs w:val="24"/>
        </w:rPr>
        <w:t xml:space="preserve"> the heterocyclic ring </w:t>
      </w:r>
      <w:r w:rsidR="000E28ED">
        <w:rPr>
          <w:rFonts w:ascii="Times New Roman" w:hAnsi="Times New Roman" w:cs="Times New Roman"/>
          <w:kern w:val="24"/>
          <w:sz w:val="24"/>
          <w:szCs w:val="24"/>
        </w:rPr>
        <w:t>and</w:t>
      </w:r>
      <w:r w:rsidR="00CD45D2">
        <w:rPr>
          <w:rFonts w:ascii="Times New Roman" w:hAnsi="Times New Roman" w:cs="Times New Roman"/>
          <w:kern w:val="24"/>
          <w:sz w:val="24"/>
          <w:szCs w:val="24"/>
        </w:rPr>
        <w:t xml:space="preserve"> the acyl group, restricting thus</w:t>
      </w:r>
      <w:r w:rsidR="000974B6">
        <w:rPr>
          <w:rFonts w:ascii="Times New Roman" w:hAnsi="Times New Roman" w:cs="Times New Roman"/>
          <w:kern w:val="24"/>
          <w:sz w:val="24"/>
          <w:szCs w:val="24"/>
        </w:rPr>
        <w:t xml:space="preserve"> the </w:t>
      </w:r>
      <w:r w:rsidR="00CD45D2">
        <w:rPr>
          <w:rFonts w:ascii="Times New Roman" w:hAnsi="Times New Roman" w:cs="Times New Roman"/>
          <w:kern w:val="24"/>
          <w:sz w:val="24"/>
          <w:szCs w:val="24"/>
        </w:rPr>
        <w:t xml:space="preserve">movement of the </w:t>
      </w:r>
      <w:r w:rsidR="000974B6">
        <w:rPr>
          <w:rFonts w:ascii="Times New Roman" w:hAnsi="Times New Roman" w:cs="Times New Roman"/>
          <w:kern w:val="24"/>
          <w:sz w:val="24"/>
          <w:szCs w:val="24"/>
        </w:rPr>
        <w:t>basi</w:t>
      </w:r>
      <w:r w:rsidR="00CD45D2">
        <w:rPr>
          <w:rFonts w:ascii="Times New Roman" w:hAnsi="Times New Roman" w:cs="Times New Roman"/>
          <w:kern w:val="24"/>
          <w:sz w:val="24"/>
          <w:szCs w:val="24"/>
        </w:rPr>
        <w:t xml:space="preserve">c nitrogen of the </w:t>
      </w:r>
      <w:proofErr w:type="spellStart"/>
      <w:r w:rsidR="00CD45D2">
        <w:rPr>
          <w:rFonts w:ascii="Times New Roman" w:hAnsi="Times New Roman" w:cs="Times New Roman"/>
          <w:kern w:val="24"/>
          <w:sz w:val="24"/>
          <w:szCs w:val="24"/>
        </w:rPr>
        <w:t>pyrrolidine</w:t>
      </w:r>
      <w:proofErr w:type="spellEnd"/>
      <w:r w:rsidR="00CD45D2">
        <w:rPr>
          <w:rFonts w:ascii="Times New Roman" w:hAnsi="Times New Roman" w:cs="Times New Roman"/>
          <w:kern w:val="24"/>
          <w:sz w:val="24"/>
          <w:szCs w:val="24"/>
        </w:rPr>
        <w:t>/</w:t>
      </w:r>
      <w:proofErr w:type="spellStart"/>
      <w:r w:rsidR="000974B6">
        <w:rPr>
          <w:rFonts w:ascii="Times New Roman" w:hAnsi="Times New Roman" w:cs="Times New Roman"/>
          <w:kern w:val="24"/>
          <w:sz w:val="24"/>
          <w:szCs w:val="24"/>
        </w:rPr>
        <w:t>piperidine</w:t>
      </w:r>
      <w:proofErr w:type="spellEnd"/>
      <w:r w:rsidR="000974B6">
        <w:rPr>
          <w:rFonts w:ascii="Times New Roman" w:hAnsi="Times New Roman" w:cs="Times New Roman"/>
          <w:kern w:val="24"/>
          <w:sz w:val="24"/>
          <w:szCs w:val="24"/>
        </w:rPr>
        <w:t xml:space="preserve"> ring.  It was envisaged that reduction of the amide group to </w:t>
      </w:r>
      <w:r w:rsidR="00D34BAE">
        <w:rPr>
          <w:rFonts w:ascii="Times New Roman" w:hAnsi="Times New Roman" w:cs="Times New Roman"/>
          <w:kern w:val="24"/>
          <w:sz w:val="24"/>
          <w:szCs w:val="24"/>
        </w:rPr>
        <w:t xml:space="preserve">produce the </w:t>
      </w:r>
      <w:proofErr w:type="spellStart"/>
      <w:r w:rsidR="00D34BAE">
        <w:rPr>
          <w:rFonts w:ascii="Times New Roman" w:hAnsi="Times New Roman" w:cs="Times New Roman"/>
          <w:kern w:val="24"/>
          <w:sz w:val="24"/>
          <w:szCs w:val="24"/>
        </w:rPr>
        <w:t>diamines</w:t>
      </w:r>
      <w:proofErr w:type="spellEnd"/>
      <w:r w:rsidR="000974B6">
        <w:rPr>
          <w:rFonts w:ascii="Times New Roman" w:hAnsi="Times New Roman" w:cs="Times New Roman"/>
          <w:kern w:val="24"/>
          <w:sz w:val="24"/>
          <w:szCs w:val="24"/>
        </w:rPr>
        <w:t xml:space="preserve"> </w:t>
      </w:r>
      <w:r w:rsidR="00D34BAE" w:rsidRPr="00D34BAE">
        <w:rPr>
          <w:rFonts w:ascii="Times New Roman" w:hAnsi="Times New Roman" w:cs="Times New Roman"/>
          <w:b/>
          <w:kern w:val="24"/>
          <w:sz w:val="24"/>
          <w:szCs w:val="24"/>
        </w:rPr>
        <w:t>18</w:t>
      </w:r>
      <w:r w:rsidR="00D34BAE">
        <w:rPr>
          <w:rFonts w:ascii="Times New Roman" w:hAnsi="Times New Roman" w:cs="Times New Roman"/>
          <w:kern w:val="24"/>
          <w:sz w:val="24"/>
          <w:szCs w:val="24"/>
        </w:rPr>
        <w:t xml:space="preserve">, </w:t>
      </w:r>
      <w:r w:rsidR="00D34BAE" w:rsidRPr="00D34BAE">
        <w:rPr>
          <w:rFonts w:ascii="Times New Roman" w:hAnsi="Times New Roman" w:cs="Times New Roman"/>
          <w:b/>
          <w:kern w:val="24"/>
          <w:sz w:val="24"/>
          <w:szCs w:val="24"/>
        </w:rPr>
        <w:t>23</w:t>
      </w:r>
      <w:r w:rsidR="00D34BAE">
        <w:rPr>
          <w:rFonts w:ascii="Times New Roman" w:hAnsi="Times New Roman" w:cs="Times New Roman"/>
          <w:kern w:val="24"/>
          <w:sz w:val="24"/>
          <w:szCs w:val="24"/>
        </w:rPr>
        <w:t xml:space="preserve"> and </w:t>
      </w:r>
      <w:r w:rsidR="00D34BAE" w:rsidRPr="00D34BAE">
        <w:rPr>
          <w:rFonts w:ascii="Times New Roman" w:hAnsi="Times New Roman" w:cs="Times New Roman"/>
          <w:b/>
          <w:kern w:val="24"/>
          <w:sz w:val="24"/>
          <w:szCs w:val="24"/>
        </w:rPr>
        <w:t>27</w:t>
      </w:r>
      <w:r w:rsidR="000974B6">
        <w:rPr>
          <w:rFonts w:ascii="Times New Roman" w:hAnsi="Times New Roman" w:cs="Times New Roman"/>
          <w:kern w:val="24"/>
          <w:sz w:val="24"/>
          <w:szCs w:val="24"/>
        </w:rPr>
        <w:t xml:space="preserve"> would produce a more flexible arrangement, allowing </w:t>
      </w:r>
      <w:r w:rsidR="006C277C">
        <w:rPr>
          <w:rFonts w:ascii="Times New Roman" w:hAnsi="Times New Roman" w:cs="Times New Roman"/>
          <w:kern w:val="24"/>
          <w:sz w:val="24"/>
          <w:szCs w:val="24"/>
        </w:rPr>
        <w:t>for a better</w:t>
      </w:r>
      <w:r w:rsidR="000974B6">
        <w:rPr>
          <w:rFonts w:ascii="Times New Roman" w:hAnsi="Times New Roman" w:cs="Times New Roman"/>
          <w:kern w:val="24"/>
          <w:sz w:val="24"/>
          <w:szCs w:val="24"/>
        </w:rPr>
        <w:t xml:space="preserve"> interact</w:t>
      </w:r>
      <w:r w:rsidR="006C277C">
        <w:rPr>
          <w:rFonts w:ascii="Times New Roman" w:hAnsi="Times New Roman" w:cs="Times New Roman"/>
          <w:kern w:val="24"/>
          <w:sz w:val="24"/>
          <w:szCs w:val="24"/>
        </w:rPr>
        <w:t>ion</w:t>
      </w:r>
      <w:r w:rsidR="000974B6">
        <w:rPr>
          <w:rFonts w:ascii="Times New Roman" w:hAnsi="Times New Roman" w:cs="Times New Roman"/>
          <w:kern w:val="24"/>
          <w:sz w:val="24"/>
          <w:szCs w:val="24"/>
        </w:rPr>
        <w:t xml:space="preserve"> with the </w:t>
      </w:r>
      <w:r w:rsidR="006C277C">
        <w:rPr>
          <w:rFonts w:ascii="Times New Roman" w:hAnsi="Times New Roman" w:cs="Times New Roman"/>
          <w:kern w:val="24"/>
          <w:sz w:val="24"/>
          <w:szCs w:val="24"/>
        </w:rPr>
        <w:t xml:space="preserve">conserved </w:t>
      </w:r>
      <w:r w:rsidR="00D34BAE">
        <w:rPr>
          <w:rFonts w:ascii="Times New Roman" w:hAnsi="Times New Roman" w:cs="Times New Roman"/>
          <w:kern w:val="24"/>
          <w:sz w:val="24"/>
          <w:szCs w:val="24"/>
        </w:rPr>
        <w:t xml:space="preserve">glutamic acid </w:t>
      </w:r>
      <w:r w:rsidR="00782071">
        <w:rPr>
          <w:rFonts w:ascii="Times New Roman" w:hAnsi="Times New Roman" w:cs="Times New Roman"/>
          <w:kern w:val="24"/>
          <w:sz w:val="24"/>
          <w:szCs w:val="24"/>
        </w:rPr>
        <w:t xml:space="preserve">290 </w:t>
      </w:r>
      <w:r w:rsidR="00D34BAE">
        <w:rPr>
          <w:rFonts w:ascii="Times New Roman" w:hAnsi="Times New Roman" w:cs="Times New Roman"/>
          <w:kern w:val="24"/>
          <w:sz w:val="24"/>
          <w:szCs w:val="24"/>
        </w:rPr>
        <w:t>residue</w:t>
      </w:r>
      <w:r w:rsidR="006C277C">
        <w:rPr>
          <w:rFonts w:ascii="Times New Roman" w:hAnsi="Times New Roman" w:cs="Times New Roman"/>
          <w:kern w:val="24"/>
          <w:sz w:val="24"/>
          <w:szCs w:val="24"/>
        </w:rPr>
        <w:t xml:space="preserve"> located in the site </w:t>
      </w:r>
      <w:r w:rsidR="000E28ED">
        <w:rPr>
          <w:rFonts w:ascii="Times New Roman" w:hAnsi="Times New Roman" w:cs="Times New Roman"/>
          <w:kern w:val="24"/>
          <w:sz w:val="24"/>
          <w:szCs w:val="24"/>
        </w:rPr>
        <w:t>I</w:t>
      </w:r>
      <w:r w:rsidR="006C277C">
        <w:rPr>
          <w:rFonts w:ascii="Times New Roman" w:hAnsi="Times New Roman" w:cs="Times New Roman"/>
          <w:kern w:val="24"/>
          <w:sz w:val="24"/>
          <w:szCs w:val="24"/>
        </w:rPr>
        <w:t xml:space="preserve"> allosteric binding </w:t>
      </w:r>
      <w:proofErr w:type="gramStart"/>
      <w:r w:rsidR="006C277C">
        <w:rPr>
          <w:rFonts w:ascii="Times New Roman" w:hAnsi="Times New Roman" w:cs="Times New Roman"/>
          <w:kern w:val="24"/>
          <w:sz w:val="24"/>
          <w:szCs w:val="24"/>
        </w:rPr>
        <w:t>site</w:t>
      </w:r>
      <w:r w:rsidR="00D34BAE">
        <w:rPr>
          <w:rFonts w:ascii="Times New Roman" w:hAnsi="Times New Roman" w:cs="Times New Roman"/>
          <w:kern w:val="24"/>
          <w:sz w:val="24"/>
          <w:szCs w:val="24"/>
        </w:rPr>
        <w:t>.</w:t>
      </w:r>
      <w:r w:rsidR="0076675F" w:rsidRPr="0076675F">
        <w:rPr>
          <w:rFonts w:ascii="Times New Roman" w:hAnsi="Times New Roman" w:cs="Times New Roman"/>
          <w:kern w:val="24"/>
          <w:sz w:val="24"/>
          <w:szCs w:val="24"/>
          <w:vertAlign w:val="superscript"/>
        </w:rPr>
        <w:t>27</w:t>
      </w:r>
      <w:r w:rsidR="00D34BAE">
        <w:rPr>
          <w:rFonts w:ascii="Times New Roman" w:hAnsi="Times New Roman" w:cs="Times New Roman"/>
          <w:kern w:val="24"/>
          <w:sz w:val="24"/>
          <w:szCs w:val="24"/>
        </w:rPr>
        <w:t xml:space="preserve"> </w:t>
      </w:r>
      <w:r w:rsidR="0076675F">
        <w:rPr>
          <w:rFonts w:ascii="Times New Roman" w:hAnsi="Times New Roman" w:cs="Times New Roman"/>
          <w:kern w:val="24"/>
          <w:sz w:val="24"/>
          <w:szCs w:val="24"/>
        </w:rPr>
        <w:t xml:space="preserve"> </w:t>
      </w:r>
      <w:proofErr w:type="spellStart"/>
      <w:r w:rsidR="00B02E97">
        <w:rPr>
          <w:rFonts w:ascii="Times New Roman" w:hAnsi="Times New Roman" w:cs="Times New Roman"/>
          <w:kern w:val="24"/>
          <w:sz w:val="24"/>
          <w:szCs w:val="24"/>
        </w:rPr>
        <w:t>Diamines</w:t>
      </w:r>
      <w:proofErr w:type="spellEnd"/>
      <w:proofErr w:type="gramEnd"/>
      <w:r w:rsidR="00B02E97">
        <w:rPr>
          <w:rFonts w:ascii="Times New Roman" w:hAnsi="Times New Roman" w:cs="Times New Roman"/>
          <w:kern w:val="24"/>
          <w:sz w:val="24"/>
          <w:szCs w:val="24"/>
        </w:rPr>
        <w:t xml:space="preserve"> </w:t>
      </w:r>
      <w:r w:rsidR="00B02E97" w:rsidRPr="00B02E97">
        <w:rPr>
          <w:rFonts w:ascii="Times New Roman" w:hAnsi="Times New Roman" w:cs="Times New Roman"/>
          <w:b/>
          <w:kern w:val="24"/>
          <w:sz w:val="24"/>
          <w:szCs w:val="24"/>
        </w:rPr>
        <w:t>18a</w:t>
      </w:r>
      <w:r w:rsidR="00B02E97">
        <w:rPr>
          <w:rFonts w:ascii="Times New Roman" w:hAnsi="Times New Roman" w:cs="Times New Roman"/>
          <w:kern w:val="24"/>
          <w:sz w:val="24"/>
          <w:szCs w:val="24"/>
        </w:rPr>
        <w:t xml:space="preserve">, </w:t>
      </w:r>
      <w:r w:rsidR="00B02E97" w:rsidRPr="00B02E97">
        <w:rPr>
          <w:rFonts w:ascii="Times New Roman" w:hAnsi="Times New Roman" w:cs="Times New Roman"/>
          <w:b/>
          <w:kern w:val="24"/>
          <w:sz w:val="24"/>
          <w:szCs w:val="24"/>
        </w:rPr>
        <w:t>18b</w:t>
      </w:r>
      <w:r w:rsidR="00B02E97">
        <w:rPr>
          <w:rFonts w:ascii="Times New Roman" w:hAnsi="Times New Roman" w:cs="Times New Roman"/>
          <w:kern w:val="24"/>
          <w:sz w:val="24"/>
          <w:szCs w:val="24"/>
        </w:rPr>
        <w:t xml:space="preserve">, </w:t>
      </w:r>
      <w:r w:rsidR="00B02E97" w:rsidRPr="00B02E97">
        <w:rPr>
          <w:rFonts w:ascii="Times New Roman" w:hAnsi="Times New Roman" w:cs="Times New Roman"/>
          <w:b/>
          <w:kern w:val="24"/>
          <w:sz w:val="24"/>
          <w:szCs w:val="24"/>
        </w:rPr>
        <w:t>23</w:t>
      </w:r>
      <w:r w:rsidR="00B02E97">
        <w:rPr>
          <w:rFonts w:ascii="Times New Roman" w:hAnsi="Times New Roman" w:cs="Times New Roman"/>
          <w:kern w:val="24"/>
          <w:sz w:val="24"/>
          <w:szCs w:val="24"/>
        </w:rPr>
        <w:t xml:space="preserve"> and </w:t>
      </w:r>
      <w:r w:rsidR="00B02E97" w:rsidRPr="00B02E97">
        <w:rPr>
          <w:rFonts w:ascii="Times New Roman" w:hAnsi="Times New Roman" w:cs="Times New Roman"/>
          <w:b/>
          <w:kern w:val="24"/>
          <w:sz w:val="24"/>
          <w:szCs w:val="24"/>
        </w:rPr>
        <w:t>27</w:t>
      </w:r>
      <w:r w:rsidR="00B02E97">
        <w:rPr>
          <w:rFonts w:ascii="Times New Roman" w:hAnsi="Times New Roman" w:cs="Times New Roman"/>
          <w:kern w:val="24"/>
          <w:sz w:val="24"/>
          <w:szCs w:val="24"/>
        </w:rPr>
        <w:t xml:space="preserve"> </w:t>
      </w:r>
      <w:r w:rsidR="00582839">
        <w:rPr>
          <w:rFonts w:ascii="Times New Roman" w:hAnsi="Times New Roman" w:cs="Times New Roman"/>
          <w:kern w:val="24"/>
          <w:sz w:val="24"/>
          <w:szCs w:val="24"/>
        </w:rPr>
        <w:t>were synthesis</w:t>
      </w:r>
      <w:r w:rsidR="00B02E97">
        <w:rPr>
          <w:rFonts w:ascii="Times New Roman" w:hAnsi="Times New Roman" w:cs="Times New Roman"/>
          <w:kern w:val="24"/>
          <w:sz w:val="24"/>
          <w:szCs w:val="24"/>
        </w:rPr>
        <w:t xml:space="preserve">ed as described earlier and assayed in the </w:t>
      </w:r>
      <w:r w:rsidR="00B02E97" w:rsidRPr="00B26803">
        <w:rPr>
          <w:rFonts w:ascii="Times New Roman" w:hAnsi="Times New Roman" w:cs="Times New Roman"/>
          <w:sz w:val="24"/>
          <w:szCs w:val="24"/>
        </w:rPr>
        <w:t>[</w:t>
      </w:r>
      <w:r w:rsidR="00B02E97" w:rsidRPr="00B26803">
        <w:rPr>
          <w:rFonts w:ascii="Times New Roman" w:hAnsi="Times New Roman" w:cs="Times New Roman"/>
          <w:sz w:val="24"/>
          <w:szCs w:val="24"/>
          <w:vertAlign w:val="superscript"/>
        </w:rPr>
        <w:t>125</w:t>
      </w:r>
      <w:r w:rsidR="00B02E97" w:rsidRPr="00B26803">
        <w:rPr>
          <w:rFonts w:ascii="Times New Roman" w:hAnsi="Times New Roman" w:cs="Times New Roman"/>
          <w:sz w:val="24"/>
          <w:szCs w:val="24"/>
        </w:rPr>
        <w:t xml:space="preserve">I]-TARC </w:t>
      </w:r>
      <w:r w:rsidR="006C277C">
        <w:rPr>
          <w:rFonts w:ascii="Times New Roman" w:hAnsi="Times New Roman" w:cs="Times New Roman"/>
          <w:sz w:val="24"/>
          <w:szCs w:val="24"/>
        </w:rPr>
        <w:t>SPA</w:t>
      </w:r>
      <w:r w:rsidR="00B02E97" w:rsidRPr="00B26803">
        <w:rPr>
          <w:rFonts w:ascii="Times New Roman" w:hAnsi="Times New Roman" w:cs="Times New Roman"/>
          <w:sz w:val="24"/>
          <w:szCs w:val="24"/>
        </w:rPr>
        <w:t xml:space="preserve"> binding assay</w:t>
      </w:r>
      <w:r w:rsidR="006C277C">
        <w:rPr>
          <w:rFonts w:ascii="Times New Roman" w:hAnsi="Times New Roman" w:cs="Times New Roman"/>
          <w:sz w:val="24"/>
          <w:szCs w:val="24"/>
        </w:rPr>
        <w:t xml:space="preserve">. </w:t>
      </w:r>
      <w:r w:rsidR="00C228DF">
        <w:rPr>
          <w:rFonts w:ascii="Times New Roman" w:hAnsi="Times New Roman" w:cs="Times New Roman"/>
          <w:sz w:val="24"/>
          <w:szCs w:val="24"/>
        </w:rPr>
        <w:t xml:space="preserve"> </w:t>
      </w:r>
      <w:r w:rsidR="006C277C">
        <w:rPr>
          <w:rFonts w:ascii="Times New Roman" w:hAnsi="Times New Roman" w:cs="Times New Roman"/>
          <w:sz w:val="24"/>
          <w:szCs w:val="24"/>
        </w:rPr>
        <w:t>They were</w:t>
      </w:r>
      <w:r w:rsidR="00B02E97">
        <w:rPr>
          <w:rFonts w:ascii="Times New Roman" w:hAnsi="Times New Roman" w:cs="Times New Roman"/>
          <w:sz w:val="24"/>
          <w:szCs w:val="24"/>
        </w:rPr>
        <w:t xml:space="preserve"> found to be between 0.9 and 1.4 log units more </w:t>
      </w:r>
      <w:r w:rsidR="009E1DCA">
        <w:rPr>
          <w:rFonts w:ascii="Times New Roman" w:hAnsi="Times New Roman" w:cs="Times New Roman"/>
          <w:sz w:val="24"/>
          <w:szCs w:val="24"/>
        </w:rPr>
        <w:t>active</w:t>
      </w:r>
      <w:r w:rsidR="006C277C">
        <w:rPr>
          <w:rFonts w:ascii="Times New Roman" w:hAnsi="Times New Roman" w:cs="Times New Roman"/>
          <w:sz w:val="24"/>
          <w:szCs w:val="24"/>
        </w:rPr>
        <w:t xml:space="preserve"> than the respective amides making these analogues at least as active as </w:t>
      </w:r>
      <w:r w:rsidR="006C277C" w:rsidRPr="006C277C">
        <w:rPr>
          <w:rFonts w:ascii="Times New Roman" w:hAnsi="Times New Roman" w:cs="Times New Roman"/>
          <w:b/>
          <w:sz w:val="24"/>
          <w:szCs w:val="24"/>
        </w:rPr>
        <w:t>1</w:t>
      </w:r>
      <w:r w:rsidR="009E1DCA">
        <w:rPr>
          <w:rFonts w:ascii="Times New Roman" w:hAnsi="Times New Roman" w:cs="Times New Roman"/>
          <w:sz w:val="24"/>
          <w:szCs w:val="24"/>
        </w:rPr>
        <w:t xml:space="preserve">.  </w:t>
      </w:r>
      <w:r w:rsidR="00A93763">
        <w:rPr>
          <w:rFonts w:ascii="Times New Roman" w:hAnsi="Times New Roman" w:cs="Times New Roman"/>
          <w:sz w:val="24"/>
          <w:szCs w:val="24"/>
        </w:rPr>
        <w:t xml:space="preserve">The two enantiomers of </w:t>
      </w:r>
      <w:r w:rsidR="00A93763" w:rsidRPr="00A93763">
        <w:rPr>
          <w:rFonts w:ascii="Times New Roman" w:hAnsi="Times New Roman" w:cs="Times New Roman"/>
          <w:b/>
          <w:sz w:val="24"/>
          <w:szCs w:val="24"/>
        </w:rPr>
        <w:t>18a</w:t>
      </w:r>
      <w:r w:rsidR="00A93763">
        <w:rPr>
          <w:rFonts w:ascii="Times New Roman" w:hAnsi="Times New Roman" w:cs="Times New Roman"/>
          <w:sz w:val="24"/>
          <w:szCs w:val="24"/>
        </w:rPr>
        <w:t xml:space="preserve"> had </w:t>
      </w:r>
      <w:r w:rsidR="006A61AE">
        <w:rPr>
          <w:rFonts w:ascii="Times New Roman" w:hAnsi="Times New Roman" w:cs="Times New Roman"/>
          <w:sz w:val="24"/>
          <w:szCs w:val="24"/>
        </w:rPr>
        <w:t>identical</w:t>
      </w:r>
      <w:r w:rsidR="00A93763">
        <w:rPr>
          <w:rFonts w:ascii="Times New Roman" w:hAnsi="Times New Roman" w:cs="Times New Roman"/>
          <w:sz w:val="24"/>
          <w:szCs w:val="24"/>
        </w:rPr>
        <w:t xml:space="preserve"> affinity as the </w:t>
      </w:r>
      <w:proofErr w:type="spellStart"/>
      <w:r w:rsidR="00A93763">
        <w:rPr>
          <w:rFonts w:ascii="Times New Roman" w:hAnsi="Times New Roman" w:cs="Times New Roman"/>
          <w:sz w:val="24"/>
          <w:szCs w:val="24"/>
        </w:rPr>
        <w:t>racemate</w:t>
      </w:r>
      <w:proofErr w:type="spellEnd"/>
      <w:r w:rsidR="00A93763">
        <w:rPr>
          <w:rFonts w:ascii="Times New Roman" w:hAnsi="Times New Roman" w:cs="Times New Roman"/>
          <w:sz w:val="24"/>
          <w:szCs w:val="24"/>
        </w:rPr>
        <w:t xml:space="preserve">, </w:t>
      </w:r>
      <w:r w:rsidR="006A61AE">
        <w:rPr>
          <w:rFonts w:ascii="Times New Roman" w:hAnsi="Times New Roman" w:cs="Times New Roman"/>
          <w:sz w:val="24"/>
          <w:szCs w:val="24"/>
        </w:rPr>
        <w:t>but had</w:t>
      </w:r>
      <w:r w:rsidR="00A93763">
        <w:rPr>
          <w:rFonts w:ascii="Times New Roman" w:hAnsi="Times New Roman" w:cs="Times New Roman"/>
          <w:sz w:val="24"/>
          <w:szCs w:val="24"/>
        </w:rPr>
        <w:t xml:space="preserve"> </w:t>
      </w:r>
      <w:r w:rsidR="006A61AE">
        <w:rPr>
          <w:rFonts w:ascii="Times New Roman" w:hAnsi="Times New Roman" w:cs="Times New Roman"/>
          <w:sz w:val="24"/>
          <w:szCs w:val="24"/>
        </w:rPr>
        <w:t>reduced</w:t>
      </w:r>
      <w:r w:rsidR="00A93763">
        <w:rPr>
          <w:rFonts w:ascii="Times New Roman" w:hAnsi="Times New Roman" w:cs="Times New Roman"/>
          <w:sz w:val="24"/>
          <w:szCs w:val="24"/>
        </w:rPr>
        <w:t xml:space="preserve"> solubility.  </w:t>
      </w:r>
      <w:r w:rsidR="006C277C">
        <w:rPr>
          <w:rFonts w:ascii="Times New Roman" w:hAnsi="Times New Roman" w:cs="Times New Roman"/>
          <w:sz w:val="24"/>
          <w:szCs w:val="24"/>
        </w:rPr>
        <w:t>It was not possible to measure t</w:t>
      </w:r>
      <w:r w:rsidR="009E1DCA">
        <w:rPr>
          <w:rFonts w:ascii="Times New Roman" w:hAnsi="Times New Roman" w:cs="Times New Roman"/>
          <w:sz w:val="24"/>
          <w:szCs w:val="24"/>
        </w:rPr>
        <w:t xml:space="preserve">he </w:t>
      </w:r>
      <w:proofErr w:type="spellStart"/>
      <w:r w:rsidR="00A354AB">
        <w:rPr>
          <w:rFonts w:ascii="Times New Roman" w:hAnsi="Times New Roman" w:cs="Times New Roman"/>
          <w:sz w:val="24"/>
          <w:szCs w:val="24"/>
        </w:rPr>
        <w:t>pK</w:t>
      </w:r>
      <w:r w:rsidR="00A354AB" w:rsidRPr="009E1DCA">
        <w:rPr>
          <w:rFonts w:ascii="Times New Roman" w:hAnsi="Times New Roman" w:cs="Times New Roman"/>
          <w:sz w:val="24"/>
          <w:szCs w:val="24"/>
          <w:vertAlign w:val="subscript"/>
        </w:rPr>
        <w:t>a</w:t>
      </w:r>
      <w:proofErr w:type="spellEnd"/>
      <w:r w:rsidR="00A354AB">
        <w:rPr>
          <w:rFonts w:ascii="Times New Roman" w:hAnsi="Times New Roman" w:cs="Times New Roman"/>
          <w:sz w:val="24"/>
          <w:szCs w:val="24"/>
        </w:rPr>
        <w:t xml:space="preserve"> of the </w:t>
      </w:r>
      <w:r w:rsidR="009E1DCA">
        <w:rPr>
          <w:rFonts w:ascii="Times New Roman" w:hAnsi="Times New Roman" w:cs="Times New Roman"/>
          <w:sz w:val="24"/>
          <w:szCs w:val="24"/>
        </w:rPr>
        <w:t>1</w:t>
      </w:r>
      <w:proofErr w:type="gramStart"/>
      <w:r w:rsidR="009E1DCA">
        <w:rPr>
          <w:rFonts w:ascii="Times New Roman" w:hAnsi="Times New Roman" w:cs="Times New Roman"/>
          <w:sz w:val="24"/>
          <w:szCs w:val="24"/>
        </w:rPr>
        <w:t>,2</w:t>
      </w:r>
      <w:proofErr w:type="gramEnd"/>
      <w:r w:rsidR="009E1DCA">
        <w:rPr>
          <w:rFonts w:ascii="Times New Roman" w:hAnsi="Times New Roman" w:cs="Times New Roman"/>
          <w:sz w:val="24"/>
          <w:szCs w:val="24"/>
        </w:rPr>
        <w:t xml:space="preserve">-diamino group </w:t>
      </w:r>
      <w:proofErr w:type="spellStart"/>
      <w:r w:rsidR="00A354AB">
        <w:rPr>
          <w:rFonts w:ascii="Times New Roman" w:hAnsi="Times New Roman" w:cs="Times New Roman"/>
          <w:sz w:val="24"/>
          <w:szCs w:val="24"/>
        </w:rPr>
        <w:t>spectro</w:t>
      </w:r>
      <w:r w:rsidR="006C277C">
        <w:rPr>
          <w:rFonts w:ascii="Times New Roman" w:hAnsi="Times New Roman" w:cs="Times New Roman"/>
          <w:sz w:val="24"/>
          <w:szCs w:val="24"/>
        </w:rPr>
        <w:t>photo</w:t>
      </w:r>
      <w:r w:rsidR="00A354AB">
        <w:rPr>
          <w:rFonts w:ascii="Times New Roman" w:hAnsi="Times New Roman" w:cs="Times New Roman"/>
          <w:sz w:val="24"/>
          <w:szCs w:val="24"/>
        </w:rPr>
        <w:t>metrically</w:t>
      </w:r>
      <w:proofErr w:type="spellEnd"/>
      <w:r w:rsidR="00A354AB">
        <w:rPr>
          <w:rFonts w:ascii="Times New Roman" w:hAnsi="Times New Roman" w:cs="Times New Roman"/>
          <w:sz w:val="24"/>
          <w:szCs w:val="24"/>
        </w:rPr>
        <w:t>, however, they were</w:t>
      </w:r>
      <w:r w:rsidR="009E1DCA">
        <w:rPr>
          <w:rFonts w:ascii="Times New Roman" w:hAnsi="Times New Roman" w:cs="Times New Roman"/>
          <w:sz w:val="24"/>
          <w:szCs w:val="24"/>
        </w:rPr>
        <w:t xml:space="preserve"> expected to be more basic than the</w:t>
      </w:r>
      <w:r w:rsidR="00A354AB">
        <w:rPr>
          <w:rFonts w:ascii="Times New Roman" w:hAnsi="Times New Roman" w:cs="Times New Roman"/>
          <w:sz w:val="24"/>
          <w:szCs w:val="24"/>
        </w:rPr>
        <w:t>ir</w:t>
      </w:r>
      <w:r w:rsidR="009E1DCA">
        <w:rPr>
          <w:rFonts w:ascii="Times New Roman" w:hAnsi="Times New Roman" w:cs="Times New Roman"/>
          <w:sz w:val="24"/>
          <w:szCs w:val="24"/>
        </w:rPr>
        <w:t xml:space="preserve"> </w:t>
      </w:r>
      <w:r w:rsidR="009E1DCA" w:rsidRPr="009E1DCA">
        <w:rPr>
          <w:rFonts w:ascii="Symbol" w:hAnsi="Symbol" w:cs="Times New Roman"/>
          <w:sz w:val="24"/>
          <w:szCs w:val="24"/>
        </w:rPr>
        <w:t></w:t>
      </w:r>
      <w:r w:rsidR="009E1DCA">
        <w:rPr>
          <w:rFonts w:ascii="Times New Roman" w:hAnsi="Times New Roman" w:cs="Times New Roman"/>
          <w:sz w:val="24"/>
          <w:szCs w:val="24"/>
        </w:rPr>
        <w:t>-amino amide</w:t>
      </w:r>
      <w:r w:rsidR="00A354AB">
        <w:rPr>
          <w:rFonts w:ascii="Times New Roman" w:hAnsi="Times New Roman" w:cs="Times New Roman"/>
          <w:sz w:val="24"/>
          <w:szCs w:val="24"/>
        </w:rPr>
        <w:t xml:space="preserve"> analogue</w:t>
      </w:r>
      <w:r w:rsidR="009E1DCA">
        <w:rPr>
          <w:rFonts w:ascii="Times New Roman" w:hAnsi="Times New Roman" w:cs="Times New Roman"/>
          <w:sz w:val="24"/>
          <w:szCs w:val="24"/>
        </w:rPr>
        <w:t>s</w:t>
      </w:r>
      <w:r w:rsidR="00A354AB">
        <w:rPr>
          <w:rFonts w:ascii="Times New Roman" w:hAnsi="Times New Roman" w:cs="Times New Roman"/>
          <w:sz w:val="24"/>
          <w:szCs w:val="24"/>
        </w:rPr>
        <w:t>.  T</w:t>
      </w:r>
      <w:r w:rsidR="009E1DCA">
        <w:rPr>
          <w:rFonts w:ascii="Times New Roman" w:hAnsi="Times New Roman" w:cs="Times New Roman"/>
          <w:sz w:val="24"/>
          <w:szCs w:val="24"/>
        </w:rPr>
        <w:t xml:space="preserve">he </w:t>
      </w:r>
      <w:proofErr w:type="spellStart"/>
      <w:r w:rsidR="009E1DCA">
        <w:rPr>
          <w:rFonts w:ascii="Times New Roman" w:hAnsi="Times New Roman" w:cs="Times New Roman"/>
          <w:sz w:val="24"/>
          <w:szCs w:val="24"/>
        </w:rPr>
        <w:t>Chemaxon</w:t>
      </w:r>
      <w:proofErr w:type="spellEnd"/>
      <w:r w:rsidR="009E1DCA">
        <w:rPr>
          <w:rFonts w:ascii="Times New Roman" w:hAnsi="Times New Roman" w:cs="Times New Roman"/>
          <w:sz w:val="24"/>
          <w:szCs w:val="24"/>
        </w:rPr>
        <w:t xml:space="preserve"> calculated </w:t>
      </w:r>
      <w:proofErr w:type="spellStart"/>
      <w:r w:rsidR="009E1DCA">
        <w:rPr>
          <w:rFonts w:ascii="Times New Roman" w:hAnsi="Times New Roman" w:cs="Times New Roman"/>
          <w:sz w:val="24"/>
          <w:szCs w:val="24"/>
        </w:rPr>
        <w:t>pK</w:t>
      </w:r>
      <w:r w:rsidR="009E1DCA" w:rsidRPr="009E1DCA">
        <w:rPr>
          <w:rFonts w:ascii="Times New Roman" w:hAnsi="Times New Roman" w:cs="Times New Roman"/>
          <w:sz w:val="24"/>
          <w:szCs w:val="24"/>
          <w:vertAlign w:val="subscript"/>
        </w:rPr>
        <w:t>a</w:t>
      </w:r>
      <w:proofErr w:type="spellEnd"/>
      <w:r w:rsidR="009E1DCA">
        <w:rPr>
          <w:rFonts w:ascii="Times New Roman" w:hAnsi="Times New Roman" w:cs="Times New Roman"/>
          <w:sz w:val="24"/>
          <w:szCs w:val="24"/>
        </w:rPr>
        <w:t xml:space="preserve"> </w:t>
      </w:r>
      <w:r w:rsidR="00A354AB">
        <w:rPr>
          <w:rFonts w:ascii="Times New Roman" w:hAnsi="Times New Roman" w:cs="Times New Roman"/>
          <w:sz w:val="24"/>
          <w:szCs w:val="24"/>
        </w:rPr>
        <w:t xml:space="preserve">for the </w:t>
      </w:r>
      <w:proofErr w:type="spellStart"/>
      <w:r w:rsidR="00A354AB">
        <w:rPr>
          <w:rFonts w:ascii="Times New Roman" w:hAnsi="Times New Roman" w:cs="Times New Roman"/>
          <w:sz w:val="24"/>
          <w:szCs w:val="24"/>
        </w:rPr>
        <w:t>proline</w:t>
      </w:r>
      <w:proofErr w:type="spellEnd"/>
      <w:r w:rsidR="00A354AB">
        <w:rPr>
          <w:rFonts w:ascii="Times New Roman" w:hAnsi="Times New Roman" w:cs="Times New Roman"/>
          <w:sz w:val="24"/>
          <w:szCs w:val="24"/>
        </w:rPr>
        <w:t xml:space="preserve"> nitrogen of </w:t>
      </w:r>
      <w:r w:rsidR="00A354AB" w:rsidRPr="00A354AB">
        <w:rPr>
          <w:rFonts w:ascii="Times New Roman" w:hAnsi="Times New Roman" w:cs="Times New Roman"/>
          <w:b/>
          <w:sz w:val="24"/>
          <w:szCs w:val="24"/>
        </w:rPr>
        <w:t>11a</w:t>
      </w:r>
      <w:r w:rsidR="00A354AB">
        <w:rPr>
          <w:rFonts w:ascii="Times New Roman" w:hAnsi="Times New Roman" w:cs="Times New Roman"/>
          <w:sz w:val="24"/>
          <w:szCs w:val="24"/>
        </w:rPr>
        <w:t xml:space="preserve"> was 9.8,</w:t>
      </w:r>
      <w:r w:rsidR="009E1DCA">
        <w:rPr>
          <w:rFonts w:ascii="Times New Roman" w:hAnsi="Times New Roman" w:cs="Times New Roman"/>
          <w:sz w:val="24"/>
          <w:szCs w:val="24"/>
        </w:rPr>
        <w:t xml:space="preserve"> </w:t>
      </w:r>
      <w:r w:rsidR="00A354AB">
        <w:rPr>
          <w:rFonts w:ascii="Times New Roman" w:hAnsi="Times New Roman" w:cs="Times New Roman"/>
          <w:sz w:val="24"/>
          <w:szCs w:val="24"/>
        </w:rPr>
        <w:t xml:space="preserve">whereas </w:t>
      </w:r>
      <w:r w:rsidR="003E2897">
        <w:rPr>
          <w:rFonts w:ascii="Times New Roman" w:hAnsi="Times New Roman" w:cs="Times New Roman"/>
          <w:sz w:val="24"/>
          <w:szCs w:val="24"/>
        </w:rPr>
        <w:t xml:space="preserve">it was 10.9 </w:t>
      </w:r>
      <w:r w:rsidR="00A354AB">
        <w:rPr>
          <w:rFonts w:ascii="Times New Roman" w:hAnsi="Times New Roman" w:cs="Times New Roman"/>
          <w:sz w:val="24"/>
          <w:szCs w:val="24"/>
        </w:rPr>
        <w:t xml:space="preserve">for </w:t>
      </w:r>
      <w:r w:rsidR="00A354AB" w:rsidRPr="00A354AB">
        <w:rPr>
          <w:rFonts w:ascii="Times New Roman" w:hAnsi="Times New Roman" w:cs="Times New Roman"/>
          <w:b/>
          <w:sz w:val="24"/>
          <w:szCs w:val="24"/>
        </w:rPr>
        <w:t>18a</w:t>
      </w:r>
      <w:r w:rsidR="00F37FCF">
        <w:rPr>
          <w:rFonts w:ascii="Times New Roman" w:hAnsi="Times New Roman" w:cs="Times New Roman"/>
          <w:sz w:val="24"/>
          <w:szCs w:val="24"/>
        </w:rPr>
        <w:t>.  For comparison</w:t>
      </w:r>
      <w:r w:rsidR="00A354AB">
        <w:rPr>
          <w:rFonts w:ascii="Times New Roman" w:hAnsi="Times New Roman" w:cs="Times New Roman"/>
          <w:sz w:val="24"/>
          <w:szCs w:val="24"/>
        </w:rPr>
        <w:t xml:space="preserve"> the calculated </w:t>
      </w:r>
      <w:proofErr w:type="spellStart"/>
      <w:r w:rsidR="00A354AB">
        <w:rPr>
          <w:rFonts w:ascii="Times New Roman" w:hAnsi="Times New Roman" w:cs="Times New Roman"/>
          <w:sz w:val="24"/>
          <w:szCs w:val="24"/>
        </w:rPr>
        <w:t>pK</w:t>
      </w:r>
      <w:r w:rsidR="00A354AB" w:rsidRPr="009E1DCA">
        <w:rPr>
          <w:rFonts w:ascii="Times New Roman" w:hAnsi="Times New Roman" w:cs="Times New Roman"/>
          <w:sz w:val="24"/>
          <w:szCs w:val="24"/>
          <w:vertAlign w:val="subscript"/>
        </w:rPr>
        <w:t>a</w:t>
      </w:r>
      <w:proofErr w:type="spellEnd"/>
      <w:r w:rsidR="00A354AB">
        <w:rPr>
          <w:rFonts w:ascii="Times New Roman" w:hAnsi="Times New Roman" w:cs="Times New Roman"/>
          <w:sz w:val="24"/>
          <w:szCs w:val="24"/>
        </w:rPr>
        <w:t xml:space="preserve"> for the </w:t>
      </w:r>
      <w:proofErr w:type="spellStart"/>
      <w:r w:rsidR="00A354AB">
        <w:rPr>
          <w:rFonts w:ascii="Times New Roman" w:hAnsi="Times New Roman" w:cs="Times New Roman"/>
          <w:sz w:val="24"/>
          <w:szCs w:val="24"/>
        </w:rPr>
        <w:t>homoproline</w:t>
      </w:r>
      <w:proofErr w:type="spellEnd"/>
      <w:r w:rsidR="00A354AB">
        <w:rPr>
          <w:rFonts w:ascii="Times New Roman" w:hAnsi="Times New Roman" w:cs="Times New Roman"/>
          <w:sz w:val="24"/>
          <w:szCs w:val="24"/>
        </w:rPr>
        <w:t xml:space="preserve"> nitrogen of </w:t>
      </w:r>
      <w:r w:rsidR="00A354AB" w:rsidRPr="00A354AB">
        <w:rPr>
          <w:rFonts w:ascii="Times New Roman" w:hAnsi="Times New Roman" w:cs="Times New Roman"/>
          <w:b/>
          <w:sz w:val="24"/>
          <w:szCs w:val="24"/>
        </w:rPr>
        <w:t>1</w:t>
      </w:r>
      <w:r w:rsidR="00A354AB" w:rsidRPr="006C277C">
        <w:rPr>
          <w:rFonts w:ascii="Times New Roman" w:hAnsi="Times New Roman" w:cs="Times New Roman"/>
          <w:sz w:val="24"/>
          <w:szCs w:val="24"/>
        </w:rPr>
        <w:t xml:space="preserve"> </w:t>
      </w:r>
      <w:r w:rsidR="00A354AB" w:rsidRPr="00A354AB">
        <w:rPr>
          <w:rFonts w:ascii="Times New Roman" w:hAnsi="Times New Roman" w:cs="Times New Roman"/>
          <w:sz w:val="24"/>
          <w:szCs w:val="24"/>
        </w:rPr>
        <w:t xml:space="preserve">was </w:t>
      </w:r>
      <w:r w:rsidR="00A354AB">
        <w:rPr>
          <w:rFonts w:ascii="Times New Roman" w:hAnsi="Times New Roman" w:cs="Times New Roman"/>
          <w:sz w:val="24"/>
          <w:szCs w:val="24"/>
        </w:rPr>
        <w:t>8.9</w:t>
      </w:r>
      <w:r w:rsidR="00F37FCF">
        <w:rPr>
          <w:rFonts w:ascii="Times New Roman" w:hAnsi="Times New Roman" w:cs="Times New Roman"/>
          <w:sz w:val="24"/>
          <w:szCs w:val="24"/>
        </w:rPr>
        <w:t>, making these analogues very unl</w:t>
      </w:r>
      <w:r w:rsidR="003359A7">
        <w:rPr>
          <w:rFonts w:ascii="Times New Roman" w:hAnsi="Times New Roman" w:cs="Times New Roman"/>
          <w:sz w:val="24"/>
          <w:szCs w:val="24"/>
        </w:rPr>
        <w:t>ikely to have any permeability or</w:t>
      </w:r>
      <w:r w:rsidR="00F37FCF">
        <w:rPr>
          <w:rFonts w:ascii="Times New Roman" w:hAnsi="Times New Roman" w:cs="Times New Roman"/>
          <w:sz w:val="24"/>
          <w:szCs w:val="24"/>
        </w:rPr>
        <w:t xml:space="preserve"> oral </w:t>
      </w:r>
      <w:r w:rsidR="000E28ED">
        <w:rPr>
          <w:rFonts w:ascii="Times New Roman" w:hAnsi="Times New Roman" w:cs="Times New Roman"/>
          <w:sz w:val="24"/>
          <w:szCs w:val="24"/>
        </w:rPr>
        <w:t>absorption</w:t>
      </w:r>
      <w:r w:rsidR="00F37FCF">
        <w:rPr>
          <w:rFonts w:ascii="Times New Roman" w:hAnsi="Times New Roman" w:cs="Times New Roman"/>
          <w:sz w:val="24"/>
          <w:szCs w:val="24"/>
        </w:rPr>
        <w:t xml:space="preserve">.  </w:t>
      </w:r>
      <w:r w:rsidR="002A1701">
        <w:rPr>
          <w:rFonts w:ascii="Times New Roman" w:hAnsi="Times New Roman" w:cs="Times New Roman"/>
          <w:sz w:val="24"/>
          <w:szCs w:val="24"/>
        </w:rPr>
        <w:t xml:space="preserve">Compounds </w:t>
      </w:r>
      <w:r w:rsidR="000E28ED">
        <w:rPr>
          <w:rFonts w:ascii="Times New Roman" w:hAnsi="Times New Roman" w:cs="Times New Roman"/>
          <w:kern w:val="24"/>
          <w:sz w:val="24"/>
          <w:szCs w:val="24"/>
        </w:rPr>
        <w:t>(±)</w:t>
      </w:r>
      <w:r w:rsidR="000E28ED" w:rsidRPr="004A5283">
        <w:rPr>
          <w:rFonts w:ascii="Times New Roman" w:hAnsi="Times New Roman" w:cs="Times New Roman"/>
          <w:b/>
          <w:kern w:val="24"/>
          <w:sz w:val="24"/>
          <w:szCs w:val="24"/>
        </w:rPr>
        <w:t>-</w:t>
      </w:r>
      <w:r w:rsidR="002A1701" w:rsidRPr="002A1701">
        <w:rPr>
          <w:rFonts w:ascii="Times New Roman" w:hAnsi="Times New Roman" w:cs="Times New Roman"/>
          <w:b/>
          <w:sz w:val="24"/>
          <w:szCs w:val="24"/>
        </w:rPr>
        <w:t>18a</w:t>
      </w:r>
      <w:r w:rsidR="002A1701">
        <w:rPr>
          <w:rFonts w:ascii="Times New Roman" w:hAnsi="Times New Roman" w:cs="Times New Roman"/>
          <w:sz w:val="24"/>
          <w:szCs w:val="24"/>
        </w:rPr>
        <w:t xml:space="preserve">, </w:t>
      </w:r>
      <w:r w:rsidR="002A1701" w:rsidRPr="002A1701">
        <w:rPr>
          <w:rFonts w:ascii="Times New Roman" w:hAnsi="Times New Roman" w:cs="Times New Roman"/>
          <w:b/>
          <w:sz w:val="24"/>
          <w:szCs w:val="24"/>
        </w:rPr>
        <w:t>23</w:t>
      </w:r>
      <w:r w:rsidR="002A1701">
        <w:rPr>
          <w:rFonts w:ascii="Times New Roman" w:hAnsi="Times New Roman" w:cs="Times New Roman"/>
          <w:sz w:val="24"/>
          <w:szCs w:val="24"/>
        </w:rPr>
        <w:t xml:space="preserve"> and </w:t>
      </w:r>
      <w:r w:rsidR="002A1701" w:rsidRPr="002A1701">
        <w:rPr>
          <w:rFonts w:ascii="Times New Roman" w:hAnsi="Times New Roman" w:cs="Times New Roman"/>
          <w:b/>
          <w:sz w:val="24"/>
          <w:szCs w:val="24"/>
        </w:rPr>
        <w:t>27</w:t>
      </w:r>
      <w:r w:rsidR="002A1701">
        <w:rPr>
          <w:rFonts w:ascii="Times New Roman" w:hAnsi="Times New Roman" w:cs="Times New Roman"/>
          <w:sz w:val="24"/>
          <w:szCs w:val="24"/>
        </w:rPr>
        <w:t xml:space="preserve"> were examined in the [</w:t>
      </w:r>
      <w:r w:rsidR="002A1701" w:rsidRPr="002A1701">
        <w:rPr>
          <w:rFonts w:ascii="Times New Roman" w:hAnsi="Times New Roman" w:cs="Times New Roman"/>
          <w:sz w:val="24"/>
          <w:szCs w:val="24"/>
          <w:vertAlign w:val="superscript"/>
        </w:rPr>
        <w:t>35</w:t>
      </w:r>
      <w:r w:rsidR="002A1701">
        <w:rPr>
          <w:rFonts w:ascii="Times New Roman" w:hAnsi="Times New Roman" w:cs="Times New Roman"/>
          <w:sz w:val="24"/>
          <w:szCs w:val="24"/>
        </w:rPr>
        <w:t>S]-GTP</w:t>
      </w:r>
      <w:r w:rsidR="002A1701" w:rsidRPr="003359A7">
        <w:rPr>
          <w:rFonts w:ascii="Symbol" w:hAnsi="Symbol" w:cs="Times New Roman"/>
          <w:i/>
          <w:sz w:val="24"/>
          <w:szCs w:val="24"/>
        </w:rPr>
        <w:t></w:t>
      </w:r>
      <w:r w:rsidR="002A1701">
        <w:rPr>
          <w:rFonts w:ascii="Times New Roman" w:hAnsi="Times New Roman" w:cs="Times New Roman"/>
          <w:sz w:val="24"/>
          <w:szCs w:val="24"/>
        </w:rPr>
        <w:t>S functional assay</w:t>
      </w:r>
      <w:r w:rsidR="005A70A8">
        <w:rPr>
          <w:rFonts w:ascii="Times New Roman" w:hAnsi="Times New Roman" w:cs="Times New Roman"/>
          <w:sz w:val="24"/>
          <w:szCs w:val="24"/>
        </w:rPr>
        <w:t>,</w:t>
      </w:r>
      <w:r w:rsidR="002A1701">
        <w:rPr>
          <w:rFonts w:ascii="Times New Roman" w:hAnsi="Times New Roman" w:cs="Times New Roman"/>
          <w:sz w:val="24"/>
          <w:szCs w:val="24"/>
        </w:rPr>
        <w:t xml:space="preserve"> described in our earlier publications</w:t>
      </w:r>
      <w:r w:rsidR="005A70A8">
        <w:rPr>
          <w:rFonts w:ascii="Times New Roman" w:hAnsi="Times New Roman" w:cs="Times New Roman"/>
          <w:sz w:val="24"/>
          <w:szCs w:val="24"/>
        </w:rPr>
        <w:t>,</w:t>
      </w:r>
      <w:r w:rsidR="002A1701">
        <w:rPr>
          <w:rFonts w:ascii="Times New Roman" w:hAnsi="Times New Roman" w:cs="Times New Roman"/>
          <w:sz w:val="24"/>
          <w:szCs w:val="24"/>
        </w:rPr>
        <w:t xml:space="preserve"> and compared with </w:t>
      </w:r>
      <w:r w:rsidR="002A1701" w:rsidRPr="002A1701">
        <w:rPr>
          <w:rFonts w:ascii="Times New Roman" w:hAnsi="Times New Roman" w:cs="Times New Roman"/>
          <w:b/>
          <w:sz w:val="24"/>
          <w:szCs w:val="24"/>
        </w:rPr>
        <w:t>1</w:t>
      </w:r>
      <w:r w:rsidR="00260439">
        <w:rPr>
          <w:rFonts w:ascii="Times New Roman" w:hAnsi="Times New Roman" w:cs="Times New Roman"/>
          <w:b/>
          <w:sz w:val="24"/>
          <w:szCs w:val="24"/>
        </w:rPr>
        <w:t xml:space="preserve">, </w:t>
      </w:r>
      <w:r w:rsidR="00260439" w:rsidRPr="00260439">
        <w:rPr>
          <w:rFonts w:ascii="Times New Roman" w:hAnsi="Times New Roman" w:cs="Times New Roman"/>
          <w:sz w:val="24"/>
          <w:szCs w:val="24"/>
        </w:rPr>
        <w:t xml:space="preserve">and the two </w:t>
      </w:r>
      <w:proofErr w:type="gramStart"/>
      <w:r w:rsidR="00260439" w:rsidRPr="00260439">
        <w:rPr>
          <w:rFonts w:ascii="Times New Roman" w:hAnsi="Times New Roman" w:cs="Times New Roman"/>
          <w:sz w:val="24"/>
          <w:szCs w:val="24"/>
        </w:rPr>
        <w:t>site</w:t>
      </w:r>
      <w:proofErr w:type="gramEnd"/>
      <w:r w:rsidR="00260439" w:rsidRPr="00260439">
        <w:rPr>
          <w:rFonts w:ascii="Times New Roman" w:hAnsi="Times New Roman" w:cs="Times New Roman"/>
          <w:sz w:val="24"/>
          <w:szCs w:val="24"/>
        </w:rPr>
        <w:t xml:space="preserve"> II antagonists</w:t>
      </w:r>
      <w:r w:rsidR="00260439">
        <w:rPr>
          <w:rFonts w:ascii="Times New Roman" w:hAnsi="Times New Roman" w:cs="Times New Roman"/>
          <w:b/>
          <w:sz w:val="24"/>
          <w:szCs w:val="24"/>
        </w:rPr>
        <w:t xml:space="preserve"> 9 </w:t>
      </w:r>
      <w:r w:rsidR="00260439" w:rsidRPr="00260439">
        <w:rPr>
          <w:rFonts w:ascii="Times New Roman" w:hAnsi="Times New Roman" w:cs="Times New Roman"/>
          <w:sz w:val="24"/>
          <w:szCs w:val="24"/>
        </w:rPr>
        <w:t xml:space="preserve">and </w:t>
      </w:r>
      <w:r w:rsidR="00260439">
        <w:rPr>
          <w:rFonts w:ascii="Times New Roman" w:hAnsi="Times New Roman" w:cs="Times New Roman"/>
          <w:b/>
          <w:sz w:val="24"/>
          <w:szCs w:val="24"/>
        </w:rPr>
        <w:t>10</w:t>
      </w:r>
      <w:r w:rsidR="002A1701">
        <w:rPr>
          <w:rFonts w:ascii="Times New Roman" w:hAnsi="Times New Roman" w:cs="Times New Roman"/>
          <w:sz w:val="24"/>
          <w:szCs w:val="24"/>
        </w:rPr>
        <w:t xml:space="preserve">.  </w:t>
      </w:r>
      <w:r w:rsidR="005A70A8">
        <w:rPr>
          <w:rFonts w:ascii="Times New Roman" w:hAnsi="Times New Roman" w:cs="Times New Roman"/>
          <w:sz w:val="24"/>
          <w:szCs w:val="24"/>
        </w:rPr>
        <w:t xml:space="preserve">In this assay all four </w:t>
      </w:r>
      <w:r w:rsidR="00260439">
        <w:rPr>
          <w:rFonts w:ascii="Times New Roman" w:hAnsi="Times New Roman" w:cs="Times New Roman"/>
          <w:sz w:val="24"/>
          <w:szCs w:val="24"/>
        </w:rPr>
        <w:t xml:space="preserve">site I </w:t>
      </w:r>
      <w:r w:rsidR="005A70A8">
        <w:rPr>
          <w:rFonts w:ascii="Times New Roman" w:hAnsi="Times New Roman" w:cs="Times New Roman"/>
          <w:sz w:val="24"/>
          <w:szCs w:val="24"/>
        </w:rPr>
        <w:t xml:space="preserve">antagonists were performing at the upper limit of the </w:t>
      </w:r>
      <w:r w:rsidR="00D87BA3">
        <w:rPr>
          <w:rFonts w:ascii="Times New Roman" w:hAnsi="Times New Roman" w:cs="Times New Roman"/>
          <w:sz w:val="24"/>
          <w:szCs w:val="24"/>
        </w:rPr>
        <w:t>functional</w:t>
      </w:r>
      <w:r w:rsidR="005A70A8">
        <w:rPr>
          <w:rFonts w:ascii="Times New Roman" w:hAnsi="Times New Roman" w:cs="Times New Roman"/>
          <w:sz w:val="24"/>
          <w:szCs w:val="24"/>
        </w:rPr>
        <w:t xml:space="preserve"> assay, and were found to be equipotent with a pIC</w:t>
      </w:r>
      <w:r w:rsidR="005A70A8" w:rsidRPr="005A70A8">
        <w:rPr>
          <w:rFonts w:ascii="Times New Roman" w:hAnsi="Times New Roman" w:cs="Times New Roman"/>
          <w:sz w:val="24"/>
          <w:szCs w:val="24"/>
          <w:vertAlign w:val="subscript"/>
        </w:rPr>
        <w:t>50</w:t>
      </w:r>
      <w:r w:rsidR="005A70A8">
        <w:rPr>
          <w:rFonts w:ascii="Times New Roman" w:hAnsi="Times New Roman" w:cs="Times New Roman"/>
          <w:sz w:val="24"/>
          <w:szCs w:val="24"/>
        </w:rPr>
        <w:t xml:space="preserve"> of 8.1</w:t>
      </w:r>
      <w:r w:rsidR="00953A22">
        <w:rPr>
          <w:rFonts w:ascii="Times New Roman" w:hAnsi="Times New Roman" w:cs="Times New Roman"/>
          <w:sz w:val="24"/>
          <w:szCs w:val="24"/>
        </w:rPr>
        <w:t xml:space="preserve">. </w:t>
      </w:r>
      <w:r w:rsidR="00260439">
        <w:rPr>
          <w:rFonts w:ascii="Times New Roman" w:hAnsi="Times New Roman" w:cs="Times New Roman"/>
          <w:sz w:val="24"/>
          <w:szCs w:val="24"/>
        </w:rPr>
        <w:t xml:space="preserve"> </w:t>
      </w:r>
      <w:r w:rsidR="00F37FCF">
        <w:rPr>
          <w:rFonts w:ascii="Times New Roman" w:hAnsi="Times New Roman" w:cs="Times New Roman"/>
          <w:sz w:val="24"/>
          <w:szCs w:val="24"/>
        </w:rPr>
        <w:t xml:space="preserve">Analogues </w:t>
      </w:r>
      <w:r w:rsidR="000E28ED">
        <w:rPr>
          <w:rFonts w:ascii="Times New Roman" w:hAnsi="Times New Roman" w:cs="Times New Roman"/>
          <w:kern w:val="24"/>
          <w:sz w:val="24"/>
          <w:szCs w:val="24"/>
        </w:rPr>
        <w:t>(±)-</w:t>
      </w:r>
      <w:r w:rsidR="00F37FCF" w:rsidRPr="00F37FCF">
        <w:rPr>
          <w:rFonts w:ascii="Times New Roman" w:hAnsi="Times New Roman" w:cs="Times New Roman"/>
          <w:b/>
          <w:sz w:val="24"/>
          <w:szCs w:val="24"/>
        </w:rPr>
        <w:t>18a</w:t>
      </w:r>
      <w:r w:rsidR="00F37FCF">
        <w:rPr>
          <w:rFonts w:ascii="Times New Roman" w:hAnsi="Times New Roman" w:cs="Times New Roman"/>
          <w:sz w:val="24"/>
          <w:szCs w:val="24"/>
        </w:rPr>
        <w:t xml:space="preserve"> and </w:t>
      </w:r>
      <w:r w:rsidR="00F37FCF" w:rsidRPr="00F37FCF">
        <w:rPr>
          <w:rFonts w:ascii="Times New Roman" w:hAnsi="Times New Roman" w:cs="Times New Roman"/>
          <w:b/>
          <w:sz w:val="24"/>
          <w:szCs w:val="24"/>
        </w:rPr>
        <w:t>27</w:t>
      </w:r>
      <w:r w:rsidR="00F37FCF">
        <w:rPr>
          <w:rFonts w:ascii="Times New Roman" w:hAnsi="Times New Roman" w:cs="Times New Roman"/>
          <w:sz w:val="24"/>
          <w:szCs w:val="24"/>
        </w:rPr>
        <w:t xml:space="preserve"> were progressed to the actin </w:t>
      </w:r>
      <w:r w:rsidR="00BA2CCF">
        <w:rPr>
          <w:rFonts w:ascii="Times New Roman" w:hAnsi="Times New Roman" w:cs="Times New Roman"/>
          <w:sz w:val="24"/>
          <w:szCs w:val="24"/>
        </w:rPr>
        <w:t>polymerisation</w:t>
      </w:r>
      <w:r w:rsidR="00F37FCF">
        <w:rPr>
          <w:rFonts w:ascii="Times New Roman" w:hAnsi="Times New Roman" w:cs="Times New Roman"/>
          <w:sz w:val="24"/>
          <w:szCs w:val="24"/>
        </w:rPr>
        <w:t xml:space="preserve"> </w:t>
      </w:r>
      <w:r w:rsidR="00833501">
        <w:rPr>
          <w:rFonts w:ascii="Times New Roman" w:hAnsi="Times New Roman" w:cs="Times New Roman"/>
          <w:sz w:val="24"/>
          <w:szCs w:val="24"/>
        </w:rPr>
        <w:t xml:space="preserve">in human PBMCs </w:t>
      </w:r>
      <w:r w:rsidR="00F37FCF">
        <w:rPr>
          <w:rFonts w:ascii="Times New Roman" w:hAnsi="Times New Roman" w:cs="Times New Roman"/>
          <w:sz w:val="24"/>
          <w:szCs w:val="24"/>
        </w:rPr>
        <w:lastRenderedPageBreak/>
        <w:t>assay</w:t>
      </w:r>
      <w:r w:rsidR="004958F8">
        <w:rPr>
          <w:rFonts w:ascii="Times New Roman" w:hAnsi="Times New Roman" w:cs="Times New Roman"/>
          <w:sz w:val="24"/>
          <w:szCs w:val="24"/>
        </w:rPr>
        <w:t>,</w:t>
      </w:r>
      <w:r w:rsidR="00F37FCF">
        <w:rPr>
          <w:rFonts w:ascii="Times New Roman" w:hAnsi="Times New Roman" w:cs="Times New Roman"/>
          <w:sz w:val="24"/>
          <w:szCs w:val="24"/>
        </w:rPr>
        <w:t xml:space="preserve"> </w:t>
      </w:r>
      <w:r w:rsidR="003359A7">
        <w:rPr>
          <w:rFonts w:ascii="Times New Roman" w:hAnsi="Times New Roman" w:cs="Times New Roman"/>
          <w:sz w:val="24"/>
          <w:szCs w:val="24"/>
        </w:rPr>
        <w:t xml:space="preserve">where </w:t>
      </w:r>
      <w:r w:rsidR="000E28ED">
        <w:rPr>
          <w:rFonts w:ascii="Times New Roman" w:hAnsi="Times New Roman" w:cs="Times New Roman"/>
          <w:kern w:val="24"/>
          <w:sz w:val="24"/>
          <w:szCs w:val="24"/>
        </w:rPr>
        <w:t>(±)-</w:t>
      </w:r>
      <w:r w:rsidR="00F37FCF" w:rsidRPr="00F37FCF">
        <w:rPr>
          <w:rFonts w:ascii="Times New Roman" w:hAnsi="Times New Roman" w:cs="Times New Roman"/>
          <w:b/>
          <w:sz w:val="24"/>
          <w:szCs w:val="24"/>
        </w:rPr>
        <w:t>18a</w:t>
      </w:r>
      <w:r w:rsidR="00F37FCF">
        <w:rPr>
          <w:rFonts w:ascii="Times New Roman" w:hAnsi="Times New Roman" w:cs="Times New Roman"/>
          <w:sz w:val="24"/>
          <w:szCs w:val="24"/>
        </w:rPr>
        <w:t xml:space="preserve"> </w:t>
      </w:r>
      <w:r w:rsidR="004958F8">
        <w:rPr>
          <w:rFonts w:ascii="Times New Roman" w:hAnsi="Times New Roman" w:cs="Times New Roman"/>
          <w:sz w:val="24"/>
          <w:szCs w:val="24"/>
        </w:rPr>
        <w:t xml:space="preserve">was found to be </w:t>
      </w:r>
      <w:r w:rsidR="00F37FCF">
        <w:rPr>
          <w:rFonts w:ascii="Times New Roman" w:hAnsi="Times New Roman" w:cs="Times New Roman"/>
          <w:sz w:val="24"/>
          <w:szCs w:val="24"/>
        </w:rPr>
        <w:t>as ac</w:t>
      </w:r>
      <w:r w:rsidR="0091184D">
        <w:rPr>
          <w:rFonts w:ascii="Times New Roman" w:hAnsi="Times New Roman" w:cs="Times New Roman"/>
          <w:sz w:val="24"/>
          <w:szCs w:val="24"/>
        </w:rPr>
        <w:t>t</w:t>
      </w:r>
      <w:r w:rsidR="00F37FCF">
        <w:rPr>
          <w:rFonts w:ascii="Times New Roman" w:hAnsi="Times New Roman" w:cs="Times New Roman"/>
          <w:sz w:val="24"/>
          <w:szCs w:val="24"/>
        </w:rPr>
        <w:t xml:space="preserve">ive as </w:t>
      </w:r>
      <w:r w:rsidR="00F37FCF" w:rsidRPr="00F37FCF">
        <w:rPr>
          <w:rFonts w:ascii="Times New Roman" w:hAnsi="Times New Roman" w:cs="Times New Roman"/>
          <w:b/>
          <w:sz w:val="24"/>
          <w:szCs w:val="24"/>
        </w:rPr>
        <w:t>1</w:t>
      </w:r>
      <w:r w:rsidR="00C40A39">
        <w:rPr>
          <w:rFonts w:ascii="Times New Roman" w:hAnsi="Times New Roman" w:cs="Times New Roman"/>
          <w:sz w:val="24"/>
          <w:szCs w:val="24"/>
        </w:rPr>
        <w:t xml:space="preserve">, whereas </w:t>
      </w:r>
      <w:r w:rsidR="00C40A39" w:rsidRPr="00C40A39">
        <w:rPr>
          <w:rFonts w:ascii="Times New Roman" w:hAnsi="Times New Roman" w:cs="Times New Roman"/>
          <w:b/>
          <w:sz w:val="24"/>
          <w:szCs w:val="24"/>
        </w:rPr>
        <w:t>27</w:t>
      </w:r>
      <w:r w:rsidR="00C40A39">
        <w:rPr>
          <w:rFonts w:ascii="Times New Roman" w:hAnsi="Times New Roman" w:cs="Times New Roman"/>
          <w:sz w:val="24"/>
          <w:szCs w:val="24"/>
        </w:rPr>
        <w:t xml:space="preserve"> was less potent (pA</w:t>
      </w:r>
      <w:r w:rsidR="00C40A39" w:rsidRPr="00F37FCF">
        <w:rPr>
          <w:rFonts w:ascii="Times New Roman" w:hAnsi="Times New Roman" w:cs="Times New Roman"/>
          <w:sz w:val="24"/>
          <w:szCs w:val="24"/>
          <w:vertAlign w:val="subscript"/>
        </w:rPr>
        <w:t>2</w:t>
      </w:r>
      <w:r w:rsidR="00C40A39">
        <w:rPr>
          <w:rFonts w:ascii="Times New Roman" w:hAnsi="Times New Roman" w:cs="Times New Roman"/>
          <w:sz w:val="24"/>
          <w:szCs w:val="24"/>
        </w:rPr>
        <w:t xml:space="preserve"> = 6.0)</w:t>
      </w:r>
      <w:r w:rsidR="002A1701">
        <w:rPr>
          <w:rFonts w:ascii="Times New Roman" w:hAnsi="Times New Roman" w:cs="Times New Roman"/>
          <w:sz w:val="24"/>
          <w:szCs w:val="24"/>
        </w:rPr>
        <w:t xml:space="preserve">.  </w:t>
      </w:r>
      <w:r w:rsidR="002528D9">
        <w:rPr>
          <w:rFonts w:ascii="Times New Roman" w:hAnsi="Times New Roman" w:cs="Times New Roman"/>
          <w:sz w:val="24"/>
          <w:szCs w:val="24"/>
        </w:rPr>
        <w:t xml:space="preserve">By comparison the site II antagonists </w:t>
      </w:r>
      <w:r w:rsidR="002528D9" w:rsidRPr="00013378">
        <w:rPr>
          <w:rFonts w:ascii="Times New Roman" w:hAnsi="Times New Roman" w:cs="Times New Roman"/>
          <w:b/>
          <w:sz w:val="24"/>
          <w:szCs w:val="24"/>
        </w:rPr>
        <w:t>9</w:t>
      </w:r>
      <w:r w:rsidR="002528D9">
        <w:rPr>
          <w:rFonts w:ascii="Times New Roman" w:hAnsi="Times New Roman" w:cs="Times New Roman"/>
          <w:sz w:val="24"/>
          <w:szCs w:val="24"/>
        </w:rPr>
        <w:t xml:space="preserve"> and </w:t>
      </w:r>
      <w:r w:rsidR="002528D9" w:rsidRPr="00013378">
        <w:rPr>
          <w:rFonts w:ascii="Times New Roman" w:hAnsi="Times New Roman" w:cs="Times New Roman"/>
          <w:b/>
          <w:sz w:val="24"/>
          <w:szCs w:val="24"/>
        </w:rPr>
        <w:t>10</w:t>
      </w:r>
      <w:r w:rsidR="002528D9">
        <w:rPr>
          <w:rFonts w:ascii="Times New Roman" w:hAnsi="Times New Roman" w:cs="Times New Roman"/>
          <w:sz w:val="24"/>
          <w:szCs w:val="24"/>
        </w:rPr>
        <w:t xml:space="preserve"> had pA</w:t>
      </w:r>
      <w:r w:rsidR="002528D9" w:rsidRPr="00F37FCF">
        <w:rPr>
          <w:rFonts w:ascii="Times New Roman" w:hAnsi="Times New Roman" w:cs="Times New Roman"/>
          <w:sz w:val="24"/>
          <w:szCs w:val="24"/>
          <w:vertAlign w:val="subscript"/>
        </w:rPr>
        <w:t>2</w:t>
      </w:r>
      <w:r w:rsidR="002528D9">
        <w:rPr>
          <w:rFonts w:ascii="Times New Roman" w:hAnsi="Times New Roman" w:cs="Times New Roman"/>
          <w:sz w:val="24"/>
          <w:szCs w:val="24"/>
        </w:rPr>
        <w:t xml:space="preserve"> = 6.6 and 6.</w:t>
      </w:r>
      <w:r w:rsidR="00013378">
        <w:rPr>
          <w:rFonts w:ascii="Times New Roman" w:hAnsi="Times New Roman" w:cs="Times New Roman"/>
          <w:sz w:val="24"/>
          <w:szCs w:val="24"/>
        </w:rPr>
        <w:t>2 respectively, indicating that they were capable of crossing the cell lipid bilayer in this assay</w:t>
      </w:r>
      <w:r w:rsidR="00F857E6">
        <w:rPr>
          <w:rFonts w:ascii="Times New Roman" w:hAnsi="Times New Roman" w:cs="Times New Roman"/>
          <w:sz w:val="24"/>
          <w:szCs w:val="24"/>
        </w:rPr>
        <w:t xml:space="preserve"> </w:t>
      </w:r>
      <w:r w:rsidR="00013378">
        <w:rPr>
          <w:rFonts w:ascii="Times New Roman" w:hAnsi="Times New Roman" w:cs="Times New Roman"/>
          <w:sz w:val="24"/>
          <w:szCs w:val="24"/>
        </w:rPr>
        <w:t xml:space="preserve">to reach their </w:t>
      </w:r>
      <w:r w:rsidR="00F857E6">
        <w:rPr>
          <w:rFonts w:ascii="Times New Roman" w:hAnsi="Times New Roman" w:cs="Times New Roman"/>
          <w:sz w:val="24"/>
          <w:szCs w:val="24"/>
        </w:rPr>
        <w:t xml:space="preserve">binding </w:t>
      </w:r>
      <w:proofErr w:type="gramStart"/>
      <w:r w:rsidR="00013378">
        <w:rPr>
          <w:rFonts w:ascii="Times New Roman" w:hAnsi="Times New Roman" w:cs="Times New Roman"/>
          <w:sz w:val="24"/>
          <w:szCs w:val="24"/>
        </w:rPr>
        <w:t>site.</w:t>
      </w:r>
      <w:r w:rsidR="00F857E6" w:rsidRPr="00F857E6">
        <w:rPr>
          <w:rFonts w:ascii="Times New Roman" w:hAnsi="Times New Roman" w:cs="Times New Roman"/>
          <w:sz w:val="24"/>
          <w:szCs w:val="24"/>
          <w:vertAlign w:val="superscript"/>
        </w:rPr>
        <w:t>38</w:t>
      </w:r>
      <w:r w:rsidR="00013378">
        <w:rPr>
          <w:rFonts w:ascii="Times New Roman" w:hAnsi="Times New Roman" w:cs="Times New Roman"/>
          <w:sz w:val="24"/>
          <w:szCs w:val="24"/>
        </w:rPr>
        <w:t xml:space="preserve">  </w:t>
      </w:r>
      <w:r w:rsidR="00C40A39">
        <w:rPr>
          <w:rFonts w:ascii="Times New Roman" w:hAnsi="Times New Roman" w:cs="Times New Roman"/>
          <w:sz w:val="24"/>
          <w:szCs w:val="24"/>
        </w:rPr>
        <w:t>Following</w:t>
      </w:r>
      <w:proofErr w:type="gramEnd"/>
      <w:r w:rsidR="00C40A39">
        <w:rPr>
          <w:rFonts w:ascii="Times New Roman" w:hAnsi="Times New Roman" w:cs="Times New Roman"/>
          <w:sz w:val="24"/>
          <w:szCs w:val="24"/>
        </w:rPr>
        <w:t xml:space="preserve"> the very encouraging</w:t>
      </w:r>
      <w:r w:rsidR="004D1E9A">
        <w:rPr>
          <w:rFonts w:ascii="Times New Roman" w:hAnsi="Times New Roman" w:cs="Times New Roman"/>
          <w:sz w:val="24"/>
          <w:szCs w:val="24"/>
        </w:rPr>
        <w:t xml:space="preserve"> potency</w:t>
      </w:r>
      <w:r w:rsidR="00C40A39">
        <w:rPr>
          <w:rFonts w:ascii="Times New Roman" w:hAnsi="Times New Roman" w:cs="Times New Roman"/>
          <w:sz w:val="24"/>
          <w:szCs w:val="24"/>
        </w:rPr>
        <w:t xml:space="preserve"> of </w:t>
      </w:r>
      <w:r w:rsidR="000E28ED">
        <w:rPr>
          <w:rFonts w:ascii="Times New Roman" w:hAnsi="Times New Roman" w:cs="Times New Roman"/>
          <w:kern w:val="24"/>
          <w:sz w:val="24"/>
          <w:szCs w:val="24"/>
        </w:rPr>
        <w:t>(±)</w:t>
      </w:r>
      <w:r w:rsidR="000E28ED" w:rsidRPr="004A5283">
        <w:rPr>
          <w:rFonts w:ascii="Times New Roman" w:hAnsi="Times New Roman" w:cs="Times New Roman"/>
          <w:b/>
          <w:kern w:val="24"/>
          <w:sz w:val="24"/>
          <w:szCs w:val="24"/>
        </w:rPr>
        <w:t>-</w:t>
      </w:r>
      <w:r w:rsidR="00C40A39" w:rsidRPr="004D1E9A">
        <w:rPr>
          <w:rFonts w:ascii="Times New Roman" w:hAnsi="Times New Roman" w:cs="Times New Roman"/>
          <w:b/>
          <w:sz w:val="24"/>
          <w:szCs w:val="24"/>
        </w:rPr>
        <w:t>18a</w:t>
      </w:r>
      <w:r w:rsidR="00C40A39">
        <w:rPr>
          <w:rFonts w:ascii="Times New Roman" w:hAnsi="Times New Roman" w:cs="Times New Roman"/>
          <w:sz w:val="24"/>
          <w:szCs w:val="24"/>
        </w:rPr>
        <w:t xml:space="preserve"> </w:t>
      </w:r>
      <w:r w:rsidR="004D1E9A">
        <w:rPr>
          <w:rFonts w:ascii="Times New Roman" w:hAnsi="Times New Roman" w:cs="Times New Roman"/>
          <w:sz w:val="24"/>
          <w:szCs w:val="24"/>
        </w:rPr>
        <w:t xml:space="preserve">in the </w:t>
      </w:r>
      <w:r w:rsidR="00E361FE">
        <w:rPr>
          <w:rFonts w:ascii="Times New Roman" w:hAnsi="Times New Roman" w:cs="Times New Roman"/>
          <w:sz w:val="24"/>
          <w:szCs w:val="24"/>
        </w:rPr>
        <w:t>human</w:t>
      </w:r>
      <w:r w:rsidR="004D1E9A">
        <w:rPr>
          <w:rFonts w:ascii="Times New Roman" w:hAnsi="Times New Roman" w:cs="Times New Roman"/>
          <w:sz w:val="24"/>
          <w:szCs w:val="24"/>
        </w:rPr>
        <w:t xml:space="preserve"> blood assay</w:t>
      </w:r>
      <w:r w:rsidR="00C40A39">
        <w:rPr>
          <w:rFonts w:ascii="Times New Roman" w:hAnsi="Times New Roman" w:cs="Times New Roman"/>
          <w:sz w:val="24"/>
          <w:szCs w:val="24"/>
        </w:rPr>
        <w:t>,</w:t>
      </w:r>
      <w:r w:rsidR="004D1E9A">
        <w:rPr>
          <w:rFonts w:ascii="Times New Roman" w:hAnsi="Times New Roman" w:cs="Times New Roman"/>
          <w:sz w:val="24"/>
          <w:szCs w:val="24"/>
        </w:rPr>
        <w:t xml:space="preserve"> </w:t>
      </w:r>
      <w:r w:rsidR="00C40A39">
        <w:rPr>
          <w:rFonts w:ascii="Times New Roman" w:hAnsi="Times New Roman" w:cs="Times New Roman"/>
          <w:sz w:val="24"/>
          <w:szCs w:val="24"/>
        </w:rPr>
        <w:t xml:space="preserve">it </w:t>
      </w:r>
      <w:r w:rsidR="004D1E9A">
        <w:rPr>
          <w:rFonts w:ascii="Times New Roman" w:hAnsi="Times New Roman" w:cs="Times New Roman"/>
          <w:sz w:val="24"/>
          <w:szCs w:val="24"/>
        </w:rPr>
        <w:t xml:space="preserve">was progressed to a pharmacokinetic study </w:t>
      </w:r>
      <w:r w:rsidR="004D1E9A" w:rsidRPr="00942C49">
        <w:rPr>
          <w:rFonts w:ascii="Times New Roman" w:hAnsi="Times New Roman" w:cs="Times New Roman"/>
          <w:i/>
          <w:sz w:val="24"/>
          <w:szCs w:val="24"/>
        </w:rPr>
        <w:t>in vivo</w:t>
      </w:r>
      <w:r w:rsidR="004D1E9A">
        <w:rPr>
          <w:rFonts w:ascii="Times New Roman" w:hAnsi="Times New Roman" w:cs="Times New Roman"/>
          <w:sz w:val="24"/>
          <w:szCs w:val="24"/>
        </w:rPr>
        <w:t xml:space="preserve"> in </w:t>
      </w:r>
      <w:r w:rsidR="00C40A39">
        <w:rPr>
          <w:rFonts w:ascii="Times New Roman" w:hAnsi="Times New Roman" w:cs="Times New Roman"/>
          <w:sz w:val="24"/>
          <w:szCs w:val="24"/>
        </w:rPr>
        <w:t xml:space="preserve">the </w:t>
      </w:r>
      <w:r w:rsidR="004D1E9A">
        <w:rPr>
          <w:rFonts w:ascii="Times New Roman" w:hAnsi="Times New Roman" w:cs="Times New Roman"/>
          <w:sz w:val="24"/>
          <w:szCs w:val="24"/>
        </w:rPr>
        <w:t>rat</w:t>
      </w:r>
      <w:r w:rsidR="00C40A39">
        <w:rPr>
          <w:rFonts w:ascii="Times New Roman" w:hAnsi="Times New Roman" w:cs="Times New Roman"/>
          <w:sz w:val="24"/>
          <w:szCs w:val="24"/>
        </w:rPr>
        <w:t xml:space="preserve">.  </w:t>
      </w:r>
      <w:r w:rsidR="00267067">
        <w:rPr>
          <w:rFonts w:ascii="Times New Roman" w:hAnsi="Times New Roman" w:cs="Times New Roman"/>
          <w:sz w:val="24"/>
          <w:szCs w:val="24"/>
        </w:rPr>
        <w:t>C</w:t>
      </w:r>
      <w:r w:rsidR="00C40A39">
        <w:rPr>
          <w:rFonts w:ascii="Times New Roman" w:hAnsi="Times New Roman" w:cs="Times New Roman"/>
          <w:sz w:val="24"/>
          <w:szCs w:val="24"/>
        </w:rPr>
        <w:t xml:space="preserve">ompound </w:t>
      </w:r>
      <w:r w:rsidR="000E28ED">
        <w:rPr>
          <w:rFonts w:ascii="Times New Roman" w:hAnsi="Times New Roman" w:cs="Times New Roman"/>
          <w:kern w:val="24"/>
          <w:sz w:val="24"/>
          <w:szCs w:val="24"/>
        </w:rPr>
        <w:t>(±)-</w:t>
      </w:r>
      <w:r w:rsidR="00267067" w:rsidRPr="00267067">
        <w:rPr>
          <w:rFonts w:ascii="Times New Roman" w:hAnsi="Times New Roman" w:cs="Times New Roman"/>
          <w:b/>
          <w:sz w:val="24"/>
          <w:szCs w:val="24"/>
        </w:rPr>
        <w:t>18a</w:t>
      </w:r>
      <w:r w:rsidR="00267067">
        <w:rPr>
          <w:rFonts w:ascii="Times New Roman" w:hAnsi="Times New Roman" w:cs="Times New Roman"/>
          <w:sz w:val="24"/>
          <w:szCs w:val="24"/>
        </w:rPr>
        <w:t xml:space="preserve"> (dosed at 1 mg/kg) </w:t>
      </w:r>
      <w:r w:rsidR="00C40A39">
        <w:rPr>
          <w:rFonts w:ascii="Times New Roman" w:hAnsi="Times New Roman" w:cs="Times New Roman"/>
          <w:sz w:val="24"/>
          <w:szCs w:val="24"/>
        </w:rPr>
        <w:t xml:space="preserve">was found to have negligible oral bioavailability, </w:t>
      </w:r>
      <w:r w:rsidR="00267067">
        <w:rPr>
          <w:rFonts w:ascii="Times New Roman" w:hAnsi="Times New Roman" w:cs="Times New Roman"/>
          <w:sz w:val="24"/>
          <w:szCs w:val="24"/>
        </w:rPr>
        <w:t xml:space="preserve">low </w:t>
      </w:r>
      <w:r w:rsidR="00C40A39">
        <w:rPr>
          <w:rFonts w:ascii="Times New Roman" w:hAnsi="Times New Roman" w:cs="Times New Roman"/>
          <w:sz w:val="24"/>
          <w:szCs w:val="24"/>
        </w:rPr>
        <w:t>clearance of 15 mL/min/kg</w:t>
      </w:r>
      <w:r w:rsidR="00267067">
        <w:rPr>
          <w:rFonts w:ascii="Times New Roman" w:hAnsi="Times New Roman" w:cs="Times New Roman"/>
          <w:sz w:val="24"/>
          <w:szCs w:val="24"/>
        </w:rPr>
        <w:t xml:space="preserve"> (18% liver blood flow)</w:t>
      </w:r>
      <w:r w:rsidR="00C40A39">
        <w:rPr>
          <w:rFonts w:ascii="Times New Roman" w:hAnsi="Times New Roman" w:cs="Times New Roman"/>
          <w:sz w:val="24"/>
          <w:szCs w:val="24"/>
        </w:rPr>
        <w:t xml:space="preserve">, </w:t>
      </w:r>
      <w:r w:rsidR="00267067">
        <w:rPr>
          <w:rFonts w:ascii="Times New Roman" w:hAnsi="Times New Roman" w:cs="Times New Roman"/>
          <w:sz w:val="24"/>
          <w:szCs w:val="24"/>
        </w:rPr>
        <w:t xml:space="preserve">moderate to high </w:t>
      </w:r>
      <w:r w:rsidR="00C40A39">
        <w:rPr>
          <w:rFonts w:ascii="Times New Roman" w:hAnsi="Times New Roman" w:cs="Times New Roman"/>
          <w:sz w:val="24"/>
          <w:szCs w:val="24"/>
        </w:rPr>
        <w:t xml:space="preserve">volume of distribution </w:t>
      </w:r>
      <w:r w:rsidR="00267067">
        <w:rPr>
          <w:rFonts w:ascii="Times New Roman" w:hAnsi="Times New Roman" w:cs="Times New Roman"/>
          <w:sz w:val="24"/>
          <w:szCs w:val="24"/>
        </w:rPr>
        <w:t>(</w:t>
      </w:r>
      <w:r w:rsidR="00C40A39">
        <w:rPr>
          <w:rFonts w:ascii="Times New Roman" w:hAnsi="Times New Roman" w:cs="Times New Roman"/>
          <w:sz w:val="24"/>
          <w:szCs w:val="24"/>
        </w:rPr>
        <w:t>5 L/kg</w:t>
      </w:r>
      <w:r w:rsidR="00267067">
        <w:rPr>
          <w:rFonts w:ascii="Times New Roman" w:hAnsi="Times New Roman" w:cs="Times New Roman"/>
          <w:sz w:val="24"/>
          <w:szCs w:val="24"/>
        </w:rPr>
        <w:t>)</w:t>
      </w:r>
      <w:r w:rsidR="00C40A39">
        <w:rPr>
          <w:rFonts w:ascii="Times New Roman" w:hAnsi="Times New Roman" w:cs="Times New Roman"/>
          <w:sz w:val="24"/>
          <w:szCs w:val="24"/>
        </w:rPr>
        <w:t xml:space="preserve"> and a </w:t>
      </w:r>
      <w:r w:rsidR="00267067">
        <w:rPr>
          <w:rFonts w:ascii="Times New Roman" w:hAnsi="Times New Roman" w:cs="Times New Roman"/>
          <w:sz w:val="24"/>
          <w:szCs w:val="24"/>
        </w:rPr>
        <w:t xml:space="preserve">long </w:t>
      </w:r>
      <w:r w:rsidR="00C40A39">
        <w:rPr>
          <w:rFonts w:ascii="Times New Roman" w:hAnsi="Times New Roman" w:cs="Times New Roman"/>
          <w:sz w:val="24"/>
          <w:szCs w:val="24"/>
        </w:rPr>
        <w:t>half-life of 4 h.</w:t>
      </w:r>
      <w:r w:rsidR="009C7F96">
        <w:rPr>
          <w:rFonts w:ascii="Times New Roman" w:hAnsi="Times New Roman" w:cs="Times New Roman"/>
          <w:sz w:val="24"/>
          <w:szCs w:val="24"/>
        </w:rPr>
        <w:t xml:space="preserve">  In addition the human plasma protein binding was 93.2%.</w:t>
      </w:r>
    </w:p>
    <w:p w:rsidR="00636F12" w:rsidRPr="00833501" w:rsidRDefault="00BA6820" w:rsidP="00833501">
      <w:pPr>
        <w:pStyle w:val="ListParagraph"/>
        <w:numPr>
          <w:ilvl w:val="0"/>
          <w:numId w:val="4"/>
        </w:numPr>
        <w:spacing w:line="480" w:lineRule="auto"/>
        <w:rPr>
          <w:rFonts w:ascii="Times New Roman" w:hAnsi="Times New Roman" w:cs="Times New Roman"/>
          <w:b/>
          <w:sz w:val="24"/>
          <w:szCs w:val="24"/>
        </w:rPr>
      </w:pPr>
      <w:r w:rsidRPr="00833501">
        <w:rPr>
          <w:rFonts w:ascii="Times New Roman" w:hAnsi="Times New Roman" w:cs="Times New Roman"/>
          <w:b/>
          <w:sz w:val="24"/>
          <w:szCs w:val="24"/>
        </w:rPr>
        <w:t xml:space="preserve">Receptor </w:t>
      </w:r>
      <w:r w:rsidR="00F857E6" w:rsidRPr="00833501">
        <w:rPr>
          <w:rFonts w:ascii="Times New Roman" w:hAnsi="Times New Roman" w:cs="Times New Roman"/>
          <w:b/>
          <w:sz w:val="24"/>
          <w:szCs w:val="24"/>
        </w:rPr>
        <w:t>endocytosis</w:t>
      </w:r>
      <w:r w:rsidRPr="00833501">
        <w:rPr>
          <w:rFonts w:ascii="Times New Roman" w:hAnsi="Times New Roman" w:cs="Times New Roman"/>
          <w:b/>
          <w:sz w:val="24"/>
          <w:szCs w:val="24"/>
        </w:rPr>
        <w:t xml:space="preserve"> studies</w:t>
      </w:r>
    </w:p>
    <w:p w:rsidR="00811E8A" w:rsidRDefault="008246A6" w:rsidP="00811E8A">
      <w:pPr>
        <w:spacing w:line="480" w:lineRule="auto"/>
        <w:rPr>
          <w:rFonts w:ascii="Times New Roman" w:hAnsi="Times New Roman" w:cs="Times New Roman"/>
          <w:sz w:val="24"/>
          <w:szCs w:val="24"/>
        </w:rPr>
      </w:pPr>
      <w:r>
        <w:rPr>
          <w:rFonts w:ascii="Times New Roman" w:hAnsi="Times New Roman" w:cs="Times New Roman"/>
          <w:sz w:val="24"/>
          <w:szCs w:val="24"/>
        </w:rPr>
        <w:t>CCL22</w:t>
      </w:r>
      <w:r w:rsidR="00FD4014">
        <w:rPr>
          <w:rFonts w:ascii="Times New Roman" w:hAnsi="Times New Roman" w:cs="Times New Roman"/>
          <w:sz w:val="24"/>
          <w:szCs w:val="24"/>
        </w:rPr>
        <w:t xml:space="preserve"> and </w:t>
      </w:r>
      <w:r>
        <w:rPr>
          <w:rFonts w:ascii="Times New Roman" w:hAnsi="Times New Roman" w:cs="Times New Roman"/>
          <w:sz w:val="24"/>
          <w:szCs w:val="24"/>
        </w:rPr>
        <w:t>C</w:t>
      </w:r>
      <w:r w:rsidR="00FD4014">
        <w:rPr>
          <w:rFonts w:ascii="Times New Roman" w:hAnsi="Times New Roman" w:cs="Times New Roman"/>
          <w:sz w:val="24"/>
          <w:szCs w:val="24"/>
        </w:rPr>
        <w:t>C</w:t>
      </w:r>
      <w:r>
        <w:rPr>
          <w:rFonts w:ascii="Times New Roman" w:hAnsi="Times New Roman" w:cs="Times New Roman"/>
          <w:sz w:val="24"/>
          <w:szCs w:val="24"/>
        </w:rPr>
        <w:t>L17</w:t>
      </w:r>
      <w:r w:rsidR="00FD4014" w:rsidRPr="00FD4014">
        <w:rPr>
          <w:rFonts w:ascii="Times New Roman" w:hAnsi="Times New Roman" w:cs="Times New Roman"/>
          <w:sz w:val="24"/>
          <w:szCs w:val="24"/>
        </w:rPr>
        <w:t xml:space="preserve"> were shown to induce </w:t>
      </w:r>
      <w:r w:rsidR="00FD4014">
        <w:rPr>
          <w:rFonts w:ascii="Times New Roman" w:hAnsi="Times New Roman" w:cs="Times New Roman"/>
          <w:sz w:val="24"/>
          <w:szCs w:val="24"/>
        </w:rPr>
        <w:t xml:space="preserve">CCR4 receptor </w:t>
      </w:r>
      <w:r w:rsidR="0021503B">
        <w:rPr>
          <w:rFonts w:ascii="Times New Roman" w:hAnsi="Times New Roman" w:cs="Times New Roman"/>
          <w:sz w:val="24"/>
          <w:szCs w:val="24"/>
        </w:rPr>
        <w:t>endocytosis (</w:t>
      </w:r>
      <w:r w:rsidR="00BA2CCF">
        <w:rPr>
          <w:rFonts w:ascii="Times New Roman" w:hAnsi="Times New Roman" w:cs="Times New Roman"/>
          <w:sz w:val="24"/>
          <w:szCs w:val="24"/>
        </w:rPr>
        <w:t>internalisation</w:t>
      </w:r>
      <w:r w:rsidR="00FD4014" w:rsidRPr="00FD4014">
        <w:rPr>
          <w:rFonts w:ascii="Times New Roman" w:hAnsi="Times New Roman" w:cs="Times New Roman"/>
          <w:sz w:val="24"/>
          <w:szCs w:val="24"/>
        </w:rPr>
        <w:t xml:space="preserve"> from the cell surface of human T</w:t>
      </w:r>
      <w:r w:rsidR="00FD4014" w:rsidRPr="00FD4014">
        <w:rPr>
          <w:rFonts w:ascii="Times New Roman" w:hAnsi="Times New Roman" w:cs="Times New Roman"/>
          <w:sz w:val="24"/>
          <w:szCs w:val="24"/>
          <w:vertAlign w:val="subscript"/>
        </w:rPr>
        <w:t>H</w:t>
      </w:r>
      <w:r w:rsidR="00FD4014" w:rsidRPr="00FD4014">
        <w:rPr>
          <w:rFonts w:ascii="Times New Roman" w:hAnsi="Times New Roman" w:cs="Times New Roman"/>
          <w:sz w:val="24"/>
          <w:szCs w:val="24"/>
        </w:rPr>
        <w:t>2 cells</w:t>
      </w:r>
      <w:r w:rsidR="0021503B">
        <w:rPr>
          <w:rFonts w:ascii="Times New Roman" w:hAnsi="Times New Roman" w:cs="Times New Roman"/>
          <w:sz w:val="24"/>
          <w:szCs w:val="24"/>
        </w:rPr>
        <w:t>)</w:t>
      </w:r>
      <w:r w:rsidR="00611ED7">
        <w:rPr>
          <w:rFonts w:ascii="Times New Roman" w:hAnsi="Times New Roman" w:cs="Times New Roman"/>
          <w:sz w:val="24"/>
          <w:szCs w:val="24"/>
        </w:rPr>
        <w:t>, resulting</w:t>
      </w:r>
      <w:r w:rsidR="00FD4014" w:rsidRPr="00FD4014">
        <w:rPr>
          <w:rFonts w:ascii="Times New Roman" w:hAnsi="Times New Roman" w:cs="Times New Roman"/>
          <w:sz w:val="24"/>
          <w:szCs w:val="24"/>
        </w:rPr>
        <w:t xml:space="preserve"> in</w:t>
      </w:r>
      <w:r w:rsidR="00611ED7">
        <w:rPr>
          <w:rFonts w:ascii="Times New Roman" w:hAnsi="Times New Roman" w:cs="Times New Roman"/>
          <w:sz w:val="24"/>
          <w:szCs w:val="24"/>
        </w:rPr>
        <w:t xml:space="preserve"> a loss of functional </w:t>
      </w:r>
      <w:proofErr w:type="gramStart"/>
      <w:r w:rsidR="00611ED7">
        <w:rPr>
          <w:rFonts w:ascii="Times New Roman" w:hAnsi="Times New Roman" w:cs="Times New Roman"/>
          <w:sz w:val="24"/>
          <w:szCs w:val="24"/>
        </w:rPr>
        <w:t>responsiveness</w:t>
      </w:r>
      <w:r w:rsidR="00FD4014">
        <w:rPr>
          <w:rFonts w:ascii="Times New Roman" w:hAnsi="Times New Roman" w:cs="Times New Roman"/>
          <w:sz w:val="24"/>
          <w:szCs w:val="24"/>
        </w:rPr>
        <w:t>.</w:t>
      </w:r>
      <w:r w:rsidR="00FD4014" w:rsidRPr="00FD4014">
        <w:rPr>
          <w:rFonts w:ascii="Times New Roman" w:hAnsi="Times New Roman" w:cs="Times New Roman"/>
          <w:sz w:val="24"/>
          <w:szCs w:val="24"/>
          <w:vertAlign w:val="superscript"/>
        </w:rPr>
        <w:t>4</w:t>
      </w:r>
      <w:r w:rsidR="0034141D">
        <w:rPr>
          <w:rFonts w:ascii="Times New Roman" w:hAnsi="Times New Roman" w:cs="Times New Roman"/>
          <w:sz w:val="24"/>
          <w:szCs w:val="24"/>
          <w:vertAlign w:val="superscript"/>
        </w:rPr>
        <w:t>5</w:t>
      </w:r>
      <w:r w:rsidR="00FD4014">
        <w:rPr>
          <w:rFonts w:ascii="Times New Roman" w:hAnsi="Times New Roman" w:cs="Times New Roman"/>
          <w:sz w:val="24"/>
          <w:szCs w:val="24"/>
        </w:rPr>
        <w:t xml:space="preserve">  </w:t>
      </w:r>
      <w:r w:rsidR="00BA2CCF">
        <w:rPr>
          <w:rFonts w:ascii="Times New Roman" w:hAnsi="Times New Roman" w:cs="Times New Roman"/>
          <w:sz w:val="24"/>
          <w:szCs w:val="24"/>
        </w:rPr>
        <w:t>Internalisation</w:t>
      </w:r>
      <w:proofErr w:type="gramEnd"/>
      <w:r w:rsidR="00906FFE">
        <w:rPr>
          <w:rFonts w:ascii="Times New Roman" w:hAnsi="Times New Roman" w:cs="Times New Roman"/>
          <w:sz w:val="24"/>
          <w:szCs w:val="24"/>
        </w:rPr>
        <w:t xml:space="preserve"> of the receptor </w:t>
      </w:r>
      <w:r w:rsidR="00611ED7">
        <w:rPr>
          <w:rFonts w:ascii="Times New Roman" w:hAnsi="Times New Roman" w:cs="Times New Roman"/>
          <w:sz w:val="24"/>
          <w:szCs w:val="24"/>
        </w:rPr>
        <w:t xml:space="preserve">following agonist exposure </w:t>
      </w:r>
      <w:r w:rsidR="00906FFE">
        <w:rPr>
          <w:rFonts w:ascii="Times New Roman" w:hAnsi="Times New Roman" w:cs="Times New Roman"/>
          <w:sz w:val="24"/>
          <w:szCs w:val="24"/>
        </w:rPr>
        <w:t xml:space="preserve">is thought to </w:t>
      </w:r>
      <w:r w:rsidR="00611ED7">
        <w:rPr>
          <w:rFonts w:ascii="Times New Roman" w:hAnsi="Times New Roman" w:cs="Times New Roman"/>
          <w:sz w:val="24"/>
          <w:szCs w:val="24"/>
        </w:rPr>
        <w:t>b</w:t>
      </w:r>
      <w:r w:rsidR="0021503B">
        <w:rPr>
          <w:rFonts w:ascii="Times New Roman" w:hAnsi="Times New Roman" w:cs="Times New Roman"/>
          <w:sz w:val="24"/>
          <w:szCs w:val="24"/>
        </w:rPr>
        <w:t>e a means of receptor desensitis</w:t>
      </w:r>
      <w:r w:rsidR="00611ED7">
        <w:rPr>
          <w:rFonts w:ascii="Times New Roman" w:hAnsi="Times New Roman" w:cs="Times New Roman"/>
          <w:sz w:val="24"/>
          <w:szCs w:val="24"/>
        </w:rPr>
        <w:t>ation in GPCRs</w:t>
      </w:r>
      <w:r w:rsidR="00906FFE">
        <w:rPr>
          <w:rFonts w:ascii="Times New Roman" w:hAnsi="Times New Roman" w:cs="Times New Roman"/>
          <w:sz w:val="24"/>
          <w:szCs w:val="24"/>
        </w:rPr>
        <w:t>.</w:t>
      </w:r>
      <w:r w:rsidR="005E1924" w:rsidRPr="005E1924">
        <w:rPr>
          <w:rFonts w:ascii="Times New Roman" w:hAnsi="Times New Roman" w:cs="Times New Roman"/>
          <w:sz w:val="24"/>
          <w:szCs w:val="24"/>
          <w:vertAlign w:val="superscript"/>
        </w:rPr>
        <w:t>4</w:t>
      </w:r>
      <w:r w:rsidR="0034141D">
        <w:rPr>
          <w:rFonts w:ascii="Times New Roman" w:hAnsi="Times New Roman" w:cs="Times New Roman"/>
          <w:sz w:val="24"/>
          <w:szCs w:val="24"/>
          <w:vertAlign w:val="superscript"/>
        </w:rPr>
        <w:t>6</w:t>
      </w:r>
      <w:r w:rsidR="00906FFE">
        <w:rPr>
          <w:rFonts w:ascii="Times New Roman" w:hAnsi="Times New Roman" w:cs="Times New Roman"/>
          <w:sz w:val="24"/>
          <w:szCs w:val="24"/>
        </w:rPr>
        <w:t xml:space="preserve">  </w:t>
      </w:r>
      <w:r w:rsidR="003E452C">
        <w:rPr>
          <w:rFonts w:ascii="Times New Roman" w:hAnsi="Times New Roman" w:cs="Times New Roman"/>
          <w:sz w:val="24"/>
          <w:szCs w:val="24"/>
        </w:rPr>
        <w:t>Endocytosis is an ATP-dependent process, which is largely inhibited at 4°C. Hence t</w:t>
      </w:r>
      <w:r w:rsidR="004E5EBB">
        <w:rPr>
          <w:rFonts w:ascii="Times New Roman" w:hAnsi="Times New Roman" w:cs="Times New Roman"/>
          <w:sz w:val="24"/>
          <w:szCs w:val="24"/>
        </w:rPr>
        <w:t xml:space="preserve">he antibody staining for the </w:t>
      </w:r>
      <w:r w:rsidR="00CF5D92">
        <w:rPr>
          <w:rFonts w:ascii="Times New Roman" w:hAnsi="Times New Roman" w:cs="Times New Roman"/>
          <w:sz w:val="24"/>
          <w:szCs w:val="24"/>
        </w:rPr>
        <w:t>receptor endocytosis assays was</w:t>
      </w:r>
      <w:r w:rsidR="004E5EBB">
        <w:rPr>
          <w:rFonts w:ascii="Times New Roman" w:hAnsi="Times New Roman" w:cs="Times New Roman"/>
          <w:sz w:val="24"/>
          <w:szCs w:val="24"/>
        </w:rPr>
        <w:t xml:space="preserve"> performed at 4°C in all cases </w:t>
      </w:r>
      <w:r w:rsidR="003E452C">
        <w:rPr>
          <w:rFonts w:ascii="Times New Roman" w:hAnsi="Times New Roman" w:cs="Times New Roman"/>
          <w:sz w:val="24"/>
          <w:szCs w:val="24"/>
        </w:rPr>
        <w:t xml:space="preserve">in order </w:t>
      </w:r>
      <w:r w:rsidR="004E5EBB">
        <w:rPr>
          <w:rFonts w:ascii="Times New Roman" w:hAnsi="Times New Roman" w:cs="Times New Roman"/>
          <w:sz w:val="24"/>
          <w:szCs w:val="24"/>
        </w:rPr>
        <w:t>to confirm that there was receptor endocytosis and not simpl</w:t>
      </w:r>
      <w:r w:rsidR="00CF5D92">
        <w:rPr>
          <w:rFonts w:ascii="Times New Roman" w:hAnsi="Times New Roman" w:cs="Times New Roman"/>
          <w:sz w:val="24"/>
          <w:szCs w:val="24"/>
        </w:rPr>
        <w:t>y inhibition of antibody binding by the t</w:t>
      </w:r>
      <w:r w:rsidR="004E5EBB">
        <w:rPr>
          <w:rFonts w:ascii="Times New Roman" w:hAnsi="Times New Roman" w:cs="Times New Roman"/>
          <w:sz w:val="24"/>
          <w:szCs w:val="24"/>
        </w:rPr>
        <w:t>e</w:t>
      </w:r>
      <w:r w:rsidR="00CF5D92">
        <w:rPr>
          <w:rFonts w:ascii="Times New Roman" w:hAnsi="Times New Roman" w:cs="Times New Roman"/>
          <w:sz w:val="24"/>
          <w:szCs w:val="24"/>
        </w:rPr>
        <w:t>st compoun</w:t>
      </w:r>
      <w:r w:rsidR="004E5EBB">
        <w:rPr>
          <w:rFonts w:ascii="Times New Roman" w:hAnsi="Times New Roman" w:cs="Times New Roman"/>
          <w:sz w:val="24"/>
          <w:szCs w:val="24"/>
        </w:rPr>
        <w:t>d</w:t>
      </w:r>
      <w:r w:rsidR="00CF5D92">
        <w:rPr>
          <w:rFonts w:ascii="Times New Roman" w:hAnsi="Times New Roman" w:cs="Times New Roman"/>
          <w:sz w:val="24"/>
          <w:szCs w:val="24"/>
        </w:rPr>
        <w:t>s.</w:t>
      </w:r>
      <w:r w:rsidR="00CF5D92" w:rsidRPr="00CF5D92">
        <w:rPr>
          <w:rFonts w:ascii="Times New Roman" w:hAnsi="Times New Roman" w:cs="Times New Roman"/>
          <w:sz w:val="24"/>
          <w:szCs w:val="24"/>
          <w:vertAlign w:val="superscript"/>
        </w:rPr>
        <w:t>4</w:t>
      </w:r>
      <w:r w:rsidR="0034141D">
        <w:rPr>
          <w:rFonts w:ascii="Times New Roman" w:hAnsi="Times New Roman" w:cs="Times New Roman"/>
          <w:sz w:val="24"/>
          <w:szCs w:val="24"/>
          <w:vertAlign w:val="superscript"/>
        </w:rPr>
        <w:t>7</w:t>
      </w:r>
      <w:r w:rsidR="00CF5D92">
        <w:rPr>
          <w:rFonts w:ascii="Times New Roman" w:hAnsi="Times New Roman" w:cs="Times New Roman"/>
          <w:sz w:val="24"/>
          <w:szCs w:val="24"/>
        </w:rPr>
        <w:t xml:space="preserve">  </w:t>
      </w:r>
      <w:r w:rsidR="00906FFE">
        <w:rPr>
          <w:rFonts w:ascii="Times New Roman" w:hAnsi="Times New Roman" w:cs="Times New Roman"/>
          <w:sz w:val="24"/>
          <w:szCs w:val="24"/>
        </w:rPr>
        <w:t>Our group</w:t>
      </w:r>
      <w:r w:rsidR="00906FFE" w:rsidRPr="00906FFE">
        <w:rPr>
          <w:rFonts w:ascii="Times New Roman" w:hAnsi="Times New Roman" w:cs="Times New Roman"/>
          <w:sz w:val="24"/>
          <w:szCs w:val="24"/>
        </w:rPr>
        <w:t xml:space="preserve"> has confirmed that binding to the </w:t>
      </w:r>
      <w:proofErr w:type="spellStart"/>
      <w:r w:rsidR="00906FFE" w:rsidRPr="00906FFE">
        <w:rPr>
          <w:rFonts w:ascii="Times New Roman" w:hAnsi="Times New Roman" w:cs="Times New Roman"/>
          <w:sz w:val="24"/>
          <w:szCs w:val="24"/>
        </w:rPr>
        <w:t>orthosteric</w:t>
      </w:r>
      <w:proofErr w:type="spellEnd"/>
      <w:r w:rsidR="00906FFE" w:rsidRPr="00906FFE">
        <w:rPr>
          <w:rFonts w:ascii="Times New Roman" w:hAnsi="Times New Roman" w:cs="Times New Roman"/>
          <w:sz w:val="24"/>
          <w:szCs w:val="24"/>
        </w:rPr>
        <w:t xml:space="preserve"> site with </w:t>
      </w:r>
      <w:r>
        <w:rPr>
          <w:rFonts w:ascii="Times New Roman" w:hAnsi="Times New Roman" w:cs="Times New Roman"/>
          <w:sz w:val="24"/>
          <w:szCs w:val="24"/>
        </w:rPr>
        <w:t>CCL22</w:t>
      </w:r>
      <w:r w:rsidR="00906FFE" w:rsidRPr="00906FFE">
        <w:rPr>
          <w:rFonts w:ascii="Times New Roman" w:hAnsi="Times New Roman" w:cs="Times New Roman"/>
          <w:sz w:val="24"/>
          <w:szCs w:val="24"/>
        </w:rPr>
        <w:t xml:space="preserve"> or </w:t>
      </w:r>
      <w:r>
        <w:rPr>
          <w:rFonts w:ascii="Times New Roman" w:hAnsi="Times New Roman" w:cs="Times New Roman"/>
          <w:sz w:val="24"/>
          <w:szCs w:val="24"/>
        </w:rPr>
        <w:t>C</w:t>
      </w:r>
      <w:r w:rsidR="00906FFE" w:rsidRPr="00906FFE">
        <w:rPr>
          <w:rFonts w:ascii="Times New Roman" w:hAnsi="Times New Roman" w:cs="Times New Roman"/>
          <w:sz w:val="24"/>
          <w:szCs w:val="24"/>
        </w:rPr>
        <w:t>C</w:t>
      </w:r>
      <w:r>
        <w:rPr>
          <w:rFonts w:ascii="Times New Roman" w:hAnsi="Times New Roman" w:cs="Times New Roman"/>
          <w:sz w:val="24"/>
          <w:szCs w:val="24"/>
        </w:rPr>
        <w:t>L17</w:t>
      </w:r>
      <w:r w:rsidR="00906FFE" w:rsidRPr="00906FFE">
        <w:rPr>
          <w:rFonts w:ascii="Times New Roman" w:hAnsi="Times New Roman" w:cs="Times New Roman"/>
          <w:sz w:val="24"/>
          <w:szCs w:val="24"/>
        </w:rPr>
        <w:t xml:space="preserve"> </w:t>
      </w:r>
      <w:r w:rsidR="00782071">
        <w:rPr>
          <w:rFonts w:ascii="Times New Roman" w:hAnsi="Times New Roman" w:cs="Times New Roman"/>
          <w:sz w:val="24"/>
          <w:szCs w:val="24"/>
        </w:rPr>
        <w:t>induc</w:t>
      </w:r>
      <w:r w:rsidR="00BB00FE">
        <w:rPr>
          <w:rFonts w:ascii="Times New Roman" w:hAnsi="Times New Roman" w:cs="Times New Roman"/>
          <w:sz w:val="24"/>
          <w:szCs w:val="24"/>
        </w:rPr>
        <w:t xml:space="preserve">ed concentration </w:t>
      </w:r>
      <w:r w:rsidR="00906FFE" w:rsidRPr="00906FFE">
        <w:rPr>
          <w:rFonts w:ascii="Times New Roman" w:hAnsi="Times New Roman" w:cs="Times New Roman"/>
          <w:sz w:val="24"/>
          <w:szCs w:val="24"/>
        </w:rPr>
        <w:t>dependent reduction in cell surface expression of CCR4 receptors (pEC</w:t>
      </w:r>
      <w:r w:rsidR="00906FFE" w:rsidRPr="00906FFE">
        <w:rPr>
          <w:rFonts w:ascii="Times New Roman" w:hAnsi="Times New Roman" w:cs="Times New Roman"/>
          <w:sz w:val="24"/>
          <w:szCs w:val="24"/>
          <w:vertAlign w:val="subscript"/>
        </w:rPr>
        <w:t>50</w:t>
      </w:r>
      <w:r w:rsidR="00906FFE" w:rsidRPr="00906FFE">
        <w:rPr>
          <w:rFonts w:ascii="Times New Roman" w:hAnsi="Times New Roman" w:cs="Times New Roman"/>
          <w:sz w:val="24"/>
          <w:szCs w:val="24"/>
        </w:rPr>
        <w:t xml:space="preserve"> = 8.77 ± 0.08 and 7.98 ± 0.23 respectively) on HUT78 cells</w:t>
      </w:r>
      <w:r w:rsidR="00906FFE">
        <w:rPr>
          <w:rFonts w:ascii="Times New Roman" w:hAnsi="Times New Roman" w:cs="Times New Roman"/>
          <w:sz w:val="24"/>
          <w:szCs w:val="24"/>
        </w:rPr>
        <w:t>.</w:t>
      </w:r>
      <w:r w:rsidR="00585884">
        <w:rPr>
          <w:rFonts w:ascii="Times New Roman" w:hAnsi="Times New Roman" w:cs="Times New Roman"/>
          <w:sz w:val="24"/>
          <w:szCs w:val="24"/>
          <w:vertAlign w:val="superscript"/>
        </w:rPr>
        <w:t>4</w:t>
      </w:r>
      <w:r w:rsidR="0034141D">
        <w:rPr>
          <w:rFonts w:ascii="Times New Roman" w:hAnsi="Times New Roman" w:cs="Times New Roman"/>
          <w:sz w:val="24"/>
          <w:szCs w:val="24"/>
          <w:vertAlign w:val="superscript"/>
        </w:rPr>
        <w:t>7</w:t>
      </w:r>
      <w:r w:rsidR="00906FFE">
        <w:rPr>
          <w:rFonts w:ascii="Times New Roman" w:hAnsi="Times New Roman" w:cs="Times New Roman"/>
          <w:sz w:val="24"/>
          <w:szCs w:val="24"/>
        </w:rPr>
        <w:t xml:space="preserve">  </w:t>
      </w:r>
      <w:r>
        <w:rPr>
          <w:rFonts w:ascii="Times New Roman" w:hAnsi="Times New Roman" w:cs="Times New Roman"/>
          <w:sz w:val="24"/>
          <w:szCs w:val="24"/>
        </w:rPr>
        <w:t>CCL22</w:t>
      </w:r>
      <w:r w:rsidR="00106AAC">
        <w:rPr>
          <w:rFonts w:ascii="Times New Roman" w:hAnsi="Times New Roman" w:cs="Times New Roman"/>
          <w:sz w:val="24"/>
          <w:szCs w:val="24"/>
        </w:rPr>
        <w:t xml:space="preserve"> </w:t>
      </w:r>
      <w:r w:rsidR="00782071">
        <w:rPr>
          <w:rFonts w:ascii="Times New Roman" w:hAnsi="Times New Roman" w:cs="Times New Roman"/>
          <w:sz w:val="24"/>
          <w:szCs w:val="24"/>
        </w:rPr>
        <w:t>induc</w:t>
      </w:r>
      <w:r w:rsidR="00106AAC">
        <w:rPr>
          <w:rFonts w:ascii="Times New Roman" w:hAnsi="Times New Roman" w:cs="Times New Roman"/>
          <w:sz w:val="24"/>
          <w:szCs w:val="24"/>
        </w:rPr>
        <w:t xml:space="preserve">ed almost complete receptor </w:t>
      </w:r>
      <w:r w:rsidR="00BA2CCF">
        <w:rPr>
          <w:rFonts w:ascii="Times New Roman" w:hAnsi="Times New Roman" w:cs="Times New Roman"/>
          <w:sz w:val="24"/>
          <w:szCs w:val="24"/>
        </w:rPr>
        <w:t>internalisation</w:t>
      </w:r>
      <w:r w:rsidR="00670822">
        <w:rPr>
          <w:rFonts w:ascii="Times New Roman" w:hAnsi="Times New Roman" w:cs="Times New Roman"/>
          <w:sz w:val="24"/>
          <w:szCs w:val="24"/>
        </w:rPr>
        <w:t>,</w:t>
      </w:r>
      <w:r w:rsidR="00106AAC">
        <w:rPr>
          <w:rFonts w:ascii="Times New Roman" w:hAnsi="Times New Roman" w:cs="Times New Roman"/>
          <w:sz w:val="24"/>
          <w:szCs w:val="24"/>
        </w:rPr>
        <w:t xml:space="preserve"> whereas </w:t>
      </w:r>
      <w:r>
        <w:rPr>
          <w:rFonts w:ascii="Times New Roman" w:hAnsi="Times New Roman" w:cs="Times New Roman"/>
          <w:sz w:val="24"/>
          <w:szCs w:val="24"/>
        </w:rPr>
        <w:t>C</w:t>
      </w:r>
      <w:r w:rsidR="00106AAC">
        <w:rPr>
          <w:rFonts w:ascii="Times New Roman" w:hAnsi="Times New Roman" w:cs="Times New Roman"/>
          <w:sz w:val="24"/>
          <w:szCs w:val="24"/>
        </w:rPr>
        <w:t>C</w:t>
      </w:r>
      <w:r>
        <w:rPr>
          <w:rFonts w:ascii="Times New Roman" w:hAnsi="Times New Roman" w:cs="Times New Roman"/>
          <w:sz w:val="24"/>
          <w:szCs w:val="24"/>
        </w:rPr>
        <w:t>L17</w:t>
      </w:r>
      <w:r w:rsidR="00106AAC">
        <w:rPr>
          <w:rFonts w:ascii="Times New Roman" w:hAnsi="Times New Roman" w:cs="Times New Roman"/>
          <w:sz w:val="24"/>
          <w:szCs w:val="24"/>
        </w:rPr>
        <w:t xml:space="preserve"> caused only 50%.</w:t>
      </w:r>
      <w:r w:rsidR="00842F1E">
        <w:rPr>
          <w:rFonts w:ascii="Times New Roman" w:hAnsi="Times New Roman" w:cs="Times New Roman"/>
          <w:sz w:val="24"/>
          <w:szCs w:val="24"/>
        </w:rPr>
        <w:t xml:space="preserve">  </w:t>
      </w:r>
      <w:r w:rsidR="00AD0E9B">
        <w:rPr>
          <w:rFonts w:ascii="Times New Roman" w:hAnsi="Times New Roman" w:cs="Times New Roman"/>
          <w:sz w:val="24"/>
          <w:szCs w:val="24"/>
        </w:rPr>
        <w:t xml:space="preserve">The ability to induce endocytosis suggests that these CCR4 antagonists are in fact biased ligands with antagonist activity in the </w:t>
      </w:r>
      <w:r w:rsidR="003A4853">
        <w:rPr>
          <w:rFonts w:ascii="Times New Roman" w:hAnsi="Times New Roman" w:cs="Times New Roman"/>
          <w:sz w:val="24"/>
          <w:szCs w:val="24"/>
        </w:rPr>
        <w:t xml:space="preserve">primary </w:t>
      </w:r>
      <w:r w:rsidR="00AD0E9B">
        <w:rPr>
          <w:rFonts w:ascii="Times New Roman" w:hAnsi="Times New Roman" w:cs="Times New Roman"/>
          <w:sz w:val="24"/>
          <w:szCs w:val="24"/>
        </w:rPr>
        <w:t>functional assays</w:t>
      </w:r>
      <w:r w:rsidR="003A4853">
        <w:rPr>
          <w:rFonts w:ascii="Times New Roman" w:hAnsi="Times New Roman" w:cs="Times New Roman"/>
          <w:sz w:val="24"/>
          <w:szCs w:val="24"/>
        </w:rPr>
        <w:t>,</w:t>
      </w:r>
      <w:r w:rsidR="00AD0E9B">
        <w:rPr>
          <w:rFonts w:ascii="Times New Roman" w:hAnsi="Times New Roman" w:cs="Times New Roman"/>
          <w:sz w:val="24"/>
          <w:szCs w:val="24"/>
        </w:rPr>
        <w:t xml:space="preserve"> but agonist activity in the receptor internalisation </w:t>
      </w:r>
      <w:proofErr w:type="gramStart"/>
      <w:r w:rsidR="00AD0E9B">
        <w:rPr>
          <w:rFonts w:ascii="Times New Roman" w:hAnsi="Times New Roman" w:cs="Times New Roman"/>
          <w:sz w:val="24"/>
          <w:szCs w:val="24"/>
        </w:rPr>
        <w:t>assay.</w:t>
      </w:r>
      <w:r w:rsidR="00AD0E9B" w:rsidRPr="00AD0E9B">
        <w:rPr>
          <w:rFonts w:ascii="Times New Roman" w:hAnsi="Times New Roman" w:cs="Times New Roman"/>
          <w:sz w:val="24"/>
          <w:szCs w:val="24"/>
          <w:vertAlign w:val="superscript"/>
        </w:rPr>
        <w:t>4</w:t>
      </w:r>
      <w:r w:rsidR="0034141D">
        <w:rPr>
          <w:rFonts w:ascii="Times New Roman" w:hAnsi="Times New Roman" w:cs="Times New Roman"/>
          <w:sz w:val="24"/>
          <w:szCs w:val="24"/>
          <w:vertAlign w:val="superscript"/>
        </w:rPr>
        <w:t>7</w:t>
      </w:r>
      <w:r w:rsidR="00AD0E9B">
        <w:rPr>
          <w:rFonts w:ascii="Times New Roman" w:hAnsi="Times New Roman" w:cs="Times New Roman"/>
          <w:sz w:val="24"/>
          <w:szCs w:val="24"/>
        </w:rPr>
        <w:t xml:space="preserve">  However</w:t>
      </w:r>
      <w:proofErr w:type="gramEnd"/>
      <w:r w:rsidR="00AD0E9B">
        <w:rPr>
          <w:rFonts w:ascii="Times New Roman" w:hAnsi="Times New Roman" w:cs="Times New Roman"/>
          <w:sz w:val="24"/>
          <w:szCs w:val="24"/>
        </w:rPr>
        <w:t xml:space="preserve"> as receptor internalisation will prevent activation by chemokines this is really an antagonistic effect.  So we will continue to refer to these compounds as CCR4 antagonists.  </w:t>
      </w:r>
      <w:r w:rsidR="00842F1E">
        <w:rPr>
          <w:rFonts w:ascii="Times New Roman" w:hAnsi="Times New Roman" w:cs="Times New Roman"/>
          <w:sz w:val="24"/>
          <w:szCs w:val="24"/>
        </w:rPr>
        <w:t xml:space="preserve">Furthermore, four </w:t>
      </w:r>
      <w:r w:rsidR="00AD0301">
        <w:rPr>
          <w:rFonts w:ascii="Times New Roman" w:hAnsi="Times New Roman" w:cs="Times New Roman"/>
          <w:sz w:val="24"/>
          <w:szCs w:val="24"/>
        </w:rPr>
        <w:t xml:space="preserve">potent </w:t>
      </w:r>
      <w:r w:rsidR="00842F1E">
        <w:rPr>
          <w:rFonts w:ascii="Times New Roman" w:hAnsi="Times New Roman" w:cs="Times New Roman"/>
          <w:sz w:val="24"/>
          <w:szCs w:val="24"/>
        </w:rPr>
        <w:t>CCR4 antagonists</w:t>
      </w:r>
      <w:r w:rsidR="00532D70">
        <w:rPr>
          <w:rFonts w:ascii="Times New Roman" w:hAnsi="Times New Roman" w:cs="Times New Roman"/>
          <w:sz w:val="24"/>
          <w:szCs w:val="24"/>
        </w:rPr>
        <w:t xml:space="preserve"> (</w:t>
      </w:r>
      <w:r w:rsidR="00532D70" w:rsidRPr="00532D70">
        <w:rPr>
          <w:rFonts w:ascii="Times New Roman" w:hAnsi="Times New Roman" w:cs="Times New Roman"/>
          <w:b/>
          <w:sz w:val="24"/>
          <w:szCs w:val="24"/>
        </w:rPr>
        <w:t>2</w:t>
      </w:r>
      <w:r w:rsidR="00532D70">
        <w:rPr>
          <w:rFonts w:ascii="Times New Roman" w:hAnsi="Times New Roman" w:cs="Times New Roman"/>
          <w:sz w:val="24"/>
          <w:szCs w:val="24"/>
        </w:rPr>
        <w:t xml:space="preserve">, </w:t>
      </w:r>
      <w:r w:rsidR="00532D70" w:rsidRPr="00532D70">
        <w:rPr>
          <w:rFonts w:ascii="Times New Roman" w:hAnsi="Times New Roman" w:cs="Times New Roman"/>
          <w:b/>
          <w:sz w:val="24"/>
          <w:szCs w:val="24"/>
        </w:rPr>
        <w:t>4</w:t>
      </w:r>
      <w:r w:rsidR="00532D70">
        <w:rPr>
          <w:rFonts w:ascii="Times New Roman" w:hAnsi="Times New Roman" w:cs="Times New Roman"/>
          <w:sz w:val="24"/>
          <w:szCs w:val="24"/>
        </w:rPr>
        <w:t xml:space="preserve">, </w:t>
      </w:r>
      <w:r w:rsidR="00532D70" w:rsidRPr="00532D70">
        <w:rPr>
          <w:rFonts w:ascii="Times New Roman" w:hAnsi="Times New Roman" w:cs="Times New Roman"/>
          <w:b/>
          <w:sz w:val="24"/>
          <w:szCs w:val="24"/>
        </w:rPr>
        <w:t>8</w:t>
      </w:r>
      <w:r w:rsidR="00532D70">
        <w:rPr>
          <w:rFonts w:ascii="Times New Roman" w:hAnsi="Times New Roman" w:cs="Times New Roman"/>
          <w:sz w:val="24"/>
          <w:szCs w:val="24"/>
        </w:rPr>
        <w:t xml:space="preserve"> and </w:t>
      </w:r>
      <w:r w:rsidR="00532D70" w:rsidRPr="00532D70">
        <w:rPr>
          <w:rFonts w:ascii="Times New Roman" w:hAnsi="Times New Roman" w:cs="Times New Roman"/>
          <w:b/>
          <w:sz w:val="24"/>
          <w:szCs w:val="24"/>
        </w:rPr>
        <w:t>9</w:t>
      </w:r>
      <w:r w:rsidR="00532D70">
        <w:rPr>
          <w:rFonts w:ascii="Times New Roman" w:hAnsi="Times New Roman" w:cs="Times New Roman"/>
          <w:sz w:val="24"/>
          <w:szCs w:val="24"/>
        </w:rPr>
        <w:t xml:space="preserve">) </w:t>
      </w:r>
      <w:r w:rsidR="00AD0301">
        <w:rPr>
          <w:rFonts w:ascii="Times New Roman" w:hAnsi="Times New Roman" w:cs="Times New Roman"/>
          <w:sz w:val="24"/>
          <w:szCs w:val="24"/>
        </w:rPr>
        <w:t xml:space="preserve">which were shown to bind to two distinct allosteric sites on </w:t>
      </w:r>
      <w:r w:rsidR="00AD0301">
        <w:rPr>
          <w:rFonts w:ascii="Times New Roman" w:hAnsi="Times New Roman" w:cs="Times New Roman"/>
          <w:sz w:val="24"/>
          <w:szCs w:val="24"/>
        </w:rPr>
        <w:lastRenderedPageBreak/>
        <w:t xml:space="preserve">the CCR4 receptor (compounds </w:t>
      </w:r>
      <w:r w:rsidR="00AD0301" w:rsidRPr="00AD0301">
        <w:rPr>
          <w:rFonts w:ascii="Times New Roman" w:hAnsi="Times New Roman" w:cs="Times New Roman"/>
          <w:b/>
          <w:sz w:val="24"/>
          <w:szCs w:val="24"/>
        </w:rPr>
        <w:t>2</w:t>
      </w:r>
      <w:r w:rsidR="00AD0301">
        <w:rPr>
          <w:rFonts w:ascii="Times New Roman" w:hAnsi="Times New Roman" w:cs="Times New Roman"/>
          <w:sz w:val="24"/>
          <w:szCs w:val="24"/>
        </w:rPr>
        <w:t xml:space="preserve"> and </w:t>
      </w:r>
      <w:r w:rsidR="00AD0301" w:rsidRPr="00AD0301">
        <w:rPr>
          <w:rFonts w:ascii="Times New Roman" w:hAnsi="Times New Roman" w:cs="Times New Roman"/>
          <w:b/>
          <w:sz w:val="24"/>
          <w:szCs w:val="24"/>
        </w:rPr>
        <w:t>4</w:t>
      </w:r>
      <w:r w:rsidR="00AD0301">
        <w:rPr>
          <w:rFonts w:ascii="Times New Roman" w:hAnsi="Times New Roman" w:cs="Times New Roman"/>
          <w:b/>
          <w:sz w:val="24"/>
          <w:szCs w:val="24"/>
        </w:rPr>
        <w:t xml:space="preserve"> </w:t>
      </w:r>
      <w:r w:rsidR="00A324A5" w:rsidRPr="00A324A5">
        <w:rPr>
          <w:rFonts w:ascii="Times New Roman" w:hAnsi="Times New Roman" w:cs="Times New Roman"/>
          <w:sz w:val="24"/>
          <w:szCs w:val="24"/>
        </w:rPr>
        <w:t>bind</w:t>
      </w:r>
      <w:r w:rsidR="00A324A5">
        <w:rPr>
          <w:rFonts w:ascii="Times New Roman" w:hAnsi="Times New Roman" w:cs="Times New Roman"/>
          <w:b/>
          <w:sz w:val="24"/>
          <w:szCs w:val="24"/>
        </w:rPr>
        <w:t xml:space="preserve"> </w:t>
      </w:r>
      <w:r w:rsidR="00A22A29">
        <w:rPr>
          <w:rFonts w:ascii="Times New Roman" w:hAnsi="Times New Roman" w:cs="Times New Roman"/>
          <w:sz w:val="24"/>
          <w:szCs w:val="24"/>
        </w:rPr>
        <w:t>to</w:t>
      </w:r>
      <w:r w:rsidR="00AD0301">
        <w:rPr>
          <w:rFonts w:ascii="Times New Roman" w:hAnsi="Times New Roman" w:cs="Times New Roman"/>
          <w:sz w:val="24"/>
          <w:szCs w:val="24"/>
        </w:rPr>
        <w:t xml:space="preserve"> site </w:t>
      </w:r>
      <w:proofErr w:type="gramStart"/>
      <w:r w:rsidR="00782071">
        <w:rPr>
          <w:rFonts w:ascii="Times New Roman" w:hAnsi="Times New Roman" w:cs="Times New Roman"/>
          <w:sz w:val="24"/>
          <w:szCs w:val="24"/>
        </w:rPr>
        <w:t>I</w:t>
      </w:r>
      <w:proofErr w:type="gramEnd"/>
      <w:r w:rsidR="00AD0301">
        <w:rPr>
          <w:rFonts w:ascii="Times New Roman" w:hAnsi="Times New Roman" w:cs="Times New Roman"/>
          <w:b/>
          <w:sz w:val="24"/>
          <w:szCs w:val="24"/>
        </w:rPr>
        <w:t xml:space="preserve">; </w:t>
      </w:r>
      <w:r w:rsidR="00AD0301" w:rsidRPr="00AD0301">
        <w:rPr>
          <w:rFonts w:ascii="Times New Roman" w:hAnsi="Times New Roman" w:cs="Times New Roman"/>
          <w:sz w:val="24"/>
          <w:szCs w:val="24"/>
        </w:rPr>
        <w:t>compounds</w:t>
      </w:r>
      <w:r w:rsidR="00AD0301">
        <w:rPr>
          <w:rFonts w:ascii="Times New Roman" w:hAnsi="Times New Roman" w:cs="Times New Roman"/>
          <w:b/>
          <w:sz w:val="24"/>
          <w:szCs w:val="24"/>
        </w:rPr>
        <w:t xml:space="preserve"> 8</w:t>
      </w:r>
      <w:r w:rsidR="00AD0301" w:rsidRPr="00AD0301">
        <w:rPr>
          <w:rFonts w:ascii="Times New Roman" w:hAnsi="Times New Roman" w:cs="Times New Roman"/>
          <w:sz w:val="24"/>
          <w:szCs w:val="24"/>
        </w:rPr>
        <w:t xml:space="preserve"> and </w:t>
      </w:r>
      <w:r w:rsidR="00AD0301">
        <w:rPr>
          <w:rFonts w:ascii="Times New Roman" w:hAnsi="Times New Roman" w:cs="Times New Roman"/>
          <w:b/>
          <w:sz w:val="24"/>
          <w:szCs w:val="24"/>
        </w:rPr>
        <w:t>9</w:t>
      </w:r>
      <w:r w:rsidR="00AD0301" w:rsidRPr="00AD0301">
        <w:rPr>
          <w:rFonts w:ascii="Times New Roman" w:hAnsi="Times New Roman" w:cs="Times New Roman"/>
          <w:sz w:val="24"/>
          <w:szCs w:val="24"/>
        </w:rPr>
        <w:t xml:space="preserve"> </w:t>
      </w:r>
      <w:r w:rsidR="00A22A29">
        <w:rPr>
          <w:rFonts w:ascii="Times New Roman" w:hAnsi="Times New Roman" w:cs="Times New Roman"/>
          <w:sz w:val="24"/>
          <w:szCs w:val="24"/>
        </w:rPr>
        <w:t>t</w:t>
      </w:r>
      <w:r w:rsidR="00AD0301" w:rsidRPr="00AD0301">
        <w:rPr>
          <w:rFonts w:ascii="Times New Roman" w:hAnsi="Times New Roman" w:cs="Times New Roman"/>
          <w:sz w:val="24"/>
          <w:szCs w:val="24"/>
        </w:rPr>
        <w:t>o</w:t>
      </w:r>
      <w:r w:rsidR="00AD0301">
        <w:rPr>
          <w:rFonts w:ascii="Times New Roman" w:hAnsi="Times New Roman" w:cs="Times New Roman"/>
          <w:sz w:val="24"/>
          <w:szCs w:val="24"/>
        </w:rPr>
        <w:t xml:space="preserve"> </w:t>
      </w:r>
      <w:r w:rsidR="00AD0301" w:rsidRPr="00AD0301">
        <w:rPr>
          <w:rFonts w:ascii="Times New Roman" w:hAnsi="Times New Roman" w:cs="Times New Roman"/>
          <w:sz w:val="24"/>
          <w:szCs w:val="24"/>
        </w:rPr>
        <w:t xml:space="preserve">site </w:t>
      </w:r>
      <w:r w:rsidR="00782071">
        <w:rPr>
          <w:rFonts w:ascii="Times New Roman" w:hAnsi="Times New Roman" w:cs="Times New Roman"/>
          <w:sz w:val="24"/>
          <w:szCs w:val="24"/>
        </w:rPr>
        <w:t>II</w:t>
      </w:r>
      <w:r w:rsidR="00AD0301" w:rsidRPr="00AD0301">
        <w:rPr>
          <w:rFonts w:ascii="Times New Roman" w:hAnsi="Times New Roman" w:cs="Times New Roman"/>
          <w:sz w:val="24"/>
          <w:szCs w:val="24"/>
        </w:rPr>
        <w:t>)</w:t>
      </w:r>
      <w:r w:rsidR="00AD0301">
        <w:rPr>
          <w:rFonts w:ascii="Times New Roman" w:hAnsi="Times New Roman" w:cs="Times New Roman"/>
          <w:sz w:val="24"/>
          <w:szCs w:val="24"/>
        </w:rPr>
        <w:t xml:space="preserve"> were investigated for </w:t>
      </w:r>
      <w:r w:rsidR="00655CF7">
        <w:rPr>
          <w:rFonts w:ascii="Times New Roman" w:hAnsi="Times New Roman" w:cs="Times New Roman"/>
          <w:sz w:val="24"/>
          <w:szCs w:val="24"/>
        </w:rPr>
        <w:t>induction of receptor</w:t>
      </w:r>
      <w:r w:rsidR="00AD0301">
        <w:rPr>
          <w:rFonts w:ascii="Times New Roman" w:hAnsi="Times New Roman" w:cs="Times New Roman"/>
          <w:sz w:val="24"/>
          <w:szCs w:val="24"/>
        </w:rPr>
        <w:t xml:space="preserve"> </w:t>
      </w:r>
      <w:r w:rsidR="0021503B">
        <w:rPr>
          <w:rFonts w:ascii="Times New Roman" w:hAnsi="Times New Roman" w:cs="Times New Roman"/>
          <w:sz w:val="24"/>
          <w:szCs w:val="24"/>
        </w:rPr>
        <w:t>endocytosis</w:t>
      </w:r>
      <w:r w:rsidR="00811E8A">
        <w:rPr>
          <w:rFonts w:ascii="Times New Roman" w:hAnsi="Times New Roman" w:cs="Times New Roman"/>
          <w:sz w:val="24"/>
          <w:szCs w:val="24"/>
        </w:rPr>
        <w:t xml:space="preserve">. </w:t>
      </w:r>
      <w:r w:rsidR="00670822">
        <w:rPr>
          <w:rFonts w:ascii="Times New Roman" w:hAnsi="Times New Roman" w:cs="Times New Roman"/>
          <w:sz w:val="24"/>
          <w:szCs w:val="24"/>
        </w:rPr>
        <w:t xml:space="preserve"> </w:t>
      </w:r>
      <w:r w:rsidR="00811E8A">
        <w:rPr>
          <w:rFonts w:ascii="Times New Roman" w:hAnsi="Times New Roman" w:cs="Times New Roman"/>
          <w:sz w:val="24"/>
          <w:szCs w:val="24"/>
        </w:rPr>
        <w:t xml:space="preserve">The study </w:t>
      </w:r>
      <w:r w:rsidR="00670822">
        <w:rPr>
          <w:rFonts w:ascii="Times New Roman" w:hAnsi="Times New Roman" w:cs="Times New Roman"/>
          <w:sz w:val="24"/>
          <w:szCs w:val="24"/>
        </w:rPr>
        <w:t>show</w:t>
      </w:r>
      <w:r w:rsidR="00811E8A">
        <w:rPr>
          <w:rFonts w:ascii="Times New Roman" w:hAnsi="Times New Roman" w:cs="Times New Roman"/>
          <w:sz w:val="24"/>
          <w:szCs w:val="24"/>
        </w:rPr>
        <w:t>ed</w:t>
      </w:r>
      <w:r w:rsidR="00670822">
        <w:rPr>
          <w:rFonts w:ascii="Times New Roman" w:hAnsi="Times New Roman" w:cs="Times New Roman"/>
          <w:sz w:val="24"/>
          <w:szCs w:val="24"/>
        </w:rPr>
        <w:t xml:space="preserve"> that only the site </w:t>
      </w:r>
      <w:r w:rsidR="00782071">
        <w:rPr>
          <w:rFonts w:ascii="Times New Roman" w:hAnsi="Times New Roman" w:cs="Times New Roman"/>
          <w:sz w:val="24"/>
          <w:szCs w:val="24"/>
        </w:rPr>
        <w:t>I</w:t>
      </w:r>
      <w:r w:rsidR="00670822">
        <w:rPr>
          <w:rFonts w:ascii="Times New Roman" w:hAnsi="Times New Roman" w:cs="Times New Roman"/>
          <w:sz w:val="24"/>
          <w:szCs w:val="24"/>
        </w:rPr>
        <w:t xml:space="preserve"> antagonists </w:t>
      </w:r>
      <w:r w:rsidR="00782071">
        <w:rPr>
          <w:rFonts w:ascii="Times New Roman" w:hAnsi="Times New Roman" w:cs="Times New Roman"/>
          <w:sz w:val="24"/>
          <w:szCs w:val="24"/>
        </w:rPr>
        <w:t>were capable of inv</w:t>
      </w:r>
      <w:r w:rsidR="00811E8A">
        <w:rPr>
          <w:rFonts w:ascii="Times New Roman" w:hAnsi="Times New Roman" w:cs="Times New Roman"/>
          <w:sz w:val="24"/>
          <w:szCs w:val="24"/>
        </w:rPr>
        <w:t>oking</w:t>
      </w:r>
      <w:r w:rsidR="00670822">
        <w:rPr>
          <w:rFonts w:ascii="Times New Roman" w:hAnsi="Times New Roman" w:cs="Times New Roman"/>
          <w:sz w:val="24"/>
          <w:szCs w:val="24"/>
        </w:rPr>
        <w:t xml:space="preserve"> </w:t>
      </w:r>
      <w:r w:rsidR="00BA2CCF">
        <w:rPr>
          <w:rFonts w:ascii="Times New Roman" w:hAnsi="Times New Roman" w:cs="Times New Roman"/>
          <w:sz w:val="24"/>
          <w:szCs w:val="24"/>
        </w:rPr>
        <w:t>internalisation</w:t>
      </w:r>
      <w:r w:rsidR="00A22A29">
        <w:rPr>
          <w:rFonts w:ascii="Times New Roman" w:hAnsi="Times New Roman" w:cs="Times New Roman"/>
          <w:sz w:val="24"/>
          <w:szCs w:val="24"/>
        </w:rPr>
        <w:t xml:space="preserve"> (</w:t>
      </w:r>
      <w:r w:rsidR="00A22A29" w:rsidRPr="00A22A29">
        <w:rPr>
          <w:rFonts w:ascii="Times New Roman" w:hAnsi="Times New Roman" w:cs="Times New Roman"/>
          <w:b/>
          <w:sz w:val="24"/>
          <w:szCs w:val="24"/>
        </w:rPr>
        <w:t>2</w:t>
      </w:r>
      <w:r w:rsidR="00811E8A" w:rsidRPr="00811E8A">
        <w:rPr>
          <w:rFonts w:ascii="Times New Roman" w:hAnsi="Times New Roman" w:cs="Times New Roman"/>
          <w:sz w:val="24"/>
          <w:szCs w:val="24"/>
        </w:rPr>
        <w:t>:</w:t>
      </w:r>
      <w:r w:rsidR="00A22A29">
        <w:rPr>
          <w:rFonts w:ascii="Times New Roman" w:hAnsi="Times New Roman" w:cs="Times New Roman"/>
          <w:sz w:val="24"/>
          <w:szCs w:val="24"/>
        </w:rPr>
        <w:t xml:space="preserve"> pEC</w:t>
      </w:r>
      <w:r w:rsidR="00A22A29" w:rsidRPr="00A22A29">
        <w:rPr>
          <w:rFonts w:ascii="Times New Roman" w:hAnsi="Times New Roman" w:cs="Times New Roman"/>
          <w:sz w:val="24"/>
          <w:szCs w:val="24"/>
          <w:vertAlign w:val="subscript"/>
        </w:rPr>
        <w:t>50</w:t>
      </w:r>
      <w:r w:rsidR="00A22A29">
        <w:rPr>
          <w:rFonts w:ascii="Times New Roman" w:hAnsi="Times New Roman" w:cs="Times New Roman"/>
          <w:sz w:val="24"/>
          <w:szCs w:val="24"/>
        </w:rPr>
        <w:t xml:space="preserve"> =</w:t>
      </w:r>
      <w:r w:rsidR="00A22A29" w:rsidRPr="00A22A29">
        <w:rPr>
          <w:rFonts w:ascii="Times New Roman" w:hAnsi="Times New Roman" w:cs="Times New Roman"/>
          <w:sz w:val="24"/>
          <w:szCs w:val="24"/>
        </w:rPr>
        <w:t xml:space="preserve"> 8.0 ± 0.2</w:t>
      </w:r>
      <w:r w:rsidR="00A22A29">
        <w:rPr>
          <w:rFonts w:ascii="Times New Roman" w:hAnsi="Times New Roman" w:cs="Times New Roman"/>
          <w:sz w:val="24"/>
          <w:szCs w:val="24"/>
        </w:rPr>
        <w:t xml:space="preserve"> and </w:t>
      </w:r>
      <w:r w:rsidR="00A22A29" w:rsidRPr="00A22A29">
        <w:rPr>
          <w:rFonts w:ascii="Times New Roman" w:hAnsi="Times New Roman" w:cs="Times New Roman"/>
          <w:b/>
          <w:sz w:val="24"/>
          <w:szCs w:val="24"/>
        </w:rPr>
        <w:t>4</w:t>
      </w:r>
      <w:r w:rsidR="00811E8A" w:rsidRPr="00811E8A">
        <w:rPr>
          <w:rFonts w:ascii="Times New Roman" w:hAnsi="Times New Roman" w:cs="Times New Roman"/>
          <w:sz w:val="24"/>
          <w:szCs w:val="24"/>
        </w:rPr>
        <w:t>:</w:t>
      </w:r>
      <w:r w:rsidR="00A22A29">
        <w:rPr>
          <w:rFonts w:ascii="Times New Roman" w:hAnsi="Times New Roman" w:cs="Times New Roman"/>
          <w:sz w:val="24"/>
          <w:szCs w:val="24"/>
        </w:rPr>
        <w:t xml:space="preserve"> pEC</w:t>
      </w:r>
      <w:r w:rsidR="00A22A29" w:rsidRPr="00A22A29">
        <w:rPr>
          <w:rFonts w:ascii="Times New Roman" w:hAnsi="Times New Roman" w:cs="Times New Roman"/>
          <w:sz w:val="24"/>
          <w:szCs w:val="24"/>
          <w:vertAlign w:val="subscript"/>
        </w:rPr>
        <w:t>50</w:t>
      </w:r>
      <w:r w:rsidR="00A22A29">
        <w:rPr>
          <w:rFonts w:ascii="Times New Roman" w:hAnsi="Times New Roman" w:cs="Times New Roman"/>
          <w:sz w:val="24"/>
          <w:szCs w:val="24"/>
        </w:rPr>
        <w:t xml:space="preserve"> =</w:t>
      </w:r>
      <w:r w:rsidR="00A22A29" w:rsidRPr="00A22A29">
        <w:rPr>
          <w:rFonts w:ascii="Times New Roman" w:hAnsi="Times New Roman" w:cs="Times New Roman"/>
          <w:sz w:val="24"/>
          <w:szCs w:val="24"/>
        </w:rPr>
        <w:t xml:space="preserve"> </w:t>
      </w:r>
      <w:r w:rsidR="00A22A29">
        <w:rPr>
          <w:rFonts w:ascii="Times New Roman" w:hAnsi="Times New Roman" w:cs="Times New Roman"/>
          <w:sz w:val="24"/>
          <w:szCs w:val="24"/>
        </w:rPr>
        <w:t>6</w:t>
      </w:r>
      <w:r w:rsidR="00A22A29" w:rsidRPr="00A22A29">
        <w:rPr>
          <w:rFonts w:ascii="Times New Roman" w:hAnsi="Times New Roman" w:cs="Times New Roman"/>
          <w:sz w:val="24"/>
          <w:szCs w:val="24"/>
        </w:rPr>
        <w:t>.</w:t>
      </w:r>
      <w:r w:rsidR="00A22A29">
        <w:rPr>
          <w:rFonts w:ascii="Times New Roman" w:hAnsi="Times New Roman" w:cs="Times New Roman"/>
          <w:sz w:val="24"/>
          <w:szCs w:val="24"/>
        </w:rPr>
        <w:t>4</w:t>
      </w:r>
      <w:r w:rsidR="00A22A29" w:rsidRPr="00A22A29">
        <w:rPr>
          <w:rFonts w:ascii="Times New Roman" w:hAnsi="Times New Roman" w:cs="Times New Roman"/>
          <w:sz w:val="24"/>
          <w:szCs w:val="24"/>
        </w:rPr>
        <w:t xml:space="preserve"> ± 0.2</w:t>
      </w:r>
      <w:r w:rsidR="00A22A29">
        <w:rPr>
          <w:rFonts w:ascii="Times New Roman" w:hAnsi="Times New Roman" w:cs="Times New Roman"/>
          <w:sz w:val="24"/>
          <w:szCs w:val="24"/>
        </w:rPr>
        <w:t>)</w:t>
      </w:r>
      <w:r w:rsidR="00670822">
        <w:rPr>
          <w:rFonts w:ascii="Times New Roman" w:hAnsi="Times New Roman" w:cs="Times New Roman"/>
          <w:sz w:val="24"/>
          <w:szCs w:val="24"/>
        </w:rPr>
        <w:t xml:space="preserve">.  </w:t>
      </w:r>
      <w:r w:rsidR="00811E8A">
        <w:rPr>
          <w:rFonts w:ascii="Times New Roman" w:hAnsi="Times New Roman" w:cs="Times New Roman"/>
          <w:sz w:val="24"/>
          <w:szCs w:val="24"/>
        </w:rPr>
        <w:t>The most potent antagonists</w:t>
      </w:r>
      <w:r w:rsidR="00811E8A" w:rsidRPr="00811E8A">
        <w:rPr>
          <w:rFonts w:ascii="Times New Roman" w:hAnsi="Times New Roman" w:cs="Times New Roman"/>
          <w:sz w:val="24"/>
          <w:szCs w:val="24"/>
        </w:rPr>
        <w:t xml:space="preserve"> from the </w:t>
      </w:r>
      <w:proofErr w:type="spellStart"/>
      <w:r w:rsidR="00811E8A" w:rsidRPr="00811E8A">
        <w:rPr>
          <w:rFonts w:ascii="Times New Roman" w:hAnsi="Times New Roman" w:cs="Times New Roman"/>
          <w:sz w:val="24"/>
          <w:szCs w:val="24"/>
        </w:rPr>
        <w:t>spiro</w:t>
      </w:r>
      <w:proofErr w:type="spellEnd"/>
      <w:r w:rsidR="00811E8A" w:rsidRPr="00811E8A">
        <w:rPr>
          <w:rFonts w:ascii="Times New Roman" w:hAnsi="Times New Roman" w:cs="Times New Roman"/>
          <w:sz w:val="24"/>
          <w:szCs w:val="24"/>
        </w:rPr>
        <w:t>-pyrimidine series</w:t>
      </w:r>
      <w:r w:rsidR="00811E8A">
        <w:rPr>
          <w:rFonts w:ascii="Times New Roman" w:hAnsi="Times New Roman" w:cs="Times New Roman"/>
          <w:sz w:val="24"/>
          <w:szCs w:val="24"/>
        </w:rPr>
        <w:t>, compounds (</w:t>
      </w:r>
      <w:r w:rsidR="00811E8A" w:rsidRPr="008D2C49">
        <w:rPr>
          <w:rFonts w:ascii="Times New Roman" w:hAnsi="Times New Roman" w:cs="Times New Roman"/>
          <w:i/>
          <w:sz w:val="24"/>
          <w:szCs w:val="24"/>
        </w:rPr>
        <w:t>R</w:t>
      </w:r>
      <w:r w:rsidR="00811E8A">
        <w:rPr>
          <w:rFonts w:ascii="Times New Roman" w:hAnsi="Times New Roman" w:cs="Times New Roman"/>
          <w:sz w:val="24"/>
          <w:szCs w:val="24"/>
        </w:rPr>
        <w:t>)-</w:t>
      </w:r>
      <w:r w:rsidR="00811E8A" w:rsidRPr="00670822">
        <w:rPr>
          <w:rFonts w:ascii="Times New Roman" w:hAnsi="Times New Roman" w:cs="Times New Roman"/>
          <w:b/>
          <w:sz w:val="24"/>
          <w:szCs w:val="24"/>
        </w:rPr>
        <w:t>18a</w:t>
      </w:r>
      <w:r w:rsidR="00811E8A">
        <w:rPr>
          <w:rFonts w:ascii="Times New Roman" w:hAnsi="Times New Roman" w:cs="Times New Roman"/>
          <w:sz w:val="24"/>
          <w:szCs w:val="24"/>
        </w:rPr>
        <w:t>, (</w:t>
      </w:r>
      <w:r w:rsidR="00811E8A">
        <w:rPr>
          <w:rFonts w:ascii="Times New Roman" w:hAnsi="Times New Roman" w:cs="Times New Roman"/>
          <w:i/>
          <w:sz w:val="24"/>
          <w:szCs w:val="24"/>
        </w:rPr>
        <w:t>S</w:t>
      </w:r>
      <w:r w:rsidR="00811E8A">
        <w:rPr>
          <w:rFonts w:ascii="Times New Roman" w:hAnsi="Times New Roman" w:cs="Times New Roman"/>
          <w:sz w:val="24"/>
          <w:szCs w:val="24"/>
        </w:rPr>
        <w:t>)-</w:t>
      </w:r>
      <w:r w:rsidR="00811E8A" w:rsidRPr="00670822">
        <w:rPr>
          <w:rFonts w:ascii="Times New Roman" w:hAnsi="Times New Roman" w:cs="Times New Roman"/>
          <w:b/>
          <w:sz w:val="24"/>
          <w:szCs w:val="24"/>
        </w:rPr>
        <w:t>18a</w:t>
      </w:r>
      <w:r w:rsidR="00811E8A">
        <w:rPr>
          <w:rFonts w:ascii="Times New Roman" w:hAnsi="Times New Roman" w:cs="Times New Roman"/>
          <w:sz w:val="24"/>
          <w:szCs w:val="24"/>
        </w:rPr>
        <w:t>, (±)-</w:t>
      </w:r>
      <w:r w:rsidR="00811E8A" w:rsidRPr="00670822">
        <w:rPr>
          <w:rFonts w:ascii="Times New Roman" w:hAnsi="Times New Roman" w:cs="Times New Roman"/>
          <w:b/>
          <w:sz w:val="24"/>
          <w:szCs w:val="24"/>
        </w:rPr>
        <w:t>23</w:t>
      </w:r>
      <w:r w:rsidR="00811E8A">
        <w:rPr>
          <w:rFonts w:ascii="Times New Roman" w:hAnsi="Times New Roman" w:cs="Times New Roman"/>
          <w:sz w:val="24"/>
          <w:szCs w:val="24"/>
        </w:rPr>
        <w:t xml:space="preserve"> and (±)-</w:t>
      </w:r>
      <w:r w:rsidR="00811E8A" w:rsidRPr="00670822">
        <w:rPr>
          <w:rFonts w:ascii="Times New Roman" w:hAnsi="Times New Roman" w:cs="Times New Roman"/>
          <w:b/>
          <w:sz w:val="24"/>
          <w:szCs w:val="24"/>
        </w:rPr>
        <w:t>27</w:t>
      </w:r>
      <w:r w:rsidR="00811E8A" w:rsidRPr="008D2C49">
        <w:rPr>
          <w:rFonts w:ascii="Times New Roman" w:hAnsi="Times New Roman" w:cs="Times New Roman"/>
          <w:sz w:val="24"/>
          <w:szCs w:val="24"/>
        </w:rPr>
        <w:t xml:space="preserve"> </w:t>
      </w:r>
      <w:r w:rsidR="00811E8A" w:rsidRPr="00811E8A">
        <w:rPr>
          <w:rFonts w:ascii="Times New Roman" w:hAnsi="Times New Roman" w:cs="Times New Roman"/>
          <w:sz w:val="24"/>
          <w:szCs w:val="24"/>
        </w:rPr>
        <w:t>were tested to assess thei</w:t>
      </w:r>
      <w:r w:rsidR="00782071">
        <w:rPr>
          <w:rFonts w:ascii="Times New Roman" w:hAnsi="Times New Roman" w:cs="Times New Roman"/>
          <w:sz w:val="24"/>
          <w:szCs w:val="24"/>
        </w:rPr>
        <w:t xml:space="preserve">r ability to invoke </w:t>
      </w:r>
      <w:r w:rsidR="0021503B">
        <w:rPr>
          <w:rFonts w:ascii="Times New Roman" w:hAnsi="Times New Roman" w:cs="Times New Roman"/>
          <w:sz w:val="24"/>
          <w:szCs w:val="24"/>
        </w:rPr>
        <w:t>endocytosis</w:t>
      </w:r>
      <w:r w:rsidR="00811E8A" w:rsidRPr="00811E8A">
        <w:rPr>
          <w:rFonts w:ascii="Times New Roman" w:hAnsi="Times New Roman" w:cs="Times New Roman"/>
          <w:sz w:val="24"/>
          <w:szCs w:val="24"/>
        </w:rPr>
        <w:t xml:space="preserve"> of the CCR4 receptors on HUT78 cells (Table </w:t>
      </w:r>
      <w:r w:rsidR="00811E8A">
        <w:rPr>
          <w:rFonts w:ascii="Times New Roman" w:hAnsi="Times New Roman" w:cs="Times New Roman"/>
          <w:sz w:val="24"/>
          <w:szCs w:val="24"/>
        </w:rPr>
        <w:t>2</w:t>
      </w:r>
      <w:r w:rsidR="00811E8A" w:rsidRPr="00811E8A">
        <w:rPr>
          <w:rFonts w:ascii="Times New Roman" w:hAnsi="Times New Roman" w:cs="Times New Roman"/>
          <w:sz w:val="24"/>
          <w:szCs w:val="24"/>
        </w:rPr>
        <w:t>).</w:t>
      </w:r>
      <w:r w:rsidR="00811E8A">
        <w:rPr>
          <w:rFonts w:ascii="Times New Roman" w:hAnsi="Times New Roman" w:cs="Times New Roman"/>
          <w:sz w:val="24"/>
          <w:szCs w:val="24"/>
        </w:rPr>
        <w:t xml:space="preserve"> </w:t>
      </w:r>
      <w:r w:rsidR="00811E8A" w:rsidRPr="00811E8A">
        <w:rPr>
          <w:rFonts w:ascii="Times New Roman" w:hAnsi="Times New Roman" w:cs="Times New Roman"/>
          <w:sz w:val="24"/>
          <w:szCs w:val="24"/>
        </w:rPr>
        <w:t xml:space="preserve"> The antagonists were incubated with HUT78 cells for</w:t>
      </w:r>
      <w:r w:rsidR="00811E8A">
        <w:rPr>
          <w:rFonts w:ascii="Times New Roman" w:hAnsi="Times New Roman" w:cs="Times New Roman"/>
          <w:sz w:val="24"/>
          <w:szCs w:val="24"/>
        </w:rPr>
        <w:t xml:space="preserve"> 30 min</w:t>
      </w:r>
      <w:r w:rsidR="00811E8A" w:rsidRPr="00811E8A">
        <w:rPr>
          <w:rFonts w:ascii="Times New Roman" w:hAnsi="Times New Roman" w:cs="Times New Roman"/>
          <w:sz w:val="24"/>
          <w:szCs w:val="24"/>
        </w:rPr>
        <w:t xml:space="preserve"> at 37 </w:t>
      </w:r>
      <w:proofErr w:type="spellStart"/>
      <w:r w:rsidR="00811E8A" w:rsidRPr="00811E8A">
        <w:rPr>
          <w:rFonts w:ascii="Times New Roman" w:hAnsi="Times New Roman" w:cs="Times New Roman"/>
          <w:sz w:val="24"/>
          <w:szCs w:val="24"/>
          <w:vertAlign w:val="superscript"/>
        </w:rPr>
        <w:t>o</w:t>
      </w:r>
      <w:r w:rsidR="00811E8A" w:rsidRPr="00811E8A">
        <w:rPr>
          <w:rFonts w:ascii="Times New Roman" w:hAnsi="Times New Roman" w:cs="Times New Roman"/>
          <w:sz w:val="24"/>
          <w:szCs w:val="24"/>
        </w:rPr>
        <w:t>C</w:t>
      </w:r>
      <w:proofErr w:type="spellEnd"/>
      <w:r w:rsidR="00811E8A" w:rsidRPr="00811E8A">
        <w:rPr>
          <w:rFonts w:ascii="Times New Roman" w:hAnsi="Times New Roman" w:cs="Times New Roman"/>
          <w:sz w:val="24"/>
          <w:szCs w:val="24"/>
        </w:rPr>
        <w:t xml:space="preserve"> and the CCR4 expression levels were evaluated by flow cytometry. </w:t>
      </w:r>
      <w:r w:rsidR="00811E8A">
        <w:rPr>
          <w:rFonts w:ascii="Times New Roman" w:hAnsi="Times New Roman" w:cs="Times New Roman"/>
          <w:sz w:val="24"/>
          <w:szCs w:val="24"/>
        </w:rPr>
        <w:t xml:space="preserve"> </w:t>
      </w:r>
      <w:r w:rsidR="00811E8A" w:rsidRPr="00811E8A">
        <w:rPr>
          <w:rFonts w:ascii="Times New Roman" w:hAnsi="Times New Roman" w:cs="Times New Roman"/>
          <w:sz w:val="24"/>
          <w:szCs w:val="24"/>
        </w:rPr>
        <w:t>The pEC</w:t>
      </w:r>
      <w:r w:rsidR="00811E8A" w:rsidRPr="00811E8A">
        <w:rPr>
          <w:rFonts w:ascii="Times New Roman" w:hAnsi="Times New Roman" w:cs="Times New Roman"/>
          <w:sz w:val="24"/>
          <w:szCs w:val="24"/>
          <w:vertAlign w:val="subscript"/>
        </w:rPr>
        <w:t>50</w:t>
      </w:r>
      <w:r w:rsidR="00811E8A" w:rsidRPr="00811E8A">
        <w:rPr>
          <w:rFonts w:ascii="Times New Roman" w:hAnsi="Times New Roman" w:cs="Times New Roman"/>
          <w:sz w:val="24"/>
          <w:szCs w:val="24"/>
        </w:rPr>
        <w:t xml:space="preserve"> is </w:t>
      </w:r>
      <w:r w:rsidR="00665909">
        <w:rPr>
          <w:rFonts w:ascii="Times New Roman" w:hAnsi="Times New Roman" w:cs="Times New Roman"/>
          <w:sz w:val="24"/>
          <w:szCs w:val="24"/>
        </w:rPr>
        <w:t xml:space="preserve">presented in Table 2 together with </w:t>
      </w:r>
      <w:r w:rsidR="00811E8A" w:rsidRPr="00811E8A">
        <w:rPr>
          <w:rFonts w:ascii="Times New Roman" w:hAnsi="Times New Roman" w:cs="Times New Roman"/>
          <w:sz w:val="24"/>
          <w:szCs w:val="24"/>
        </w:rPr>
        <w:t>the degree of inhibition of receptor expression</w:t>
      </w:r>
      <w:r w:rsidR="00665909">
        <w:rPr>
          <w:rFonts w:ascii="Times New Roman" w:hAnsi="Times New Roman" w:cs="Times New Roman"/>
          <w:sz w:val="24"/>
          <w:szCs w:val="24"/>
        </w:rPr>
        <w:t xml:space="preserve"> shown as a percentage</w:t>
      </w:r>
      <w:r w:rsidR="00811E8A" w:rsidRPr="00811E8A">
        <w:rPr>
          <w:rFonts w:ascii="Times New Roman" w:hAnsi="Times New Roman" w:cs="Times New Roman"/>
          <w:sz w:val="24"/>
          <w:szCs w:val="24"/>
        </w:rPr>
        <w:t xml:space="preserve">. </w:t>
      </w:r>
      <w:r w:rsidR="00A06ACA">
        <w:rPr>
          <w:rFonts w:ascii="Times New Roman" w:hAnsi="Times New Roman" w:cs="Times New Roman"/>
          <w:sz w:val="24"/>
          <w:szCs w:val="24"/>
        </w:rPr>
        <w:t xml:space="preserve"> </w:t>
      </w:r>
      <w:r w:rsidR="00811E8A" w:rsidRPr="00811E8A">
        <w:rPr>
          <w:rFonts w:ascii="Times New Roman" w:hAnsi="Times New Roman" w:cs="Times New Roman"/>
          <w:sz w:val="24"/>
          <w:szCs w:val="24"/>
        </w:rPr>
        <w:t xml:space="preserve">As observed previously, the natural agonist </w:t>
      </w:r>
      <w:r>
        <w:rPr>
          <w:rFonts w:ascii="Times New Roman" w:hAnsi="Times New Roman" w:cs="Times New Roman"/>
          <w:sz w:val="24"/>
          <w:szCs w:val="24"/>
        </w:rPr>
        <w:t>CCL22</w:t>
      </w:r>
      <w:r w:rsidR="00811E8A" w:rsidRPr="00811E8A">
        <w:rPr>
          <w:rFonts w:ascii="Times New Roman" w:hAnsi="Times New Roman" w:cs="Times New Roman"/>
          <w:sz w:val="24"/>
          <w:szCs w:val="24"/>
        </w:rPr>
        <w:t xml:space="preserve"> inhibited cell surface expression almost completely. </w:t>
      </w:r>
      <w:r w:rsidR="00A06ACA">
        <w:rPr>
          <w:rFonts w:ascii="Times New Roman" w:hAnsi="Times New Roman" w:cs="Times New Roman"/>
          <w:sz w:val="24"/>
          <w:szCs w:val="24"/>
        </w:rPr>
        <w:t xml:space="preserve"> </w:t>
      </w:r>
      <w:r w:rsidR="00811E8A" w:rsidRPr="00811E8A">
        <w:rPr>
          <w:rFonts w:ascii="Times New Roman" w:hAnsi="Times New Roman" w:cs="Times New Roman"/>
          <w:sz w:val="24"/>
          <w:szCs w:val="24"/>
        </w:rPr>
        <w:t xml:space="preserve">The </w:t>
      </w:r>
      <w:r w:rsidR="00085E2E">
        <w:rPr>
          <w:rFonts w:ascii="Times New Roman" w:hAnsi="Times New Roman" w:cs="Times New Roman"/>
          <w:sz w:val="24"/>
          <w:szCs w:val="24"/>
        </w:rPr>
        <w:t xml:space="preserve">two </w:t>
      </w:r>
      <w:r w:rsidR="00811E8A" w:rsidRPr="00811E8A">
        <w:rPr>
          <w:rFonts w:ascii="Times New Roman" w:hAnsi="Times New Roman" w:cs="Times New Roman"/>
          <w:sz w:val="24"/>
          <w:szCs w:val="24"/>
        </w:rPr>
        <w:t>enantiomers</w:t>
      </w:r>
      <w:r w:rsidR="00620517">
        <w:rPr>
          <w:rFonts w:ascii="Times New Roman" w:hAnsi="Times New Roman" w:cs="Times New Roman"/>
          <w:sz w:val="24"/>
          <w:szCs w:val="24"/>
        </w:rPr>
        <w:t xml:space="preserve"> of</w:t>
      </w:r>
      <w:r w:rsidR="00085E2E">
        <w:rPr>
          <w:rFonts w:ascii="Times New Roman" w:hAnsi="Times New Roman" w:cs="Times New Roman"/>
          <w:sz w:val="24"/>
          <w:szCs w:val="24"/>
        </w:rPr>
        <w:t xml:space="preserve"> </w:t>
      </w:r>
      <w:r w:rsidR="00085E2E" w:rsidRPr="00085E2E">
        <w:rPr>
          <w:rFonts w:ascii="Times New Roman" w:hAnsi="Times New Roman" w:cs="Times New Roman"/>
          <w:b/>
          <w:sz w:val="24"/>
          <w:szCs w:val="24"/>
        </w:rPr>
        <w:t>18a</w:t>
      </w:r>
      <w:r w:rsidR="00085E2E">
        <w:rPr>
          <w:rFonts w:ascii="Times New Roman" w:hAnsi="Times New Roman" w:cs="Times New Roman"/>
          <w:sz w:val="24"/>
          <w:szCs w:val="24"/>
        </w:rPr>
        <w:t xml:space="preserve"> were found to be almost equipotent</w:t>
      </w:r>
      <w:r w:rsidR="007F7E15">
        <w:rPr>
          <w:rFonts w:ascii="Times New Roman" w:hAnsi="Times New Roman" w:cs="Times New Roman"/>
          <w:sz w:val="24"/>
          <w:szCs w:val="24"/>
        </w:rPr>
        <w:t>,</w:t>
      </w:r>
      <w:r w:rsidR="00A06ACA">
        <w:rPr>
          <w:rFonts w:ascii="Times New Roman" w:hAnsi="Times New Roman" w:cs="Times New Roman"/>
          <w:sz w:val="24"/>
          <w:szCs w:val="24"/>
        </w:rPr>
        <w:t xml:space="preserve"> with the </w:t>
      </w:r>
      <w:r w:rsidR="00A06ACA" w:rsidRPr="00400744">
        <w:rPr>
          <w:rFonts w:ascii="Times New Roman" w:hAnsi="Times New Roman" w:cs="Times New Roman"/>
          <w:i/>
          <w:sz w:val="24"/>
          <w:szCs w:val="24"/>
        </w:rPr>
        <w:t>R</w:t>
      </w:r>
      <w:r w:rsidR="00A06ACA">
        <w:rPr>
          <w:rFonts w:ascii="Times New Roman" w:hAnsi="Times New Roman" w:cs="Times New Roman"/>
          <w:sz w:val="24"/>
          <w:szCs w:val="24"/>
        </w:rPr>
        <w:t xml:space="preserve"> enantiomer showing a marginal </w:t>
      </w:r>
      <w:r w:rsidR="00400744">
        <w:rPr>
          <w:rFonts w:ascii="Times New Roman" w:hAnsi="Times New Roman" w:cs="Times New Roman"/>
          <w:sz w:val="24"/>
          <w:szCs w:val="24"/>
        </w:rPr>
        <w:t>advantag</w:t>
      </w:r>
      <w:r w:rsidR="00A06ACA">
        <w:rPr>
          <w:rFonts w:ascii="Times New Roman" w:hAnsi="Times New Roman" w:cs="Times New Roman"/>
          <w:sz w:val="24"/>
          <w:szCs w:val="24"/>
        </w:rPr>
        <w:t>e</w:t>
      </w:r>
      <w:r w:rsidR="00085E2E">
        <w:rPr>
          <w:rFonts w:ascii="Times New Roman" w:hAnsi="Times New Roman" w:cs="Times New Roman"/>
          <w:sz w:val="24"/>
          <w:szCs w:val="24"/>
        </w:rPr>
        <w:t xml:space="preserve"> </w:t>
      </w:r>
      <w:r w:rsidR="00620517">
        <w:rPr>
          <w:rFonts w:ascii="Times New Roman" w:hAnsi="Times New Roman" w:cs="Times New Roman"/>
          <w:sz w:val="24"/>
          <w:szCs w:val="24"/>
        </w:rPr>
        <w:t>(</w:t>
      </w:r>
      <w:r w:rsidR="00620517" w:rsidRPr="00620517">
        <w:rPr>
          <w:rFonts w:ascii="Times New Roman" w:hAnsi="Times New Roman" w:cs="Times New Roman"/>
          <w:i/>
          <w:sz w:val="24"/>
          <w:szCs w:val="24"/>
        </w:rPr>
        <w:t>R</w:t>
      </w:r>
      <w:r w:rsidR="00620517">
        <w:rPr>
          <w:rFonts w:ascii="Times New Roman" w:hAnsi="Times New Roman" w:cs="Times New Roman"/>
          <w:sz w:val="24"/>
          <w:szCs w:val="24"/>
        </w:rPr>
        <w:t>)-</w:t>
      </w:r>
      <w:r w:rsidR="00665909">
        <w:rPr>
          <w:rFonts w:ascii="Times New Roman" w:hAnsi="Times New Roman" w:cs="Times New Roman"/>
          <w:b/>
          <w:sz w:val="24"/>
          <w:szCs w:val="24"/>
        </w:rPr>
        <w:t>18</w:t>
      </w:r>
      <w:r w:rsidR="00811E8A" w:rsidRPr="00811E8A">
        <w:rPr>
          <w:rFonts w:ascii="Times New Roman" w:hAnsi="Times New Roman" w:cs="Times New Roman"/>
          <w:b/>
          <w:sz w:val="24"/>
          <w:szCs w:val="24"/>
        </w:rPr>
        <w:t>a</w:t>
      </w:r>
      <w:r w:rsidR="00811E8A" w:rsidRPr="00811E8A">
        <w:rPr>
          <w:rFonts w:ascii="Times New Roman" w:hAnsi="Times New Roman" w:cs="Times New Roman"/>
          <w:sz w:val="24"/>
          <w:szCs w:val="24"/>
        </w:rPr>
        <w:t xml:space="preserve"> </w:t>
      </w:r>
      <w:r w:rsidR="00085E2E" w:rsidRPr="00811E8A">
        <w:rPr>
          <w:rFonts w:ascii="Times New Roman" w:hAnsi="Times New Roman" w:cs="Times New Roman"/>
          <w:sz w:val="24"/>
          <w:szCs w:val="24"/>
        </w:rPr>
        <w:t>pEC</w:t>
      </w:r>
      <w:r w:rsidR="00085E2E" w:rsidRPr="00811E8A">
        <w:rPr>
          <w:rFonts w:ascii="Times New Roman" w:hAnsi="Times New Roman" w:cs="Times New Roman"/>
          <w:sz w:val="24"/>
          <w:szCs w:val="24"/>
          <w:vertAlign w:val="subscript"/>
        </w:rPr>
        <w:t>50</w:t>
      </w:r>
      <w:r w:rsidR="00085E2E" w:rsidRPr="00811E8A">
        <w:rPr>
          <w:rFonts w:ascii="Times New Roman" w:hAnsi="Times New Roman" w:cs="Times New Roman"/>
          <w:sz w:val="24"/>
          <w:szCs w:val="24"/>
        </w:rPr>
        <w:t xml:space="preserve"> = </w:t>
      </w:r>
      <w:r w:rsidR="00085E2E">
        <w:rPr>
          <w:rFonts w:ascii="Times New Roman" w:hAnsi="Times New Roman" w:cs="Times New Roman"/>
          <w:sz w:val="24"/>
          <w:szCs w:val="24"/>
        </w:rPr>
        <w:t>8</w:t>
      </w:r>
      <w:r w:rsidR="00085E2E" w:rsidRPr="00811E8A">
        <w:rPr>
          <w:rFonts w:ascii="Times New Roman" w:hAnsi="Times New Roman" w:cs="Times New Roman"/>
          <w:sz w:val="24"/>
          <w:szCs w:val="24"/>
        </w:rPr>
        <w:t>.</w:t>
      </w:r>
      <w:r w:rsidR="00085E2E">
        <w:rPr>
          <w:rFonts w:ascii="Times New Roman" w:hAnsi="Times New Roman" w:cs="Times New Roman"/>
          <w:sz w:val="24"/>
          <w:szCs w:val="24"/>
        </w:rPr>
        <w:t>2</w:t>
      </w:r>
      <w:r w:rsidR="00085E2E" w:rsidRPr="00811E8A">
        <w:rPr>
          <w:rFonts w:ascii="Times New Roman" w:hAnsi="Times New Roman" w:cs="Times New Roman"/>
          <w:sz w:val="24"/>
          <w:szCs w:val="24"/>
        </w:rPr>
        <w:t xml:space="preserve"> </w:t>
      </w:r>
      <w:r w:rsidR="00811E8A" w:rsidRPr="00811E8A">
        <w:rPr>
          <w:rFonts w:ascii="Times New Roman" w:hAnsi="Times New Roman" w:cs="Times New Roman"/>
          <w:sz w:val="24"/>
          <w:szCs w:val="24"/>
        </w:rPr>
        <w:t xml:space="preserve">and </w:t>
      </w:r>
      <w:r w:rsidR="00620517">
        <w:rPr>
          <w:rFonts w:ascii="Times New Roman" w:hAnsi="Times New Roman" w:cs="Times New Roman"/>
          <w:sz w:val="24"/>
          <w:szCs w:val="24"/>
        </w:rPr>
        <w:t>(</w:t>
      </w:r>
      <w:r w:rsidR="00620517">
        <w:rPr>
          <w:rFonts w:ascii="Times New Roman" w:hAnsi="Times New Roman" w:cs="Times New Roman"/>
          <w:i/>
          <w:sz w:val="24"/>
          <w:szCs w:val="24"/>
        </w:rPr>
        <w:t>S</w:t>
      </w:r>
      <w:r w:rsidR="00620517">
        <w:rPr>
          <w:rFonts w:ascii="Times New Roman" w:hAnsi="Times New Roman" w:cs="Times New Roman"/>
          <w:sz w:val="24"/>
          <w:szCs w:val="24"/>
        </w:rPr>
        <w:t>)-</w:t>
      </w:r>
      <w:r w:rsidR="00620517">
        <w:rPr>
          <w:rFonts w:ascii="Times New Roman" w:hAnsi="Times New Roman" w:cs="Times New Roman"/>
          <w:b/>
          <w:sz w:val="24"/>
          <w:szCs w:val="24"/>
        </w:rPr>
        <w:t>18</w:t>
      </w:r>
      <w:r w:rsidR="00620517" w:rsidRPr="00811E8A">
        <w:rPr>
          <w:rFonts w:ascii="Times New Roman" w:hAnsi="Times New Roman" w:cs="Times New Roman"/>
          <w:b/>
          <w:sz w:val="24"/>
          <w:szCs w:val="24"/>
        </w:rPr>
        <w:t>a</w:t>
      </w:r>
      <w:r w:rsidR="00620517" w:rsidRPr="00811E8A">
        <w:rPr>
          <w:rFonts w:ascii="Times New Roman" w:hAnsi="Times New Roman" w:cs="Times New Roman"/>
          <w:sz w:val="24"/>
          <w:szCs w:val="24"/>
        </w:rPr>
        <w:t xml:space="preserve"> </w:t>
      </w:r>
      <w:r w:rsidR="00085E2E" w:rsidRPr="00811E8A">
        <w:rPr>
          <w:rFonts w:ascii="Times New Roman" w:hAnsi="Times New Roman" w:cs="Times New Roman"/>
          <w:sz w:val="24"/>
          <w:szCs w:val="24"/>
        </w:rPr>
        <w:t>pEC</w:t>
      </w:r>
      <w:r w:rsidR="00085E2E" w:rsidRPr="00811E8A">
        <w:rPr>
          <w:rFonts w:ascii="Times New Roman" w:hAnsi="Times New Roman" w:cs="Times New Roman"/>
          <w:sz w:val="24"/>
          <w:szCs w:val="24"/>
          <w:vertAlign w:val="subscript"/>
        </w:rPr>
        <w:t>50</w:t>
      </w:r>
      <w:r w:rsidR="00085E2E" w:rsidRPr="00811E8A">
        <w:rPr>
          <w:rFonts w:ascii="Times New Roman" w:hAnsi="Times New Roman" w:cs="Times New Roman"/>
          <w:sz w:val="24"/>
          <w:szCs w:val="24"/>
        </w:rPr>
        <w:t xml:space="preserve"> = </w:t>
      </w:r>
      <w:r w:rsidR="00085E2E">
        <w:rPr>
          <w:rFonts w:ascii="Times New Roman" w:hAnsi="Times New Roman" w:cs="Times New Roman"/>
          <w:sz w:val="24"/>
          <w:szCs w:val="24"/>
        </w:rPr>
        <w:t>7</w:t>
      </w:r>
      <w:r w:rsidR="00085E2E" w:rsidRPr="00811E8A">
        <w:rPr>
          <w:rFonts w:ascii="Times New Roman" w:hAnsi="Times New Roman" w:cs="Times New Roman"/>
          <w:sz w:val="24"/>
          <w:szCs w:val="24"/>
        </w:rPr>
        <w:t>.</w:t>
      </w:r>
      <w:r w:rsidR="00085E2E">
        <w:rPr>
          <w:rFonts w:ascii="Times New Roman" w:hAnsi="Times New Roman" w:cs="Times New Roman"/>
          <w:sz w:val="24"/>
          <w:szCs w:val="24"/>
        </w:rPr>
        <w:t>9</w:t>
      </w:r>
      <w:r w:rsidR="00B134CA">
        <w:rPr>
          <w:rFonts w:ascii="Times New Roman" w:hAnsi="Times New Roman" w:cs="Times New Roman"/>
          <w:sz w:val="24"/>
          <w:szCs w:val="24"/>
        </w:rPr>
        <w:t xml:space="preserve">.  The respective reduction in the number </w:t>
      </w:r>
      <w:r w:rsidR="00620517">
        <w:rPr>
          <w:rFonts w:ascii="Times New Roman" w:hAnsi="Times New Roman" w:cs="Times New Roman"/>
          <w:sz w:val="24"/>
          <w:szCs w:val="24"/>
        </w:rPr>
        <w:t>of cell surface CCR4</w:t>
      </w:r>
      <w:r w:rsidR="00B134CA">
        <w:rPr>
          <w:rFonts w:ascii="Times New Roman" w:hAnsi="Times New Roman" w:cs="Times New Roman"/>
          <w:sz w:val="24"/>
          <w:szCs w:val="24"/>
        </w:rPr>
        <w:t xml:space="preserve"> was 64% and 56%</w:t>
      </w:r>
      <w:r w:rsidR="00620517">
        <w:rPr>
          <w:rFonts w:ascii="Times New Roman" w:hAnsi="Times New Roman" w:cs="Times New Roman"/>
          <w:sz w:val="24"/>
          <w:szCs w:val="24"/>
        </w:rPr>
        <w:t xml:space="preserve">. </w:t>
      </w:r>
      <w:r w:rsidR="00A06ACA">
        <w:rPr>
          <w:rFonts w:ascii="Times New Roman" w:hAnsi="Times New Roman" w:cs="Times New Roman"/>
          <w:sz w:val="24"/>
          <w:szCs w:val="24"/>
        </w:rPr>
        <w:t xml:space="preserve"> </w:t>
      </w:r>
      <w:r w:rsidR="00811E8A" w:rsidRPr="00811E8A">
        <w:rPr>
          <w:rFonts w:ascii="Times New Roman" w:hAnsi="Times New Roman" w:cs="Times New Roman"/>
          <w:sz w:val="24"/>
          <w:szCs w:val="24"/>
        </w:rPr>
        <w:t xml:space="preserve">The </w:t>
      </w:r>
      <w:r w:rsidR="00400744">
        <w:rPr>
          <w:rFonts w:ascii="Times New Roman" w:hAnsi="Times New Roman" w:cs="Times New Roman"/>
          <w:sz w:val="24"/>
          <w:szCs w:val="24"/>
        </w:rPr>
        <w:t xml:space="preserve">racemic </w:t>
      </w:r>
      <w:proofErr w:type="spellStart"/>
      <w:r w:rsidR="00811E8A" w:rsidRPr="00811E8A">
        <w:rPr>
          <w:rFonts w:ascii="Times New Roman" w:hAnsi="Times New Roman" w:cs="Times New Roman"/>
          <w:sz w:val="24"/>
          <w:szCs w:val="24"/>
        </w:rPr>
        <w:t>difluoro</w:t>
      </w:r>
      <w:proofErr w:type="spellEnd"/>
      <w:r w:rsidR="00811E8A" w:rsidRPr="00811E8A">
        <w:rPr>
          <w:rFonts w:ascii="Times New Roman" w:hAnsi="Times New Roman" w:cs="Times New Roman"/>
          <w:sz w:val="24"/>
          <w:szCs w:val="24"/>
        </w:rPr>
        <w:t xml:space="preserve"> analogue </w:t>
      </w:r>
      <w:r w:rsidR="00811E8A" w:rsidRPr="00811E8A">
        <w:rPr>
          <w:rFonts w:ascii="Times New Roman" w:hAnsi="Times New Roman" w:cs="Times New Roman"/>
          <w:b/>
          <w:sz w:val="24"/>
          <w:szCs w:val="24"/>
        </w:rPr>
        <w:t>2</w:t>
      </w:r>
      <w:r w:rsidR="00400744">
        <w:rPr>
          <w:rFonts w:ascii="Times New Roman" w:hAnsi="Times New Roman" w:cs="Times New Roman"/>
          <w:b/>
          <w:sz w:val="24"/>
          <w:szCs w:val="24"/>
        </w:rPr>
        <w:t>3</w:t>
      </w:r>
      <w:r w:rsidR="00811E8A" w:rsidRPr="00811E8A">
        <w:rPr>
          <w:rFonts w:ascii="Times New Roman" w:hAnsi="Times New Roman" w:cs="Times New Roman"/>
          <w:b/>
          <w:sz w:val="24"/>
          <w:szCs w:val="24"/>
        </w:rPr>
        <w:t xml:space="preserve"> </w:t>
      </w:r>
      <w:r w:rsidR="00400744">
        <w:rPr>
          <w:rFonts w:ascii="Times New Roman" w:hAnsi="Times New Roman" w:cs="Times New Roman"/>
          <w:sz w:val="24"/>
          <w:szCs w:val="24"/>
        </w:rPr>
        <w:t xml:space="preserve">also triggered </w:t>
      </w:r>
      <w:r w:rsidR="00BA2CCF">
        <w:rPr>
          <w:rFonts w:ascii="Times New Roman" w:hAnsi="Times New Roman" w:cs="Times New Roman"/>
          <w:sz w:val="24"/>
          <w:szCs w:val="24"/>
        </w:rPr>
        <w:t>internalisation</w:t>
      </w:r>
      <w:r w:rsidR="00811E8A" w:rsidRPr="00811E8A">
        <w:rPr>
          <w:rFonts w:ascii="Times New Roman" w:hAnsi="Times New Roman" w:cs="Times New Roman"/>
          <w:sz w:val="24"/>
          <w:szCs w:val="24"/>
        </w:rPr>
        <w:t xml:space="preserve"> of the receptor </w:t>
      </w:r>
      <w:r w:rsidR="00400744">
        <w:rPr>
          <w:rFonts w:ascii="Times New Roman" w:hAnsi="Times New Roman" w:cs="Times New Roman"/>
          <w:sz w:val="24"/>
          <w:szCs w:val="24"/>
        </w:rPr>
        <w:t>with a similar pEC</w:t>
      </w:r>
      <w:r w:rsidR="00400744" w:rsidRPr="00400744">
        <w:rPr>
          <w:rFonts w:ascii="Times New Roman" w:hAnsi="Times New Roman" w:cs="Times New Roman"/>
          <w:sz w:val="24"/>
          <w:szCs w:val="24"/>
          <w:vertAlign w:val="subscript"/>
        </w:rPr>
        <w:t>50</w:t>
      </w:r>
      <w:r w:rsidR="00400744">
        <w:rPr>
          <w:rFonts w:ascii="Times New Roman" w:hAnsi="Times New Roman" w:cs="Times New Roman"/>
          <w:sz w:val="24"/>
          <w:szCs w:val="24"/>
        </w:rPr>
        <w:t xml:space="preserve"> and similar reduction in the number of receptors </w:t>
      </w:r>
      <w:r w:rsidR="00811E8A" w:rsidRPr="00811E8A">
        <w:rPr>
          <w:rFonts w:ascii="Times New Roman" w:hAnsi="Times New Roman" w:cs="Times New Roman"/>
          <w:sz w:val="24"/>
          <w:szCs w:val="24"/>
        </w:rPr>
        <w:t xml:space="preserve">to that of the </w:t>
      </w:r>
      <w:r w:rsidR="00400744">
        <w:rPr>
          <w:rFonts w:ascii="Times New Roman" w:hAnsi="Times New Roman" w:cs="Times New Roman"/>
          <w:sz w:val="24"/>
          <w:szCs w:val="24"/>
        </w:rPr>
        <w:t xml:space="preserve">two enantiomers of </w:t>
      </w:r>
      <w:r w:rsidR="00400744" w:rsidRPr="00400744">
        <w:rPr>
          <w:rFonts w:ascii="Times New Roman" w:hAnsi="Times New Roman" w:cs="Times New Roman"/>
          <w:b/>
          <w:sz w:val="24"/>
          <w:szCs w:val="24"/>
        </w:rPr>
        <w:t>18a</w:t>
      </w:r>
      <w:r w:rsidR="00811E8A" w:rsidRPr="00811E8A">
        <w:rPr>
          <w:rFonts w:ascii="Times New Roman" w:hAnsi="Times New Roman" w:cs="Times New Roman"/>
          <w:sz w:val="24"/>
          <w:szCs w:val="24"/>
        </w:rPr>
        <w:t xml:space="preserve">, </w:t>
      </w:r>
      <w:r w:rsidR="00400744">
        <w:rPr>
          <w:rFonts w:ascii="Times New Roman" w:hAnsi="Times New Roman" w:cs="Times New Roman"/>
          <w:sz w:val="24"/>
          <w:szCs w:val="24"/>
        </w:rPr>
        <w:t>however,</w:t>
      </w:r>
      <w:r w:rsidR="00811E8A" w:rsidRPr="00811E8A">
        <w:rPr>
          <w:rFonts w:ascii="Times New Roman" w:hAnsi="Times New Roman" w:cs="Times New Roman"/>
          <w:sz w:val="24"/>
          <w:szCs w:val="24"/>
        </w:rPr>
        <w:t xml:space="preserve"> the </w:t>
      </w:r>
      <w:proofErr w:type="spellStart"/>
      <w:r w:rsidR="00811E8A" w:rsidRPr="00811E8A">
        <w:rPr>
          <w:rFonts w:ascii="Times New Roman" w:hAnsi="Times New Roman" w:cs="Times New Roman"/>
          <w:sz w:val="24"/>
          <w:szCs w:val="24"/>
        </w:rPr>
        <w:t>NMe</w:t>
      </w:r>
      <w:proofErr w:type="spellEnd"/>
      <w:r w:rsidR="00811E8A" w:rsidRPr="00811E8A">
        <w:rPr>
          <w:rFonts w:ascii="Times New Roman" w:hAnsi="Times New Roman" w:cs="Times New Roman"/>
          <w:sz w:val="24"/>
          <w:szCs w:val="24"/>
        </w:rPr>
        <w:t xml:space="preserve"> analogue </w:t>
      </w:r>
      <w:r w:rsidR="00400744">
        <w:rPr>
          <w:rFonts w:ascii="Times New Roman" w:hAnsi="Times New Roman" w:cs="Times New Roman"/>
          <w:b/>
          <w:sz w:val="24"/>
          <w:szCs w:val="24"/>
        </w:rPr>
        <w:t>2</w:t>
      </w:r>
      <w:r w:rsidR="00811E8A" w:rsidRPr="00811E8A">
        <w:rPr>
          <w:rFonts w:ascii="Times New Roman" w:hAnsi="Times New Roman" w:cs="Times New Roman"/>
          <w:b/>
          <w:sz w:val="24"/>
          <w:szCs w:val="24"/>
        </w:rPr>
        <w:t>7</w:t>
      </w:r>
      <w:r w:rsidR="00811E8A" w:rsidRPr="00811E8A">
        <w:rPr>
          <w:rFonts w:ascii="Times New Roman" w:hAnsi="Times New Roman" w:cs="Times New Roman"/>
          <w:sz w:val="24"/>
          <w:szCs w:val="24"/>
        </w:rPr>
        <w:t xml:space="preserve">, which was the most potent </w:t>
      </w:r>
      <w:proofErr w:type="spellStart"/>
      <w:r w:rsidR="00811E8A" w:rsidRPr="00811E8A">
        <w:rPr>
          <w:rFonts w:ascii="Times New Roman" w:hAnsi="Times New Roman" w:cs="Times New Roman"/>
          <w:sz w:val="24"/>
          <w:szCs w:val="24"/>
        </w:rPr>
        <w:t>spiro</w:t>
      </w:r>
      <w:proofErr w:type="spellEnd"/>
      <w:r w:rsidR="00811E8A" w:rsidRPr="00811E8A">
        <w:rPr>
          <w:rFonts w:ascii="Times New Roman" w:hAnsi="Times New Roman" w:cs="Times New Roman"/>
          <w:sz w:val="24"/>
          <w:szCs w:val="24"/>
        </w:rPr>
        <w:t>-pyrimidine inhibitor in the SPA assay, had a lower pEC</w:t>
      </w:r>
      <w:r w:rsidR="00811E8A" w:rsidRPr="00811E8A">
        <w:rPr>
          <w:rFonts w:ascii="Times New Roman" w:hAnsi="Times New Roman" w:cs="Times New Roman"/>
          <w:sz w:val="24"/>
          <w:szCs w:val="24"/>
          <w:vertAlign w:val="subscript"/>
        </w:rPr>
        <w:t>50</w:t>
      </w:r>
      <w:r w:rsidR="00811E8A" w:rsidRPr="00811E8A">
        <w:rPr>
          <w:rFonts w:ascii="Times New Roman" w:hAnsi="Times New Roman" w:cs="Times New Roman"/>
          <w:sz w:val="24"/>
          <w:szCs w:val="24"/>
        </w:rPr>
        <w:t xml:space="preserve"> value in the HUT78 cells with over 70%</w:t>
      </w:r>
      <w:r w:rsidR="00400744">
        <w:rPr>
          <w:rFonts w:ascii="Times New Roman" w:hAnsi="Times New Roman" w:cs="Times New Roman"/>
          <w:sz w:val="24"/>
          <w:szCs w:val="24"/>
        </w:rPr>
        <w:t xml:space="preserve"> of cell surface CCR4 </w:t>
      </w:r>
      <w:r w:rsidR="00FE34F1">
        <w:rPr>
          <w:rFonts w:ascii="Times New Roman" w:hAnsi="Times New Roman" w:cs="Times New Roman"/>
          <w:sz w:val="24"/>
          <w:szCs w:val="24"/>
        </w:rPr>
        <w:t>internalise</w:t>
      </w:r>
      <w:r w:rsidR="00811E8A" w:rsidRPr="00811E8A">
        <w:rPr>
          <w:rFonts w:ascii="Times New Roman" w:hAnsi="Times New Roman" w:cs="Times New Roman"/>
          <w:sz w:val="24"/>
          <w:szCs w:val="24"/>
        </w:rPr>
        <w:t xml:space="preserve">d. </w:t>
      </w:r>
      <w:r w:rsidR="0031728C">
        <w:rPr>
          <w:rFonts w:ascii="Times New Roman" w:hAnsi="Times New Roman" w:cs="Times New Roman"/>
          <w:sz w:val="24"/>
          <w:szCs w:val="24"/>
        </w:rPr>
        <w:t xml:space="preserve"> </w:t>
      </w:r>
      <w:r w:rsidR="002233BC">
        <w:rPr>
          <w:rFonts w:ascii="Times New Roman" w:hAnsi="Times New Roman" w:cs="Times New Roman"/>
          <w:sz w:val="24"/>
          <w:szCs w:val="24"/>
        </w:rPr>
        <w:t xml:space="preserve">We have shown previously that site II antagonists do possess activity in the </w:t>
      </w:r>
      <w:r w:rsidR="00084359">
        <w:rPr>
          <w:rFonts w:ascii="Times New Roman" w:hAnsi="Times New Roman" w:cs="Times New Roman"/>
          <w:sz w:val="24"/>
          <w:szCs w:val="24"/>
        </w:rPr>
        <w:t>F</w:t>
      </w:r>
      <w:r w:rsidR="00D52E05">
        <w:rPr>
          <w:rFonts w:ascii="Times New Roman" w:hAnsi="Times New Roman" w:cs="Times New Roman"/>
          <w:sz w:val="24"/>
          <w:szCs w:val="24"/>
        </w:rPr>
        <w:t>-</w:t>
      </w:r>
      <w:r w:rsidR="002233BC">
        <w:rPr>
          <w:rFonts w:ascii="Times New Roman" w:hAnsi="Times New Roman" w:cs="Times New Roman"/>
          <w:sz w:val="24"/>
          <w:szCs w:val="24"/>
        </w:rPr>
        <w:t xml:space="preserve"> actin polymerisation assay in </w:t>
      </w:r>
      <w:r w:rsidR="00AD0E9B">
        <w:rPr>
          <w:rFonts w:ascii="Times New Roman" w:hAnsi="Times New Roman" w:cs="Times New Roman"/>
          <w:sz w:val="24"/>
          <w:szCs w:val="24"/>
        </w:rPr>
        <w:t>isolated human PBMCs</w:t>
      </w:r>
      <w:r w:rsidR="002233BC">
        <w:rPr>
          <w:rFonts w:ascii="Times New Roman" w:hAnsi="Times New Roman" w:cs="Times New Roman"/>
          <w:sz w:val="24"/>
          <w:szCs w:val="24"/>
        </w:rPr>
        <w:t xml:space="preserve">, and hence cross the cell </w:t>
      </w:r>
      <w:r w:rsidR="00A071B6">
        <w:rPr>
          <w:rFonts w:ascii="Times New Roman" w:hAnsi="Times New Roman" w:cs="Times New Roman"/>
          <w:sz w:val="24"/>
          <w:szCs w:val="24"/>
        </w:rPr>
        <w:t>membrane</w:t>
      </w:r>
      <w:r w:rsidR="002233BC">
        <w:rPr>
          <w:rFonts w:ascii="Times New Roman" w:hAnsi="Times New Roman" w:cs="Times New Roman"/>
          <w:sz w:val="24"/>
          <w:szCs w:val="24"/>
        </w:rPr>
        <w:t xml:space="preserve"> to reach their binding </w:t>
      </w:r>
      <w:proofErr w:type="gramStart"/>
      <w:r w:rsidR="002233BC">
        <w:rPr>
          <w:rFonts w:ascii="Times New Roman" w:hAnsi="Times New Roman" w:cs="Times New Roman"/>
          <w:sz w:val="24"/>
          <w:szCs w:val="24"/>
        </w:rPr>
        <w:t>site.</w:t>
      </w:r>
      <w:r w:rsidR="00271266">
        <w:rPr>
          <w:rFonts w:ascii="Times New Roman" w:hAnsi="Times New Roman" w:cs="Times New Roman"/>
          <w:sz w:val="24"/>
          <w:szCs w:val="24"/>
          <w:vertAlign w:val="superscript"/>
        </w:rPr>
        <w:t>42</w:t>
      </w:r>
      <w:r w:rsidR="002233BC">
        <w:rPr>
          <w:rFonts w:ascii="Times New Roman" w:hAnsi="Times New Roman" w:cs="Times New Roman"/>
          <w:sz w:val="24"/>
          <w:szCs w:val="24"/>
        </w:rPr>
        <w:t xml:space="preserve">  Therefore</w:t>
      </w:r>
      <w:proofErr w:type="gramEnd"/>
      <w:r w:rsidR="00A071B6">
        <w:rPr>
          <w:rFonts w:ascii="Times New Roman" w:hAnsi="Times New Roman" w:cs="Times New Roman"/>
          <w:sz w:val="24"/>
          <w:szCs w:val="24"/>
        </w:rPr>
        <w:t>,</w:t>
      </w:r>
      <w:r w:rsidR="002233BC">
        <w:rPr>
          <w:rFonts w:ascii="Times New Roman" w:hAnsi="Times New Roman" w:cs="Times New Roman"/>
          <w:sz w:val="24"/>
          <w:szCs w:val="24"/>
        </w:rPr>
        <w:t xml:space="preserve"> the </w:t>
      </w:r>
      <w:r w:rsidR="00A071B6">
        <w:rPr>
          <w:rFonts w:ascii="Times New Roman" w:hAnsi="Times New Roman" w:cs="Times New Roman"/>
          <w:sz w:val="24"/>
          <w:szCs w:val="24"/>
        </w:rPr>
        <w:t>finding</w:t>
      </w:r>
      <w:r w:rsidR="002233BC">
        <w:rPr>
          <w:rFonts w:ascii="Times New Roman" w:hAnsi="Times New Roman" w:cs="Times New Roman"/>
          <w:sz w:val="24"/>
          <w:szCs w:val="24"/>
        </w:rPr>
        <w:t xml:space="preserve"> that site I compounds are capable of causing endocytosis, whereas site II are not, highlights an important aspect of CCR4 biology</w:t>
      </w:r>
      <w:r w:rsidR="00A071B6">
        <w:rPr>
          <w:rFonts w:ascii="Times New Roman" w:hAnsi="Times New Roman" w:cs="Times New Roman"/>
          <w:sz w:val="24"/>
          <w:szCs w:val="24"/>
        </w:rPr>
        <w:t xml:space="preserve"> and not simply a difference in crossing the lipid bilayer of cell membranes</w:t>
      </w:r>
      <w:r w:rsidR="002233BC">
        <w:rPr>
          <w:rFonts w:ascii="Times New Roman" w:hAnsi="Times New Roman" w:cs="Times New Roman"/>
          <w:sz w:val="24"/>
          <w:szCs w:val="24"/>
        </w:rPr>
        <w:t xml:space="preserve">.  </w:t>
      </w:r>
      <w:r w:rsidR="00D743F6">
        <w:rPr>
          <w:rFonts w:ascii="Times New Roman" w:hAnsi="Times New Roman" w:cs="Times New Roman"/>
          <w:sz w:val="24"/>
          <w:szCs w:val="24"/>
        </w:rPr>
        <w:t>Furthermore, i</w:t>
      </w:r>
      <w:r w:rsidR="009354D8">
        <w:rPr>
          <w:rFonts w:ascii="Times New Roman" w:hAnsi="Times New Roman" w:cs="Times New Roman"/>
          <w:sz w:val="24"/>
          <w:szCs w:val="24"/>
        </w:rPr>
        <w:t>t is important to note that t</w:t>
      </w:r>
      <w:r w:rsidR="0031728C">
        <w:rPr>
          <w:rFonts w:ascii="Times New Roman" w:hAnsi="Times New Roman" w:cs="Times New Roman"/>
          <w:sz w:val="24"/>
          <w:szCs w:val="24"/>
        </w:rPr>
        <w:t>h</w:t>
      </w:r>
      <w:r w:rsidR="009354D8">
        <w:rPr>
          <w:rFonts w:ascii="Times New Roman" w:hAnsi="Times New Roman" w:cs="Times New Roman"/>
          <w:sz w:val="24"/>
          <w:szCs w:val="24"/>
        </w:rPr>
        <w:t>is</w:t>
      </w:r>
      <w:r w:rsidR="0031728C">
        <w:rPr>
          <w:rFonts w:ascii="Times New Roman" w:hAnsi="Times New Roman" w:cs="Times New Roman"/>
          <w:sz w:val="24"/>
          <w:szCs w:val="24"/>
        </w:rPr>
        <w:t xml:space="preserve"> extremely interesting </w:t>
      </w:r>
      <w:r w:rsidR="009354D8">
        <w:rPr>
          <w:rFonts w:ascii="Times New Roman" w:hAnsi="Times New Roman" w:cs="Times New Roman"/>
          <w:sz w:val="24"/>
          <w:szCs w:val="24"/>
        </w:rPr>
        <w:t>property of endocytosis is not a property commonly associated with small molecule antagonists.</w:t>
      </w:r>
      <w:r w:rsidR="00D823DC">
        <w:rPr>
          <w:rFonts w:ascii="Times New Roman" w:hAnsi="Times New Roman" w:cs="Times New Roman"/>
          <w:sz w:val="24"/>
          <w:szCs w:val="24"/>
        </w:rPr>
        <w:t xml:space="preserve">  Two reports of small molecule CCR3 and CXCR3 agonists emerged out of </w:t>
      </w:r>
      <w:proofErr w:type="gramStart"/>
      <w:r w:rsidR="00D823DC">
        <w:rPr>
          <w:rFonts w:ascii="Times New Roman" w:hAnsi="Times New Roman" w:cs="Times New Roman"/>
          <w:sz w:val="24"/>
          <w:szCs w:val="24"/>
        </w:rPr>
        <w:t>antagonists</w:t>
      </w:r>
      <w:proofErr w:type="gramEnd"/>
      <w:r w:rsidR="00D823DC">
        <w:rPr>
          <w:rFonts w:ascii="Times New Roman" w:hAnsi="Times New Roman" w:cs="Times New Roman"/>
          <w:sz w:val="24"/>
          <w:szCs w:val="24"/>
        </w:rPr>
        <w:t xml:space="preserve"> screens before</w:t>
      </w:r>
      <w:r w:rsidR="00836B84">
        <w:rPr>
          <w:rFonts w:ascii="Times New Roman" w:hAnsi="Times New Roman" w:cs="Times New Roman"/>
          <w:sz w:val="24"/>
          <w:szCs w:val="24"/>
        </w:rPr>
        <w:t xml:space="preserve"> publication of our findings with CCR4.</w:t>
      </w:r>
      <w:r w:rsidR="00836B84" w:rsidRPr="00836B84">
        <w:rPr>
          <w:rFonts w:ascii="Times New Roman" w:hAnsi="Times New Roman" w:cs="Times New Roman"/>
          <w:sz w:val="24"/>
          <w:szCs w:val="24"/>
          <w:vertAlign w:val="superscript"/>
        </w:rPr>
        <w:t>48, 49</w:t>
      </w:r>
      <w:r w:rsidR="00836B84">
        <w:rPr>
          <w:rFonts w:ascii="Times New Roman" w:hAnsi="Times New Roman" w:cs="Times New Roman"/>
          <w:sz w:val="24"/>
          <w:szCs w:val="24"/>
        </w:rPr>
        <w:t xml:space="preserve"> </w:t>
      </w:r>
    </w:p>
    <w:p w:rsidR="00D52E05" w:rsidRDefault="00D52E05" w:rsidP="00D52E05">
      <w:pPr>
        <w:spacing w:line="480" w:lineRule="auto"/>
        <w:jc w:val="center"/>
      </w:pPr>
      <w:r>
        <w:object w:dxaOrig="3127" w:dyaOrig="3190">
          <v:shape id="_x0000_i1037" type="#_x0000_t75" style="width:134.2pt;height:137.1pt" o:ole="">
            <v:imagedata r:id="rId35" o:title=""/>
          </v:shape>
          <o:OLEObject Type="Embed" ProgID="ChemDraw.Document.6.0" ShapeID="_x0000_i1037" DrawAspect="Content" ObjectID="_1520772201" r:id="rId36"/>
        </w:object>
      </w:r>
    </w:p>
    <w:p w:rsidR="00D52E05" w:rsidRDefault="00D52E05" w:rsidP="00D52E05">
      <w:pPr>
        <w:spacing w:line="480" w:lineRule="auto"/>
        <w:jc w:val="center"/>
        <w:rPr>
          <w:rFonts w:ascii="Times New Roman" w:hAnsi="Times New Roman" w:cs="Times New Roman"/>
          <w:sz w:val="24"/>
          <w:szCs w:val="24"/>
        </w:rPr>
      </w:pPr>
      <w:proofErr w:type="gramStart"/>
      <w:r w:rsidRPr="00F7381B">
        <w:rPr>
          <w:rFonts w:ascii="Times New Roman" w:hAnsi="Times New Roman" w:cs="Times New Roman"/>
          <w:b/>
          <w:sz w:val="24"/>
          <w:szCs w:val="24"/>
        </w:rPr>
        <w:t>Figure 3</w:t>
      </w:r>
      <w:r>
        <w:rPr>
          <w:rFonts w:ascii="Times New Roman" w:hAnsi="Times New Roman" w:cs="Times New Roman"/>
          <w:sz w:val="24"/>
          <w:szCs w:val="24"/>
        </w:rPr>
        <w:t>.</w:t>
      </w:r>
      <w:proofErr w:type="gramEnd"/>
      <w:r w:rsidR="002E4E23">
        <w:rPr>
          <w:rFonts w:ascii="Times New Roman" w:hAnsi="Times New Roman" w:cs="Times New Roman"/>
          <w:sz w:val="24"/>
          <w:szCs w:val="24"/>
        </w:rPr>
        <w:t xml:space="preserve">  Structure of Kirin CCR4 antagonist K777</w:t>
      </w:r>
    </w:p>
    <w:p w:rsidR="0011447E" w:rsidRDefault="00C936A1" w:rsidP="002403E5">
      <w:pPr>
        <w:spacing w:line="480" w:lineRule="auto"/>
        <w:rPr>
          <w:rFonts w:ascii="Times New Roman" w:hAnsi="Times New Roman" w:cs="Times New Roman"/>
          <w:sz w:val="24"/>
          <w:szCs w:val="24"/>
        </w:rPr>
      </w:pPr>
      <w:r>
        <w:rPr>
          <w:rFonts w:ascii="Times New Roman" w:hAnsi="Times New Roman" w:cs="Times New Roman"/>
          <w:sz w:val="24"/>
          <w:szCs w:val="24"/>
        </w:rPr>
        <w:t xml:space="preserve">Recently </w:t>
      </w:r>
      <w:r w:rsidR="006C6877">
        <w:rPr>
          <w:rFonts w:ascii="Times New Roman" w:hAnsi="Times New Roman" w:cs="Times New Roman"/>
          <w:sz w:val="24"/>
          <w:szCs w:val="24"/>
        </w:rPr>
        <w:t xml:space="preserve">the Kirin </w:t>
      </w:r>
      <w:r w:rsidR="00655CF7">
        <w:rPr>
          <w:rFonts w:ascii="Times New Roman" w:hAnsi="Times New Roman" w:cs="Times New Roman"/>
          <w:sz w:val="24"/>
          <w:szCs w:val="24"/>
        </w:rPr>
        <w:t xml:space="preserve">group </w:t>
      </w:r>
      <w:r>
        <w:rPr>
          <w:rFonts w:ascii="Times New Roman" w:hAnsi="Times New Roman" w:cs="Times New Roman"/>
          <w:sz w:val="24"/>
          <w:szCs w:val="24"/>
        </w:rPr>
        <w:t>reported that the</w:t>
      </w:r>
      <w:r w:rsidR="00676BAF">
        <w:rPr>
          <w:rFonts w:ascii="Times New Roman" w:hAnsi="Times New Roman" w:cs="Times New Roman"/>
          <w:sz w:val="24"/>
          <w:szCs w:val="24"/>
        </w:rPr>
        <w:t>ir CCR4 antagonist</w:t>
      </w:r>
      <w:r>
        <w:rPr>
          <w:rFonts w:ascii="Times New Roman" w:hAnsi="Times New Roman" w:cs="Times New Roman"/>
          <w:sz w:val="24"/>
          <w:szCs w:val="24"/>
        </w:rPr>
        <w:t xml:space="preserve"> </w:t>
      </w:r>
      <w:r w:rsidR="009E04DB">
        <w:rPr>
          <w:rFonts w:ascii="Times New Roman" w:hAnsi="Times New Roman" w:cs="Times New Roman"/>
          <w:sz w:val="24"/>
          <w:szCs w:val="24"/>
        </w:rPr>
        <w:t xml:space="preserve">K777, the </w:t>
      </w:r>
      <w:r>
        <w:rPr>
          <w:rFonts w:ascii="Times New Roman" w:hAnsi="Times New Roman" w:cs="Times New Roman"/>
          <w:sz w:val="24"/>
          <w:szCs w:val="24"/>
        </w:rPr>
        <w:t>qu</w:t>
      </w:r>
      <w:r w:rsidR="009E04DB">
        <w:rPr>
          <w:rFonts w:ascii="Times New Roman" w:hAnsi="Times New Roman" w:cs="Times New Roman"/>
          <w:sz w:val="24"/>
          <w:szCs w:val="24"/>
        </w:rPr>
        <w:t>a</w:t>
      </w:r>
      <w:r>
        <w:rPr>
          <w:rFonts w:ascii="Times New Roman" w:hAnsi="Times New Roman" w:cs="Times New Roman"/>
          <w:sz w:val="24"/>
          <w:szCs w:val="24"/>
        </w:rPr>
        <w:t xml:space="preserve">ternary ammonium </w:t>
      </w:r>
      <w:r w:rsidR="00F7381B">
        <w:rPr>
          <w:rFonts w:ascii="Times New Roman" w:hAnsi="Times New Roman" w:cs="Times New Roman"/>
          <w:sz w:val="24"/>
          <w:szCs w:val="24"/>
        </w:rPr>
        <w:t xml:space="preserve">iodide </w:t>
      </w:r>
      <w:r w:rsidR="009E04DB" w:rsidRPr="00F7381B">
        <w:rPr>
          <w:rFonts w:ascii="Times New Roman" w:hAnsi="Times New Roman" w:cs="Times New Roman"/>
          <w:b/>
          <w:sz w:val="24"/>
          <w:szCs w:val="24"/>
        </w:rPr>
        <w:t>2</w:t>
      </w:r>
      <w:r w:rsidR="005D380E">
        <w:rPr>
          <w:rFonts w:ascii="Times New Roman" w:hAnsi="Times New Roman" w:cs="Times New Roman"/>
          <w:b/>
          <w:sz w:val="24"/>
          <w:szCs w:val="24"/>
        </w:rPr>
        <w:t>8</w:t>
      </w:r>
      <w:r w:rsidR="009E04DB">
        <w:rPr>
          <w:rFonts w:ascii="Times New Roman" w:hAnsi="Times New Roman" w:cs="Times New Roman"/>
          <w:sz w:val="24"/>
          <w:szCs w:val="24"/>
        </w:rPr>
        <w:t xml:space="preserve"> </w:t>
      </w:r>
      <w:r>
        <w:rPr>
          <w:rFonts w:ascii="Times New Roman" w:hAnsi="Times New Roman" w:cs="Times New Roman"/>
          <w:sz w:val="24"/>
          <w:szCs w:val="24"/>
        </w:rPr>
        <w:t>(</w:t>
      </w:r>
      <w:r w:rsidR="00F7381B">
        <w:rPr>
          <w:rFonts w:ascii="Times New Roman" w:hAnsi="Times New Roman" w:cs="Times New Roman"/>
          <w:sz w:val="24"/>
          <w:szCs w:val="24"/>
        </w:rPr>
        <w:t>Fig. 3)</w:t>
      </w:r>
      <w:r>
        <w:rPr>
          <w:rFonts w:ascii="Times New Roman" w:hAnsi="Times New Roman" w:cs="Times New Roman"/>
          <w:sz w:val="24"/>
          <w:szCs w:val="24"/>
        </w:rPr>
        <w:t xml:space="preserve"> </w:t>
      </w:r>
      <w:r w:rsidR="00676BAF">
        <w:rPr>
          <w:rFonts w:ascii="Times New Roman" w:hAnsi="Times New Roman" w:cs="Times New Roman"/>
          <w:sz w:val="24"/>
          <w:szCs w:val="24"/>
        </w:rPr>
        <w:t xml:space="preserve">was </w:t>
      </w:r>
      <w:r w:rsidR="009E04DB">
        <w:rPr>
          <w:rFonts w:ascii="Times New Roman" w:hAnsi="Times New Roman" w:cs="Times New Roman"/>
          <w:sz w:val="24"/>
          <w:szCs w:val="24"/>
        </w:rPr>
        <w:t>c</w:t>
      </w:r>
      <w:r w:rsidR="00676BAF">
        <w:rPr>
          <w:rFonts w:ascii="Times New Roman" w:hAnsi="Times New Roman" w:cs="Times New Roman"/>
          <w:sz w:val="24"/>
          <w:szCs w:val="24"/>
        </w:rPr>
        <w:t>a</w:t>
      </w:r>
      <w:r w:rsidR="009E04DB">
        <w:rPr>
          <w:rFonts w:ascii="Times New Roman" w:hAnsi="Times New Roman" w:cs="Times New Roman"/>
          <w:sz w:val="24"/>
          <w:szCs w:val="24"/>
        </w:rPr>
        <w:t xml:space="preserve">pable of inducing CCR4 </w:t>
      </w:r>
      <w:r w:rsidR="00293961">
        <w:rPr>
          <w:rFonts w:ascii="Times New Roman" w:hAnsi="Times New Roman" w:cs="Times New Roman"/>
          <w:sz w:val="24"/>
          <w:szCs w:val="24"/>
        </w:rPr>
        <w:t>endocytosis</w:t>
      </w:r>
      <w:r w:rsidR="009E04DB">
        <w:rPr>
          <w:rFonts w:ascii="Times New Roman" w:hAnsi="Times New Roman" w:cs="Times New Roman"/>
          <w:sz w:val="24"/>
          <w:szCs w:val="24"/>
        </w:rPr>
        <w:t xml:space="preserve"> at a concentration of 10 </w:t>
      </w:r>
      <w:proofErr w:type="spellStart"/>
      <w:r w:rsidR="009E04DB">
        <w:rPr>
          <w:rFonts w:ascii="Times New Roman" w:hAnsi="Times New Roman" w:cs="Times New Roman"/>
          <w:sz w:val="24"/>
          <w:szCs w:val="24"/>
        </w:rPr>
        <w:t>nM</w:t>
      </w:r>
      <w:proofErr w:type="spellEnd"/>
      <w:r w:rsidR="00B02254">
        <w:rPr>
          <w:rFonts w:ascii="Times New Roman" w:hAnsi="Times New Roman" w:cs="Times New Roman"/>
          <w:sz w:val="24"/>
          <w:szCs w:val="24"/>
        </w:rPr>
        <w:t xml:space="preserve"> with a 50% reduction of cell surface </w:t>
      </w:r>
      <w:proofErr w:type="gramStart"/>
      <w:r w:rsidR="00B02254">
        <w:rPr>
          <w:rFonts w:ascii="Times New Roman" w:hAnsi="Times New Roman" w:cs="Times New Roman"/>
          <w:sz w:val="24"/>
          <w:szCs w:val="24"/>
        </w:rPr>
        <w:t>CCR4.</w:t>
      </w:r>
      <w:r w:rsidR="00653774">
        <w:rPr>
          <w:rFonts w:ascii="Times New Roman" w:hAnsi="Times New Roman" w:cs="Times New Roman"/>
          <w:sz w:val="24"/>
          <w:szCs w:val="24"/>
          <w:vertAlign w:val="superscript"/>
        </w:rPr>
        <w:t>50</w:t>
      </w:r>
      <w:r w:rsidR="006C6877">
        <w:rPr>
          <w:rFonts w:ascii="Times New Roman" w:hAnsi="Times New Roman" w:cs="Times New Roman"/>
          <w:sz w:val="24"/>
          <w:szCs w:val="24"/>
        </w:rPr>
        <w:t xml:space="preserve">  Furthermore</w:t>
      </w:r>
      <w:proofErr w:type="gramEnd"/>
      <w:r w:rsidR="006C6877">
        <w:rPr>
          <w:rFonts w:ascii="Times New Roman" w:hAnsi="Times New Roman" w:cs="Times New Roman"/>
          <w:sz w:val="24"/>
          <w:szCs w:val="24"/>
        </w:rPr>
        <w:t>, the</w:t>
      </w:r>
      <w:r w:rsidR="00655CF7">
        <w:rPr>
          <w:rFonts w:ascii="Times New Roman" w:hAnsi="Times New Roman" w:cs="Times New Roman"/>
          <w:sz w:val="24"/>
          <w:szCs w:val="24"/>
        </w:rPr>
        <w:t>se</w:t>
      </w:r>
      <w:r w:rsidR="006C6877">
        <w:rPr>
          <w:rFonts w:ascii="Times New Roman" w:hAnsi="Times New Roman" w:cs="Times New Roman"/>
          <w:sz w:val="24"/>
          <w:szCs w:val="24"/>
        </w:rPr>
        <w:t xml:space="preserve"> authors suggest</w:t>
      </w:r>
      <w:r w:rsidR="00CD3449">
        <w:rPr>
          <w:rFonts w:ascii="Times New Roman" w:hAnsi="Times New Roman" w:cs="Times New Roman"/>
          <w:sz w:val="24"/>
          <w:szCs w:val="24"/>
        </w:rPr>
        <w:t>ed</w:t>
      </w:r>
      <w:r w:rsidR="006C6877">
        <w:rPr>
          <w:rFonts w:ascii="Times New Roman" w:hAnsi="Times New Roman" w:cs="Times New Roman"/>
          <w:sz w:val="24"/>
          <w:szCs w:val="24"/>
        </w:rPr>
        <w:t xml:space="preserve"> that </w:t>
      </w:r>
      <w:r w:rsidR="006C6877" w:rsidRPr="006C6877">
        <w:rPr>
          <w:rFonts w:ascii="Times New Roman" w:hAnsi="Times New Roman" w:cs="Times New Roman"/>
          <w:b/>
          <w:sz w:val="24"/>
          <w:szCs w:val="24"/>
        </w:rPr>
        <w:t>2</w:t>
      </w:r>
      <w:r w:rsidR="005D380E">
        <w:rPr>
          <w:rFonts w:ascii="Times New Roman" w:hAnsi="Times New Roman" w:cs="Times New Roman"/>
          <w:b/>
          <w:sz w:val="24"/>
          <w:szCs w:val="24"/>
        </w:rPr>
        <w:t>8</w:t>
      </w:r>
      <w:r w:rsidR="006C6877">
        <w:rPr>
          <w:rFonts w:ascii="Times New Roman" w:hAnsi="Times New Roman" w:cs="Times New Roman"/>
          <w:sz w:val="24"/>
          <w:szCs w:val="24"/>
        </w:rPr>
        <w:t xml:space="preserve"> binds to one of the allosteric sites</w:t>
      </w:r>
      <w:r w:rsidR="00655CF7">
        <w:rPr>
          <w:rFonts w:ascii="Times New Roman" w:hAnsi="Times New Roman" w:cs="Times New Roman"/>
          <w:sz w:val="24"/>
          <w:szCs w:val="24"/>
        </w:rPr>
        <w:t xml:space="preserve">, but </w:t>
      </w:r>
      <w:r w:rsidR="00CD3449">
        <w:rPr>
          <w:rFonts w:ascii="Times New Roman" w:hAnsi="Times New Roman" w:cs="Times New Roman"/>
          <w:sz w:val="24"/>
          <w:szCs w:val="24"/>
        </w:rPr>
        <w:t xml:space="preserve">they </w:t>
      </w:r>
      <w:r w:rsidR="00655CF7">
        <w:rPr>
          <w:rFonts w:ascii="Times New Roman" w:hAnsi="Times New Roman" w:cs="Times New Roman"/>
          <w:sz w:val="24"/>
          <w:szCs w:val="24"/>
        </w:rPr>
        <w:t xml:space="preserve">were not able to define the exact binding site.  Considering the structure of </w:t>
      </w:r>
      <w:r w:rsidR="00655CF7" w:rsidRPr="00655CF7">
        <w:rPr>
          <w:rFonts w:ascii="Times New Roman" w:hAnsi="Times New Roman" w:cs="Times New Roman"/>
          <w:b/>
          <w:sz w:val="24"/>
          <w:szCs w:val="24"/>
        </w:rPr>
        <w:t>2</w:t>
      </w:r>
      <w:r w:rsidR="005D380E">
        <w:rPr>
          <w:rFonts w:ascii="Times New Roman" w:hAnsi="Times New Roman" w:cs="Times New Roman"/>
          <w:b/>
          <w:sz w:val="24"/>
          <w:szCs w:val="24"/>
        </w:rPr>
        <w:t>8</w:t>
      </w:r>
      <w:r w:rsidR="00655CF7">
        <w:rPr>
          <w:rFonts w:ascii="Times New Roman" w:hAnsi="Times New Roman" w:cs="Times New Roman"/>
          <w:sz w:val="24"/>
          <w:szCs w:val="24"/>
        </w:rPr>
        <w:t xml:space="preserve"> together with our earlier report that </w:t>
      </w:r>
      <w:r w:rsidR="00742CB2" w:rsidRPr="00742CB2">
        <w:rPr>
          <w:rFonts w:ascii="Times New Roman" w:hAnsi="Times New Roman" w:cs="Times New Roman"/>
          <w:b/>
          <w:sz w:val="24"/>
          <w:szCs w:val="24"/>
        </w:rPr>
        <w:t>2</w:t>
      </w:r>
      <w:r w:rsidR="00742CB2">
        <w:rPr>
          <w:rFonts w:ascii="Times New Roman" w:hAnsi="Times New Roman" w:cs="Times New Roman"/>
          <w:sz w:val="24"/>
          <w:szCs w:val="24"/>
        </w:rPr>
        <w:t xml:space="preserve"> and </w:t>
      </w:r>
      <w:r w:rsidR="00742CB2" w:rsidRPr="00742CB2">
        <w:rPr>
          <w:rFonts w:ascii="Times New Roman" w:hAnsi="Times New Roman" w:cs="Times New Roman"/>
          <w:b/>
          <w:sz w:val="24"/>
          <w:szCs w:val="24"/>
        </w:rPr>
        <w:t>4</w:t>
      </w:r>
      <w:r w:rsidR="00742CB2">
        <w:rPr>
          <w:rFonts w:ascii="Times New Roman" w:hAnsi="Times New Roman" w:cs="Times New Roman"/>
          <w:sz w:val="24"/>
          <w:szCs w:val="24"/>
        </w:rPr>
        <w:t xml:space="preserve"> bind to site </w:t>
      </w:r>
      <w:r w:rsidR="00782071">
        <w:rPr>
          <w:rFonts w:ascii="Times New Roman" w:hAnsi="Times New Roman" w:cs="Times New Roman"/>
          <w:sz w:val="24"/>
          <w:szCs w:val="24"/>
        </w:rPr>
        <w:t>I</w:t>
      </w:r>
      <w:r w:rsidR="00742CB2">
        <w:rPr>
          <w:rFonts w:ascii="Times New Roman" w:hAnsi="Times New Roman" w:cs="Times New Roman"/>
          <w:sz w:val="24"/>
          <w:szCs w:val="24"/>
        </w:rPr>
        <w:t xml:space="preserve"> and cause CCR4 </w:t>
      </w:r>
      <w:r w:rsidR="0031728C">
        <w:rPr>
          <w:rFonts w:ascii="Times New Roman" w:hAnsi="Times New Roman" w:cs="Times New Roman"/>
          <w:sz w:val="24"/>
          <w:szCs w:val="24"/>
        </w:rPr>
        <w:t>endocytosis</w:t>
      </w:r>
      <w:r w:rsidR="003805FD">
        <w:rPr>
          <w:rFonts w:ascii="Times New Roman" w:hAnsi="Times New Roman" w:cs="Times New Roman"/>
          <w:sz w:val="24"/>
          <w:szCs w:val="24"/>
        </w:rPr>
        <w:t>,</w:t>
      </w:r>
      <w:r w:rsidR="00585884">
        <w:rPr>
          <w:rFonts w:ascii="Times New Roman" w:hAnsi="Times New Roman" w:cs="Times New Roman"/>
          <w:sz w:val="24"/>
          <w:szCs w:val="24"/>
          <w:vertAlign w:val="superscript"/>
        </w:rPr>
        <w:t>4</w:t>
      </w:r>
      <w:r w:rsidR="0034141D">
        <w:rPr>
          <w:rFonts w:ascii="Times New Roman" w:hAnsi="Times New Roman" w:cs="Times New Roman"/>
          <w:sz w:val="24"/>
          <w:szCs w:val="24"/>
          <w:vertAlign w:val="superscript"/>
        </w:rPr>
        <w:t>7</w:t>
      </w:r>
      <w:r w:rsidR="00742CB2">
        <w:rPr>
          <w:rFonts w:ascii="Times New Roman" w:hAnsi="Times New Roman" w:cs="Times New Roman"/>
          <w:sz w:val="24"/>
          <w:szCs w:val="24"/>
        </w:rPr>
        <w:t xml:space="preserve"> we speculate that </w:t>
      </w:r>
      <w:r w:rsidR="00742CB2" w:rsidRPr="00742CB2">
        <w:rPr>
          <w:rFonts w:ascii="Times New Roman" w:hAnsi="Times New Roman" w:cs="Times New Roman"/>
          <w:b/>
          <w:sz w:val="24"/>
          <w:szCs w:val="24"/>
        </w:rPr>
        <w:t>2</w:t>
      </w:r>
      <w:r w:rsidR="005D380E">
        <w:rPr>
          <w:rFonts w:ascii="Times New Roman" w:hAnsi="Times New Roman" w:cs="Times New Roman"/>
          <w:b/>
          <w:sz w:val="24"/>
          <w:szCs w:val="24"/>
        </w:rPr>
        <w:t>8</w:t>
      </w:r>
      <w:r w:rsidR="00742CB2">
        <w:rPr>
          <w:rFonts w:ascii="Times New Roman" w:hAnsi="Times New Roman" w:cs="Times New Roman"/>
          <w:sz w:val="24"/>
          <w:szCs w:val="24"/>
        </w:rPr>
        <w:t xml:space="preserve"> also binds to site </w:t>
      </w:r>
      <w:r w:rsidR="00782071">
        <w:rPr>
          <w:rFonts w:ascii="Times New Roman" w:hAnsi="Times New Roman" w:cs="Times New Roman"/>
          <w:sz w:val="24"/>
          <w:szCs w:val="24"/>
        </w:rPr>
        <w:t>I</w:t>
      </w:r>
      <w:r w:rsidR="00742CB2">
        <w:rPr>
          <w:rFonts w:ascii="Times New Roman" w:hAnsi="Times New Roman" w:cs="Times New Roman"/>
          <w:sz w:val="24"/>
          <w:szCs w:val="24"/>
        </w:rPr>
        <w:t xml:space="preserve">.  </w:t>
      </w:r>
      <w:r w:rsidR="003805FD">
        <w:rPr>
          <w:rFonts w:ascii="Times New Roman" w:hAnsi="Times New Roman" w:cs="Times New Roman"/>
          <w:sz w:val="24"/>
          <w:szCs w:val="24"/>
        </w:rPr>
        <w:t xml:space="preserve">We have </w:t>
      </w:r>
      <w:r w:rsidR="00DF0DFF">
        <w:rPr>
          <w:rFonts w:ascii="Times New Roman" w:hAnsi="Times New Roman" w:cs="Times New Roman"/>
          <w:sz w:val="24"/>
          <w:szCs w:val="24"/>
        </w:rPr>
        <w:t>also considered</w:t>
      </w:r>
      <w:r w:rsidR="003805FD">
        <w:rPr>
          <w:rFonts w:ascii="Times New Roman" w:hAnsi="Times New Roman" w:cs="Times New Roman"/>
          <w:sz w:val="24"/>
          <w:szCs w:val="24"/>
        </w:rPr>
        <w:t xml:space="preserve"> CCR4 antagonists that </w:t>
      </w:r>
      <w:r w:rsidR="00C23ECC">
        <w:rPr>
          <w:rFonts w:ascii="Times New Roman" w:hAnsi="Times New Roman" w:cs="Times New Roman"/>
          <w:sz w:val="24"/>
          <w:szCs w:val="24"/>
        </w:rPr>
        <w:t xml:space="preserve">were reported to possess </w:t>
      </w:r>
      <w:r w:rsidR="00C23ECC" w:rsidRPr="00942C49">
        <w:rPr>
          <w:rFonts w:ascii="Times New Roman" w:hAnsi="Times New Roman" w:cs="Times New Roman"/>
          <w:i/>
          <w:sz w:val="24"/>
          <w:szCs w:val="24"/>
        </w:rPr>
        <w:t>in vivo</w:t>
      </w:r>
      <w:r w:rsidR="00C23ECC">
        <w:rPr>
          <w:rFonts w:ascii="Times New Roman" w:hAnsi="Times New Roman" w:cs="Times New Roman"/>
          <w:sz w:val="24"/>
          <w:szCs w:val="24"/>
        </w:rPr>
        <w:t xml:space="preserve"> activity, such as </w:t>
      </w:r>
      <w:r w:rsidR="00C23ECC" w:rsidRPr="00C23ECC">
        <w:rPr>
          <w:rFonts w:ascii="Times New Roman" w:hAnsi="Times New Roman" w:cs="Times New Roman"/>
          <w:b/>
          <w:sz w:val="24"/>
          <w:szCs w:val="24"/>
        </w:rPr>
        <w:t>5</w:t>
      </w:r>
      <w:r w:rsidR="00C23ECC">
        <w:rPr>
          <w:rFonts w:ascii="Times New Roman" w:hAnsi="Times New Roman" w:cs="Times New Roman"/>
          <w:sz w:val="24"/>
          <w:szCs w:val="24"/>
        </w:rPr>
        <w:t xml:space="preserve"> inhibiting ovalbumin-induced airway inflammation in guinea pigs,</w:t>
      </w:r>
      <w:r w:rsidR="00C23ECC" w:rsidRPr="00C23ECC">
        <w:rPr>
          <w:rFonts w:ascii="Times New Roman" w:hAnsi="Times New Roman" w:cs="Times New Roman"/>
          <w:sz w:val="24"/>
          <w:szCs w:val="24"/>
          <w:vertAlign w:val="superscript"/>
        </w:rPr>
        <w:t>31</w:t>
      </w:r>
      <w:r w:rsidR="00C23ECC">
        <w:rPr>
          <w:rFonts w:ascii="Times New Roman" w:hAnsi="Times New Roman" w:cs="Times New Roman"/>
          <w:sz w:val="24"/>
          <w:szCs w:val="24"/>
        </w:rPr>
        <w:t xml:space="preserve"> </w:t>
      </w:r>
      <w:r w:rsidR="004F46CE">
        <w:rPr>
          <w:rFonts w:ascii="Times New Roman" w:hAnsi="Times New Roman" w:cs="Times New Roman"/>
          <w:sz w:val="24"/>
          <w:szCs w:val="24"/>
        </w:rPr>
        <w:t xml:space="preserve">compounds </w:t>
      </w:r>
      <w:r w:rsidR="004F46CE" w:rsidRPr="004F46CE">
        <w:rPr>
          <w:rFonts w:ascii="Times New Roman" w:hAnsi="Times New Roman" w:cs="Times New Roman"/>
          <w:b/>
          <w:sz w:val="24"/>
          <w:szCs w:val="24"/>
        </w:rPr>
        <w:t>1</w:t>
      </w:r>
      <w:r w:rsidR="004F46CE" w:rsidRPr="004F46CE">
        <w:rPr>
          <w:rFonts w:ascii="Times New Roman" w:hAnsi="Times New Roman" w:cs="Times New Roman"/>
          <w:sz w:val="24"/>
          <w:szCs w:val="24"/>
          <w:vertAlign w:val="superscript"/>
        </w:rPr>
        <w:t>22</w:t>
      </w:r>
      <w:r w:rsidR="004F46CE">
        <w:rPr>
          <w:rFonts w:ascii="Times New Roman" w:hAnsi="Times New Roman" w:cs="Times New Roman"/>
          <w:sz w:val="24"/>
          <w:szCs w:val="24"/>
        </w:rPr>
        <w:t xml:space="preserve"> and </w:t>
      </w:r>
      <w:r w:rsidR="004F46CE" w:rsidRPr="004F46CE">
        <w:rPr>
          <w:rFonts w:ascii="Times New Roman" w:hAnsi="Times New Roman" w:cs="Times New Roman"/>
          <w:b/>
          <w:sz w:val="24"/>
          <w:szCs w:val="24"/>
        </w:rPr>
        <w:t>2</w:t>
      </w:r>
      <w:r w:rsidR="004F46CE" w:rsidRPr="004F46CE">
        <w:rPr>
          <w:rFonts w:ascii="Times New Roman" w:hAnsi="Times New Roman" w:cs="Times New Roman"/>
          <w:sz w:val="24"/>
          <w:szCs w:val="24"/>
          <w:vertAlign w:val="superscript"/>
        </w:rPr>
        <w:t>24</w:t>
      </w:r>
      <w:r w:rsidR="004F46CE">
        <w:rPr>
          <w:rFonts w:ascii="Times New Roman" w:hAnsi="Times New Roman" w:cs="Times New Roman"/>
          <w:sz w:val="24"/>
          <w:szCs w:val="24"/>
        </w:rPr>
        <w:t xml:space="preserve"> </w:t>
      </w:r>
      <w:r w:rsidR="00E4718F">
        <w:rPr>
          <w:rFonts w:ascii="Times New Roman" w:hAnsi="Times New Roman" w:cs="Times New Roman"/>
          <w:sz w:val="24"/>
          <w:szCs w:val="24"/>
        </w:rPr>
        <w:t>in murine allergi</w:t>
      </w:r>
      <w:r w:rsidR="004F46CE">
        <w:rPr>
          <w:rFonts w:ascii="Times New Roman" w:hAnsi="Times New Roman" w:cs="Times New Roman"/>
          <w:sz w:val="24"/>
          <w:szCs w:val="24"/>
        </w:rPr>
        <w:t>c inflammation models</w:t>
      </w:r>
      <w:r w:rsidR="00DF0DFF">
        <w:rPr>
          <w:rFonts w:ascii="Times New Roman" w:hAnsi="Times New Roman" w:cs="Times New Roman"/>
          <w:sz w:val="24"/>
          <w:szCs w:val="24"/>
        </w:rPr>
        <w:t>,</w:t>
      </w:r>
      <w:r w:rsidR="004F46CE">
        <w:rPr>
          <w:rFonts w:ascii="Times New Roman" w:hAnsi="Times New Roman" w:cs="Times New Roman"/>
          <w:sz w:val="24"/>
          <w:szCs w:val="24"/>
        </w:rPr>
        <w:t xml:space="preserve"> </w:t>
      </w:r>
      <w:r w:rsidR="00DF0DFF">
        <w:rPr>
          <w:rFonts w:ascii="Times New Roman" w:hAnsi="Times New Roman" w:cs="Times New Roman"/>
          <w:sz w:val="24"/>
          <w:szCs w:val="24"/>
        </w:rPr>
        <w:t xml:space="preserve">and we note that all these compounds are site </w:t>
      </w:r>
      <w:r w:rsidR="00782071">
        <w:rPr>
          <w:rFonts w:ascii="Times New Roman" w:hAnsi="Times New Roman" w:cs="Times New Roman"/>
          <w:sz w:val="24"/>
          <w:szCs w:val="24"/>
        </w:rPr>
        <w:t>I</w:t>
      </w:r>
      <w:r w:rsidR="00DF0DFF">
        <w:rPr>
          <w:rFonts w:ascii="Times New Roman" w:hAnsi="Times New Roman" w:cs="Times New Roman"/>
          <w:sz w:val="24"/>
          <w:szCs w:val="24"/>
        </w:rPr>
        <w:t xml:space="preserve"> CCR4 antagonists and that </w:t>
      </w:r>
      <w:r w:rsidR="00DF0DFF" w:rsidRPr="00DF0DFF">
        <w:rPr>
          <w:rFonts w:ascii="Times New Roman" w:hAnsi="Times New Roman" w:cs="Times New Roman"/>
          <w:b/>
          <w:sz w:val="24"/>
          <w:szCs w:val="24"/>
        </w:rPr>
        <w:t>2</w:t>
      </w:r>
      <w:r w:rsidR="00DF0DFF">
        <w:rPr>
          <w:rFonts w:ascii="Times New Roman" w:hAnsi="Times New Roman" w:cs="Times New Roman"/>
          <w:sz w:val="24"/>
          <w:szCs w:val="24"/>
        </w:rPr>
        <w:t xml:space="preserve"> and </w:t>
      </w:r>
      <w:r w:rsidR="00DF0DFF" w:rsidRPr="00DF0DFF">
        <w:rPr>
          <w:rFonts w:ascii="Times New Roman" w:hAnsi="Times New Roman" w:cs="Times New Roman"/>
          <w:b/>
          <w:sz w:val="24"/>
          <w:szCs w:val="24"/>
        </w:rPr>
        <w:t>18a</w:t>
      </w:r>
      <w:r w:rsidR="00DF0DFF">
        <w:rPr>
          <w:rFonts w:ascii="Times New Roman" w:hAnsi="Times New Roman" w:cs="Times New Roman"/>
          <w:sz w:val="24"/>
          <w:szCs w:val="24"/>
        </w:rPr>
        <w:t xml:space="preserve"> cause receptor </w:t>
      </w:r>
      <w:r w:rsidR="00BA2CCF">
        <w:rPr>
          <w:rFonts w:ascii="Times New Roman" w:hAnsi="Times New Roman" w:cs="Times New Roman"/>
          <w:sz w:val="24"/>
          <w:szCs w:val="24"/>
        </w:rPr>
        <w:t>internalisation</w:t>
      </w:r>
      <w:r w:rsidR="003C6EDB">
        <w:rPr>
          <w:rFonts w:ascii="Times New Roman" w:hAnsi="Times New Roman" w:cs="Times New Roman"/>
          <w:sz w:val="24"/>
          <w:szCs w:val="24"/>
        </w:rPr>
        <w:t>.  In contrast</w:t>
      </w:r>
      <w:r w:rsidR="00DF0DFF">
        <w:rPr>
          <w:rFonts w:ascii="Times New Roman" w:hAnsi="Times New Roman" w:cs="Times New Roman"/>
          <w:sz w:val="24"/>
          <w:szCs w:val="24"/>
        </w:rPr>
        <w:t xml:space="preserve"> site </w:t>
      </w:r>
      <w:r w:rsidR="00782071">
        <w:rPr>
          <w:rFonts w:ascii="Times New Roman" w:hAnsi="Times New Roman" w:cs="Times New Roman"/>
          <w:sz w:val="24"/>
          <w:szCs w:val="24"/>
        </w:rPr>
        <w:t>II</w:t>
      </w:r>
      <w:r w:rsidR="00DF0DFF">
        <w:rPr>
          <w:rFonts w:ascii="Times New Roman" w:hAnsi="Times New Roman" w:cs="Times New Roman"/>
          <w:sz w:val="24"/>
          <w:szCs w:val="24"/>
        </w:rPr>
        <w:t xml:space="preserve"> antagonists</w:t>
      </w:r>
      <w:r w:rsidR="0023116A">
        <w:rPr>
          <w:rFonts w:ascii="Times New Roman" w:hAnsi="Times New Roman" w:cs="Times New Roman"/>
          <w:sz w:val="24"/>
          <w:szCs w:val="24"/>
        </w:rPr>
        <w:t>,</w:t>
      </w:r>
      <w:r w:rsidR="00DF0DFF">
        <w:rPr>
          <w:rFonts w:ascii="Times New Roman" w:hAnsi="Times New Roman" w:cs="Times New Roman"/>
          <w:sz w:val="24"/>
          <w:szCs w:val="24"/>
        </w:rPr>
        <w:t xml:space="preserve"> </w:t>
      </w:r>
      <w:r w:rsidR="0023116A">
        <w:rPr>
          <w:rFonts w:ascii="Times New Roman" w:hAnsi="Times New Roman" w:cs="Times New Roman"/>
          <w:sz w:val="24"/>
          <w:szCs w:val="24"/>
        </w:rPr>
        <w:t xml:space="preserve">such as </w:t>
      </w:r>
      <w:r w:rsidR="0023116A" w:rsidRPr="0023116A">
        <w:rPr>
          <w:rFonts w:ascii="Times New Roman" w:hAnsi="Times New Roman" w:cs="Times New Roman"/>
          <w:b/>
          <w:sz w:val="24"/>
          <w:szCs w:val="24"/>
        </w:rPr>
        <w:t>8</w:t>
      </w:r>
      <w:r w:rsidR="0023116A">
        <w:rPr>
          <w:rFonts w:ascii="Times New Roman" w:hAnsi="Times New Roman" w:cs="Times New Roman"/>
          <w:sz w:val="24"/>
          <w:szCs w:val="24"/>
        </w:rPr>
        <w:t xml:space="preserve"> and </w:t>
      </w:r>
      <w:r w:rsidR="0023116A" w:rsidRPr="0023116A">
        <w:rPr>
          <w:rFonts w:ascii="Times New Roman" w:hAnsi="Times New Roman" w:cs="Times New Roman"/>
          <w:b/>
          <w:sz w:val="24"/>
          <w:szCs w:val="24"/>
        </w:rPr>
        <w:t>9</w:t>
      </w:r>
      <w:r w:rsidR="0023116A">
        <w:rPr>
          <w:rFonts w:ascii="Times New Roman" w:hAnsi="Times New Roman" w:cs="Times New Roman"/>
          <w:sz w:val="24"/>
          <w:szCs w:val="24"/>
        </w:rPr>
        <w:t xml:space="preserve"> </w:t>
      </w:r>
      <w:r w:rsidR="003C6EDB">
        <w:rPr>
          <w:rFonts w:ascii="Times New Roman" w:hAnsi="Times New Roman" w:cs="Times New Roman"/>
          <w:sz w:val="24"/>
          <w:szCs w:val="24"/>
        </w:rPr>
        <w:t>do not cause</w:t>
      </w:r>
      <w:r w:rsidR="00DF0DFF">
        <w:rPr>
          <w:rFonts w:ascii="Times New Roman" w:hAnsi="Times New Roman" w:cs="Times New Roman"/>
          <w:sz w:val="24"/>
          <w:szCs w:val="24"/>
        </w:rPr>
        <w:t xml:space="preserve"> receptor </w:t>
      </w:r>
      <w:r w:rsidR="00BA2CCF">
        <w:rPr>
          <w:rFonts w:ascii="Times New Roman" w:hAnsi="Times New Roman" w:cs="Times New Roman"/>
          <w:sz w:val="24"/>
          <w:szCs w:val="24"/>
        </w:rPr>
        <w:t>internalisation</w:t>
      </w:r>
      <w:r w:rsidR="003C6EDB">
        <w:rPr>
          <w:rFonts w:ascii="Times New Roman" w:hAnsi="Times New Roman" w:cs="Times New Roman"/>
          <w:sz w:val="24"/>
          <w:szCs w:val="24"/>
        </w:rPr>
        <w:t>,</w:t>
      </w:r>
      <w:r w:rsidR="00DF0DFF">
        <w:rPr>
          <w:rFonts w:ascii="Times New Roman" w:hAnsi="Times New Roman" w:cs="Times New Roman"/>
          <w:sz w:val="24"/>
          <w:szCs w:val="24"/>
        </w:rPr>
        <w:t xml:space="preserve"> and </w:t>
      </w:r>
      <w:r w:rsidR="003C6EDB">
        <w:rPr>
          <w:rFonts w:ascii="Times New Roman" w:hAnsi="Times New Roman" w:cs="Times New Roman"/>
          <w:sz w:val="24"/>
          <w:szCs w:val="24"/>
        </w:rPr>
        <w:t xml:space="preserve">none has been reported to possess any </w:t>
      </w:r>
      <w:r w:rsidR="003C6EDB" w:rsidRPr="00942C49">
        <w:rPr>
          <w:rFonts w:ascii="Times New Roman" w:hAnsi="Times New Roman" w:cs="Times New Roman"/>
          <w:i/>
          <w:sz w:val="24"/>
          <w:szCs w:val="24"/>
        </w:rPr>
        <w:t>in vivo</w:t>
      </w:r>
      <w:r w:rsidR="003C6EDB">
        <w:rPr>
          <w:rFonts w:ascii="Times New Roman" w:hAnsi="Times New Roman" w:cs="Times New Roman"/>
          <w:sz w:val="24"/>
          <w:szCs w:val="24"/>
        </w:rPr>
        <w:t xml:space="preserve"> activity.  We therefore </w:t>
      </w:r>
      <w:r w:rsidR="001E3EAE">
        <w:rPr>
          <w:rFonts w:ascii="Times New Roman" w:hAnsi="Times New Roman" w:cs="Times New Roman"/>
          <w:sz w:val="24"/>
          <w:szCs w:val="24"/>
        </w:rPr>
        <w:t>speculat</w:t>
      </w:r>
      <w:r w:rsidR="003C6EDB">
        <w:rPr>
          <w:rFonts w:ascii="Times New Roman" w:hAnsi="Times New Roman" w:cs="Times New Roman"/>
          <w:sz w:val="24"/>
          <w:szCs w:val="24"/>
        </w:rPr>
        <w:t xml:space="preserve">e </w:t>
      </w:r>
      <w:r w:rsidR="001E3EAE">
        <w:rPr>
          <w:rFonts w:ascii="Times New Roman" w:hAnsi="Times New Roman" w:cs="Times New Roman"/>
          <w:sz w:val="24"/>
          <w:szCs w:val="24"/>
        </w:rPr>
        <w:t>whether</w:t>
      </w:r>
      <w:r w:rsidR="003C6EDB">
        <w:rPr>
          <w:rFonts w:ascii="Times New Roman" w:hAnsi="Times New Roman" w:cs="Times New Roman"/>
          <w:sz w:val="24"/>
          <w:szCs w:val="24"/>
        </w:rPr>
        <w:t xml:space="preserve"> the observed </w:t>
      </w:r>
      <w:r w:rsidR="003C6EDB" w:rsidRPr="00942C49">
        <w:rPr>
          <w:rFonts w:ascii="Times New Roman" w:hAnsi="Times New Roman" w:cs="Times New Roman"/>
          <w:i/>
          <w:sz w:val="24"/>
          <w:szCs w:val="24"/>
        </w:rPr>
        <w:t>in vivo</w:t>
      </w:r>
      <w:r w:rsidR="003C6EDB">
        <w:rPr>
          <w:rFonts w:ascii="Times New Roman" w:hAnsi="Times New Roman" w:cs="Times New Roman"/>
          <w:sz w:val="24"/>
          <w:szCs w:val="24"/>
        </w:rPr>
        <w:t xml:space="preserve"> activity of site </w:t>
      </w:r>
      <w:r w:rsidR="00782071">
        <w:rPr>
          <w:rFonts w:ascii="Times New Roman" w:hAnsi="Times New Roman" w:cs="Times New Roman"/>
          <w:sz w:val="24"/>
          <w:szCs w:val="24"/>
        </w:rPr>
        <w:t>I</w:t>
      </w:r>
      <w:r w:rsidR="003C6EDB">
        <w:rPr>
          <w:rFonts w:ascii="Times New Roman" w:hAnsi="Times New Roman" w:cs="Times New Roman"/>
          <w:sz w:val="24"/>
          <w:szCs w:val="24"/>
        </w:rPr>
        <w:t xml:space="preserve"> </w:t>
      </w:r>
      <w:r w:rsidR="001E3EAE">
        <w:rPr>
          <w:rFonts w:ascii="Times New Roman" w:hAnsi="Times New Roman" w:cs="Times New Roman"/>
          <w:sz w:val="24"/>
          <w:szCs w:val="24"/>
        </w:rPr>
        <w:t xml:space="preserve">CCR4 </w:t>
      </w:r>
      <w:r w:rsidR="003C6EDB">
        <w:rPr>
          <w:rFonts w:ascii="Times New Roman" w:hAnsi="Times New Roman" w:cs="Times New Roman"/>
          <w:sz w:val="24"/>
          <w:szCs w:val="24"/>
        </w:rPr>
        <w:t xml:space="preserve">antagonists </w:t>
      </w:r>
      <w:r w:rsidR="001E3EAE">
        <w:rPr>
          <w:rFonts w:ascii="Times New Roman" w:hAnsi="Times New Roman" w:cs="Times New Roman"/>
          <w:sz w:val="24"/>
          <w:szCs w:val="24"/>
        </w:rPr>
        <w:t>might</w:t>
      </w:r>
      <w:r w:rsidR="00782071">
        <w:rPr>
          <w:rFonts w:ascii="Times New Roman" w:hAnsi="Times New Roman" w:cs="Times New Roman"/>
          <w:sz w:val="24"/>
          <w:szCs w:val="24"/>
        </w:rPr>
        <w:t xml:space="preserve"> be a consequence of</w:t>
      </w:r>
      <w:r w:rsidR="003C6EDB">
        <w:rPr>
          <w:rFonts w:ascii="Times New Roman" w:hAnsi="Times New Roman" w:cs="Times New Roman"/>
          <w:sz w:val="24"/>
          <w:szCs w:val="24"/>
        </w:rPr>
        <w:t xml:space="preserve"> their ability to</w:t>
      </w:r>
      <w:r w:rsidR="00782071">
        <w:rPr>
          <w:rFonts w:ascii="Times New Roman" w:hAnsi="Times New Roman" w:cs="Times New Roman"/>
          <w:sz w:val="24"/>
          <w:szCs w:val="24"/>
        </w:rPr>
        <w:t xml:space="preserve"> induce </w:t>
      </w:r>
      <w:r w:rsidR="00293961">
        <w:rPr>
          <w:rFonts w:ascii="Times New Roman" w:hAnsi="Times New Roman" w:cs="Times New Roman"/>
          <w:sz w:val="24"/>
          <w:szCs w:val="24"/>
        </w:rPr>
        <w:t xml:space="preserve">endocytosis </w:t>
      </w:r>
      <w:r w:rsidR="00782071">
        <w:rPr>
          <w:rFonts w:ascii="Times New Roman" w:hAnsi="Times New Roman" w:cs="Times New Roman"/>
          <w:sz w:val="24"/>
          <w:szCs w:val="24"/>
        </w:rPr>
        <w:t>of</w:t>
      </w:r>
      <w:r w:rsidR="003C6EDB">
        <w:rPr>
          <w:rFonts w:ascii="Times New Roman" w:hAnsi="Times New Roman" w:cs="Times New Roman"/>
          <w:sz w:val="24"/>
          <w:szCs w:val="24"/>
        </w:rPr>
        <w:t xml:space="preserve"> </w:t>
      </w:r>
      <w:r w:rsidR="001E3EAE">
        <w:rPr>
          <w:rFonts w:ascii="Times New Roman" w:hAnsi="Times New Roman" w:cs="Times New Roman"/>
          <w:sz w:val="24"/>
          <w:szCs w:val="24"/>
        </w:rPr>
        <w:t>the receptor</w:t>
      </w:r>
      <w:r w:rsidR="003C6EDB">
        <w:rPr>
          <w:rFonts w:ascii="Times New Roman" w:hAnsi="Times New Roman" w:cs="Times New Roman"/>
          <w:sz w:val="24"/>
          <w:szCs w:val="24"/>
        </w:rPr>
        <w:t xml:space="preserve">.  </w:t>
      </w:r>
    </w:p>
    <w:p w:rsidR="00F12298" w:rsidRDefault="0011447E" w:rsidP="002403E5">
      <w:pPr>
        <w:spacing w:line="480" w:lineRule="auto"/>
        <w:rPr>
          <w:rFonts w:ascii="Times New Roman" w:hAnsi="Times New Roman" w:cs="Times New Roman"/>
          <w:sz w:val="24"/>
          <w:szCs w:val="24"/>
        </w:rPr>
      </w:pPr>
      <w:r>
        <w:rPr>
          <w:rFonts w:ascii="Times New Roman" w:hAnsi="Times New Roman" w:cs="Times New Roman"/>
          <w:sz w:val="24"/>
          <w:szCs w:val="24"/>
        </w:rPr>
        <w:t xml:space="preserve">Having shown </w:t>
      </w:r>
      <w:r w:rsidR="00042999">
        <w:rPr>
          <w:rFonts w:ascii="Times New Roman" w:hAnsi="Times New Roman" w:cs="Times New Roman"/>
          <w:sz w:val="24"/>
          <w:szCs w:val="24"/>
        </w:rPr>
        <w:t xml:space="preserve">that site I CCR4 antagonists have activity in endocytosis assays </w:t>
      </w:r>
      <w:r w:rsidR="00F12298">
        <w:rPr>
          <w:rFonts w:ascii="Times New Roman" w:hAnsi="Times New Roman" w:cs="Times New Roman"/>
          <w:sz w:val="24"/>
          <w:szCs w:val="24"/>
        </w:rPr>
        <w:t xml:space="preserve">the question arises whether these compounds </w:t>
      </w:r>
      <w:r w:rsidR="00042999">
        <w:rPr>
          <w:rFonts w:ascii="Times New Roman" w:hAnsi="Times New Roman" w:cs="Times New Roman"/>
          <w:sz w:val="24"/>
          <w:szCs w:val="24"/>
        </w:rPr>
        <w:t xml:space="preserve">should still </w:t>
      </w:r>
      <w:r w:rsidR="00F12298">
        <w:rPr>
          <w:rFonts w:ascii="Times New Roman" w:hAnsi="Times New Roman" w:cs="Times New Roman"/>
          <w:sz w:val="24"/>
          <w:szCs w:val="24"/>
        </w:rPr>
        <w:t>be called</w:t>
      </w:r>
      <w:r w:rsidR="00042999">
        <w:rPr>
          <w:rFonts w:ascii="Times New Roman" w:hAnsi="Times New Roman" w:cs="Times New Roman"/>
          <w:sz w:val="24"/>
          <w:szCs w:val="24"/>
        </w:rPr>
        <w:t xml:space="preserve"> antagonists? </w:t>
      </w:r>
      <w:r w:rsidR="00653774">
        <w:rPr>
          <w:rFonts w:ascii="Times New Roman" w:hAnsi="Times New Roman" w:cs="Times New Roman"/>
          <w:sz w:val="24"/>
          <w:szCs w:val="24"/>
        </w:rPr>
        <w:t xml:space="preserve"> </w:t>
      </w:r>
      <w:r w:rsidR="00042999">
        <w:rPr>
          <w:rFonts w:ascii="Times New Roman" w:hAnsi="Times New Roman" w:cs="Times New Roman"/>
          <w:sz w:val="24"/>
          <w:szCs w:val="24"/>
        </w:rPr>
        <w:t xml:space="preserve">We </w:t>
      </w:r>
      <w:r w:rsidR="00F12298">
        <w:rPr>
          <w:rFonts w:ascii="Times New Roman" w:hAnsi="Times New Roman" w:cs="Times New Roman"/>
          <w:sz w:val="24"/>
          <w:szCs w:val="24"/>
        </w:rPr>
        <w:t xml:space="preserve">prefer to call them as biased signalling ligands as they have two properties, antagonism of </w:t>
      </w:r>
      <w:proofErr w:type="spellStart"/>
      <w:r w:rsidR="00F12298">
        <w:rPr>
          <w:rFonts w:ascii="Times New Roman" w:hAnsi="Times New Roman" w:cs="Times New Roman"/>
          <w:sz w:val="24"/>
          <w:szCs w:val="24"/>
        </w:rPr>
        <w:t>orthosteric</w:t>
      </w:r>
      <w:proofErr w:type="spellEnd"/>
      <w:r w:rsidR="00F12298">
        <w:rPr>
          <w:rFonts w:ascii="Times New Roman" w:hAnsi="Times New Roman" w:cs="Times New Roman"/>
          <w:sz w:val="24"/>
          <w:szCs w:val="24"/>
        </w:rPr>
        <w:t xml:space="preserve"> agonist drive </w:t>
      </w:r>
      <w:r w:rsidR="00F12298">
        <w:rPr>
          <w:rFonts w:ascii="Times New Roman" w:hAnsi="Times New Roman" w:cs="Times New Roman"/>
          <w:sz w:val="24"/>
          <w:szCs w:val="24"/>
        </w:rPr>
        <w:lastRenderedPageBreak/>
        <w:t xml:space="preserve">in F-actin, </w:t>
      </w:r>
      <w:proofErr w:type="spellStart"/>
      <w:r w:rsidR="00F12298">
        <w:rPr>
          <w:rFonts w:ascii="Times New Roman" w:hAnsi="Times New Roman" w:cs="Times New Roman"/>
          <w:sz w:val="24"/>
          <w:szCs w:val="24"/>
        </w:rPr>
        <w:t>GTP</w:t>
      </w:r>
      <w:r w:rsidR="00F12298" w:rsidRPr="00067030">
        <w:rPr>
          <w:rFonts w:ascii="Times New Roman" w:hAnsi="Times New Roman" w:cs="Times New Roman"/>
          <w:i/>
          <w:sz w:val="24"/>
          <w:szCs w:val="24"/>
        </w:rPr>
        <w:t>γ</w:t>
      </w:r>
      <w:r w:rsidR="00F12298">
        <w:rPr>
          <w:rFonts w:ascii="Times New Roman" w:hAnsi="Times New Roman" w:cs="Times New Roman"/>
          <w:sz w:val="24"/>
          <w:szCs w:val="24"/>
        </w:rPr>
        <w:t>S</w:t>
      </w:r>
      <w:proofErr w:type="spellEnd"/>
      <w:r w:rsidR="00F12298">
        <w:rPr>
          <w:rFonts w:ascii="Times New Roman" w:hAnsi="Times New Roman" w:cs="Times New Roman"/>
          <w:sz w:val="24"/>
          <w:szCs w:val="24"/>
        </w:rPr>
        <w:t xml:space="preserve"> and chemotaxis assays, and </w:t>
      </w:r>
      <w:proofErr w:type="spellStart"/>
      <w:r w:rsidR="00F12298">
        <w:rPr>
          <w:rFonts w:ascii="Times New Roman" w:hAnsi="Times New Roman" w:cs="Times New Roman"/>
          <w:sz w:val="24"/>
          <w:szCs w:val="24"/>
        </w:rPr>
        <w:t>agonism</w:t>
      </w:r>
      <w:proofErr w:type="spellEnd"/>
      <w:r w:rsidR="00F12298">
        <w:rPr>
          <w:rFonts w:ascii="Times New Roman" w:hAnsi="Times New Roman" w:cs="Times New Roman"/>
          <w:sz w:val="24"/>
          <w:szCs w:val="24"/>
        </w:rPr>
        <w:t xml:space="preserve"> of receptor internalisation.  It is still correct to call them antagonists with respect to the functional effects.</w:t>
      </w:r>
    </w:p>
    <w:p w:rsidR="007123D9" w:rsidRDefault="003C6EDB" w:rsidP="002403E5">
      <w:pPr>
        <w:spacing w:line="480" w:lineRule="auto"/>
        <w:rPr>
          <w:rFonts w:ascii="Times New Roman" w:hAnsi="Times New Roman" w:cs="Times New Roman"/>
          <w:sz w:val="24"/>
          <w:szCs w:val="24"/>
        </w:rPr>
      </w:pPr>
      <w:r>
        <w:rPr>
          <w:rFonts w:ascii="Times New Roman" w:hAnsi="Times New Roman" w:cs="Times New Roman"/>
          <w:sz w:val="24"/>
          <w:szCs w:val="24"/>
        </w:rPr>
        <w:t xml:space="preserve">All of the site </w:t>
      </w:r>
      <w:r w:rsidR="00782071">
        <w:rPr>
          <w:rFonts w:ascii="Times New Roman" w:hAnsi="Times New Roman" w:cs="Times New Roman"/>
          <w:sz w:val="24"/>
          <w:szCs w:val="24"/>
        </w:rPr>
        <w:t>I</w:t>
      </w:r>
      <w:r>
        <w:rPr>
          <w:rFonts w:ascii="Times New Roman" w:hAnsi="Times New Roman" w:cs="Times New Roman"/>
          <w:sz w:val="24"/>
          <w:szCs w:val="24"/>
        </w:rPr>
        <w:t xml:space="preserve"> antagonists are basic compounds with </w:t>
      </w:r>
      <w:r w:rsidR="001E3EAE">
        <w:rPr>
          <w:rFonts w:ascii="Times New Roman" w:hAnsi="Times New Roman" w:cs="Times New Roman"/>
          <w:sz w:val="24"/>
          <w:szCs w:val="24"/>
        </w:rPr>
        <w:t xml:space="preserve">low </w:t>
      </w:r>
      <w:proofErr w:type="spellStart"/>
      <w:r w:rsidR="001E3EAE">
        <w:rPr>
          <w:rFonts w:ascii="Times New Roman" w:hAnsi="Times New Roman" w:cs="Times New Roman"/>
          <w:sz w:val="24"/>
          <w:szCs w:val="24"/>
        </w:rPr>
        <w:t>permeabilities</w:t>
      </w:r>
      <w:proofErr w:type="spellEnd"/>
      <w:r w:rsidR="001E3EAE">
        <w:rPr>
          <w:rFonts w:ascii="Times New Roman" w:hAnsi="Times New Roman" w:cs="Times New Roman"/>
          <w:sz w:val="24"/>
          <w:szCs w:val="24"/>
        </w:rPr>
        <w:t xml:space="preserve"> and </w:t>
      </w:r>
      <w:r>
        <w:rPr>
          <w:rFonts w:ascii="Times New Roman" w:hAnsi="Times New Roman" w:cs="Times New Roman"/>
          <w:sz w:val="24"/>
          <w:szCs w:val="24"/>
        </w:rPr>
        <w:t>unfavo</w:t>
      </w:r>
      <w:r w:rsidR="0031728C">
        <w:rPr>
          <w:rFonts w:ascii="Times New Roman" w:hAnsi="Times New Roman" w:cs="Times New Roman"/>
          <w:sz w:val="24"/>
          <w:szCs w:val="24"/>
        </w:rPr>
        <w:t>u</w:t>
      </w:r>
      <w:r>
        <w:rPr>
          <w:rFonts w:ascii="Times New Roman" w:hAnsi="Times New Roman" w:cs="Times New Roman"/>
          <w:sz w:val="24"/>
          <w:szCs w:val="24"/>
        </w:rPr>
        <w:t xml:space="preserve">rable pharmacokinetic profiles.  </w:t>
      </w:r>
      <w:r w:rsidR="00961E69">
        <w:rPr>
          <w:rFonts w:ascii="Times New Roman" w:hAnsi="Times New Roman" w:cs="Times New Roman"/>
          <w:sz w:val="24"/>
          <w:szCs w:val="24"/>
        </w:rPr>
        <w:t>Therefore, f</w:t>
      </w:r>
      <w:r>
        <w:rPr>
          <w:rFonts w:ascii="Times New Roman" w:hAnsi="Times New Roman" w:cs="Times New Roman"/>
          <w:sz w:val="24"/>
          <w:szCs w:val="24"/>
        </w:rPr>
        <w:t xml:space="preserve">urther </w:t>
      </w:r>
      <w:r w:rsidR="001E3EAE">
        <w:rPr>
          <w:rFonts w:ascii="Times New Roman" w:hAnsi="Times New Roman" w:cs="Times New Roman"/>
          <w:sz w:val="24"/>
          <w:szCs w:val="24"/>
        </w:rPr>
        <w:t>investigations are</w:t>
      </w:r>
      <w:r>
        <w:rPr>
          <w:rFonts w:ascii="Times New Roman" w:hAnsi="Times New Roman" w:cs="Times New Roman"/>
          <w:sz w:val="24"/>
          <w:szCs w:val="24"/>
        </w:rPr>
        <w:t xml:space="preserve"> required to identify </w:t>
      </w:r>
      <w:r w:rsidR="00916583">
        <w:rPr>
          <w:rFonts w:ascii="Times New Roman" w:hAnsi="Times New Roman" w:cs="Times New Roman"/>
          <w:sz w:val="24"/>
          <w:szCs w:val="24"/>
        </w:rPr>
        <w:t xml:space="preserve">CCR4 site </w:t>
      </w:r>
      <w:r w:rsidR="00DE0650">
        <w:rPr>
          <w:rFonts w:ascii="Times New Roman" w:hAnsi="Times New Roman" w:cs="Times New Roman"/>
          <w:sz w:val="24"/>
          <w:szCs w:val="24"/>
        </w:rPr>
        <w:t>I</w:t>
      </w:r>
      <w:r w:rsidR="00916583">
        <w:rPr>
          <w:rFonts w:ascii="Times New Roman" w:hAnsi="Times New Roman" w:cs="Times New Roman"/>
          <w:sz w:val="24"/>
          <w:szCs w:val="24"/>
        </w:rPr>
        <w:t xml:space="preserve"> antagonists with </w:t>
      </w:r>
      <w:r w:rsidR="0023116A">
        <w:rPr>
          <w:rFonts w:ascii="Times New Roman" w:hAnsi="Times New Roman" w:cs="Times New Roman"/>
          <w:sz w:val="24"/>
          <w:szCs w:val="24"/>
        </w:rPr>
        <w:t>improved</w:t>
      </w:r>
      <w:r w:rsidR="00916583">
        <w:rPr>
          <w:rFonts w:ascii="Times New Roman" w:hAnsi="Times New Roman" w:cs="Times New Roman"/>
          <w:sz w:val="24"/>
          <w:szCs w:val="24"/>
        </w:rPr>
        <w:t xml:space="preserve"> pharmacokinetic properties.</w:t>
      </w:r>
      <w:r w:rsidR="00991B1B">
        <w:rPr>
          <w:rFonts w:ascii="Times New Roman" w:hAnsi="Times New Roman" w:cs="Times New Roman"/>
          <w:sz w:val="24"/>
          <w:szCs w:val="24"/>
        </w:rPr>
        <w:t xml:space="preserve">  The future directions and strategies for drug discovery in the field of small molecule antagonists and monoclonal antibodies targeting CCR4 have recently been reviewed by Pease.</w:t>
      </w:r>
      <w:r w:rsidR="00653774">
        <w:rPr>
          <w:rFonts w:ascii="Times New Roman" w:hAnsi="Times New Roman" w:cs="Times New Roman"/>
          <w:sz w:val="24"/>
          <w:szCs w:val="24"/>
          <w:vertAlign w:val="superscript"/>
        </w:rPr>
        <w:t>51</w:t>
      </w:r>
      <w:r w:rsidR="00991B1B">
        <w:rPr>
          <w:rFonts w:ascii="Times New Roman" w:hAnsi="Times New Roman" w:cs="Times New Roman"/>
          <w:sz w:val="24"/>
          <w:szCs w:val="24"/>
        </w:rPr>
        <w:t xml:space="preserve"> </w:t>
      </w:r>
    </w:p>
    <w:p w:rsidR="00916583" w:rsidRPr="00067030" w:rsidRDefault="00916583" w:rsidP="00067030">
      <w:pPr>
        <w:pStyle w:val="ListParagraph"/>
        <w:numPr>
          <w:ilvl w:val="0"/>
          <w:numId w:val="4"/>
        </w:numPr>
        <w:spacing w:line="480" w:lineRule="auto"/>
        <w:rPr>
          <w:rFonts w:ascii="Times New Roman" w:hAnsi="Times New Roman" w:cs="Times New Roman"/>
          <w:b/>
          <w:sz w:val="24"/>
          <w:szCs w:val="24"/>
        </w:rPr>
      </w:pPr>
      <w:r w:rsidRPr="00067030">
        <w:rPr>
          <w:rFonts w:ascii="Times New Roman" w:hAnsi="Times New Roman" w:cs="Times New Roman"/>
          <w:b/>
          <w:sz w:val="24"/>
          <w:szCs w:val="24"/>
        </w:rPr>
        <w:t>Conclusion</w:t>
      </w:r>
    </w:p>
    <w:p w:rsidR="00916583" w:rsidRDefault="00916583" w:rsidP="002403E5">
      <w:pPr>
        <w:spacing w:line="480" w:lineRule="auto"/>
        <w:rPr>
          <w:rFonts w:ascii="Times New Roman" w:hAnsi="Times New Roman" w:cs="Times New Roman"/>
          <w:sz w:val="24"/>
          <w:szCs w:val="24"/>
        </w:rPr>
      </w:pPr>
      <w:r>
        <w:rPr>
          <w:rFonts w:ascii="Times New Roman" w:hAnsi="Times New Roman" w:cs="Times New Roman"/>
          <w:sz w:val="24"/>
          <w:szCs w:val="24"/>
        </w:rPr>
        <w:t>A number of 2</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-d</w:t>
      </w:r>
      <w:r w:rsidRPr="00916583">
        <w:rPr>
          <w:rFonts w:ascii="Times New Roman" w:hAnsi="Times New Roman" w:cs="Times New Roman"/>
          <w:sz w:val="24"/>
          <w:szCs w:val="24"/>
        </w:rPr>
        <w:t>iazaspiro[4.5]decan-8-yl)pyrimidin-4-amine</w:t>
      </w:r>
      <w:r>
        <w:rPr>
          <w:rFonts w:ascii="Times New Roman" w:hAnsi="Times New Roman" w:cs="Times New Roman"/>
          <w:sz w:val="24"/>
          <w:szCs w:val="24"/>
        </w:rPr>
        <w:t xml:space="preserve"> derivatives were synthesized and screened as CCR4 antagonists.  </w:t>
      </w:r>
      <w:r w:rsidR="001F091B">
        <w:rPr>
          <w:rFonts w:ascii="Times New Roman" w:hAnsi="Times New Roman" w:cs="Times New Roman"/>
          <w:sz w:val="24"/>
          <w:szCs w:val="24"/>
        </w:rPr>
        <w:t xml:space="preserve">Compound </w:t>
      </w:r>
      <w:r w:rsidR="00A10C4A">
        <w:rPr>
          <w:rFonts w:ascii="Times New Roman" w:hAnsi="Times New Roman" w:cs="Times New Roman"/>
          <w:sz w:val="24"/>
          <w:szCs w:val="24"/>
        </w:rPr>
        <w:t>(±)-</w:t>
      </w:r>
      <w:r w:rsidRPr="001F091B">
        <w:rPr>
          <w:rFonts w:ascii="Times New Roman" w:hAnsi="Times New Roman" w:cs="Times New Roman"/>
          <w:b/>
          <w:sz w:val="24"/>
          <w:szCs w:val="24"/>
        </w:rPr>
        <w:t>18a</w:t>
      </w:r>
      <w:r>
        <w:rPr>
          <w:rFonts w:ascii="Times New Roman" w:hAnsi="Times New Roman" w:cs="Times New Roman"/>
          <w:sz w:val="24"/>
          <w:szCs w:val="24"/>
        </w:rPr>
        <w:t xml:space="preserve"> </w:t>
      </w:r>
      <w:r w:rsidR="001F091B">
        <w:rPr>
          <w:rFonts w:ascii="Times New Roman" w:hAnsi="Times New Roman" w:cs="Times New Roman"/>
          <w:sz w:val="24"/>
          <w:szCs w:val="24"/>
        </w:rPr>
        <w:t>has high affinity in the [</w:t>
      </w:r>
      <w:r w:rsidR="001F091B" w:rsidRPr="004548E5">
        <w:rPr>
          <w:rFonts w:ascii="Times New Roman" w:hAnsi="Times New Roman" w:cs="Times New Roman"/>
          <w:sz w:val="24"/>
          <w:szCs w:val="24"/>
          <w:vertAlign w:val="superscript"/>
        </w:rPr>
        <w:t>125</w:t>
      </w:r>
      <w:r w:rsidR="001F091B">
        <w:rPr>
          <w:rFonts w:ascii="Times New Roman" w:hAnsi="Times New Roman" w:cs="Times New Roman"/>
          <w:sz w:val="24"/>
          <w:szCs w:val="24"/>
        </w:rPr>
        <w:t xml:space="preserve">I]-TARC binding assay with a </w:t>
      </w:r>
      <w:proofErr w:type="spellStart"/>
      <w:r w:rsidR="001F091B">
        <w:rPr>
          <w:rFonts w:ascii="Times New Roman" w:hAnsi="Times New Roman" w:cs="Times New Roman"/>
          <w:sz w:val="24"/>
          <w:szCs w:val="24"/>
        </w:rPr>
        <w:t>p</w:t>
      </w:r>
      <w:r w:rsidR="001F091B" w:rsidRPr="001F091B">
        <w:rPr>
          <w:rFonts w:ascii="Times New Roman" w:hAnsi="Times New Roman" w:cs="Times New Roman"/>
          <w:i/>
          <w:sz w:val="24"/>
          <w:szCs w:val="24"/>
        </w:rPr>
        <w:t>K</w:t>
      </w:r>
      <w:r w:rsidR="001F091B" w:rsidRPr="001F091B">
        <w:rPr>
          <w:rFonts w:ascii="Times New Roman" w:hAnsi="Times New Roman" w:cs="Times New Roman"/>
          <w:sz w:val="24"/>
          <w:szCs w:val="24"/>
          <w:vertAlign w:val="subscript"/>
        </w:rPr>
        <w:t>i</w:t>
      </w:r>
      <w:proofErr w:type="spellEnd"/>
      <w:r w:rsidR="001F091B">
        <w:rPr>
          <w:rFonts w:ascii="Times New Roman" w:hAnsi="Times New Roman" w:cs="Times New Roman"/>
          <w:sz w:val="24"/>
          <w:szCs w:val="24"/>
        </w:rPr>
        <w:t xml:space="preserve"> of 8.8, </w:t>
      </w:r>
      <w:r w:rsidR="001E3EAE">
        <w:rPr>
          <w:rFonts w:ascii="Times New Roman" w:hAnsi="Times New Roman" w:cs="Times New Roman"/>
          <w:sz w:val="24"/>
          <w:szCs w:val="24"/>
        </w:rPr>
        <w:t xml:space="preserve">and </w:t>
      </w:r>
      <w:r w:rsidR="007F30AA">
        <w:rPr>
          <w:rFonts w:ascii="Times New Roman" w:hAnsi="Times New Roman" w:cs="Times New Roman"/>
          <w:sz w:val="24"/>
          <w:szCs w:val="24"/>
        </w:rPr>
        <w:t>the [</w:t>
      </w:r>
      <w:r w:rsidR="007F30AA" w:rsidRPr="002A1701">
        <w:rPr>
          <w:rFonts w:ascii="Times New Roman" w:hAnsi="Times New Roman" w:cs="Times New Roman"/>
          <w:sz w:val="24"/>
          <w:szCs w:val="24"/>
          <w:vertAlign w:val="superscript"/>
        </w:rPr>
        <w:t>35</w:t>
      </w:r>
      <w:r w:rsidR="007F30AA">
        <w:rPr>
          <w:rFonts w:ascii="Times New Roman" w:hAnsi="Times New Roman" w:cs="Times New Roman"/>
          <w:sz w:val="24"/>
          <w:szCs w:val="24"/>
        </w:rPr>
        <w:t>S]-GTP</w:t>
      </w:r>
      <w:r w:rsidR="007F30AA" w:rsidRPr="003359A7">
        <w:rPr>
          <w:rFonts w:ascii="Symbol" w:hAnsi="Symbol" w:cs="Times New Roman"/>
          <w:i/>
          <w:sz w:val="24"/>
          <w:szCs w:val="24"/>
        </w:rPr>
        <w:t></w:t>
      </w:r>
      <w:r w:rsidR="007F30AA">
        <w:rPr>
          <w:rFonts w:ascii="Times New Roman" w:hAnsi="Times New Roman" w:cs="Times New Roman"/>
          <w:sz w:val="24"/>
          <w:szCs w:val="24"/>
        </w:rPr>
        <w:t>S functional assay with a pIC</w:t>
      </w:r>
      <w:r w:rsidR="007F30AA" w:rsidRPr="00C228DF">
        <w:rPr>
          <w:rFonts w:ascii="Times New Roman" w:hAnsi="Times New Roman" w:cs="Times New Roman"/>
          <w:sz w:val="24"/>
          <w:szCs w:val="24"/>
          <w:vertAlign w:val="subscript"/>
        </w:rPr>
        <w:t>50</w:t>
      </w:r>
      <w:r w:rsidR="007F30AA">
        <w:rPr>
          <w:rFonts w:ascii="Times New Roman" w:hAnsi="Times New Roman" w:cs="Times New Roman"/>
          <w:sz w:val="24"/>
          <w:szCs w:val="24"/>
        </w:rPr>
        <w:t xml:space="preserve"> of 8.1. Furthermore</w:t>
      </w:r>
      <w:r w:rsidR="00084359">
        <w:rPr>
          <w:rFonts w:ascii="Times New Roman" w:hAnsi="Times New Roman" w:cs="Times New Roman"/>
          <w:sz w:val="24"/>
          <w:szCs w:val="24"/>
        </w:rPr>
        <w:t>, it has</w:t>
      </w:r>
      <w:r w:rsidR="007F30AA">
        <w:rPr>
          <w:rFonts w:ascii="Times New Roman" w:hAnsi="Times New Roman" w:cs="Times New Roman"/>
          <w:sz w:val="24"/>
          <w:szCs w:val="24"/>
        </w:rPr>
        <w:t xml:space="preserve"> </w:t>
      </w:r>
      <w:r w:rsidR="001E3EAE">
        <w:rPr>
          <w:rFonts w:ascii="Times New Roman" w:hAnsi="Times New Roman" w:cs="Times New Roman"/>
          <w:sz w:val="24"/>
          <w:szCs w:val="24"/>
        </w:rPr>
        <w:t xml:space="preserve">high </w:t>
      </w:r>
      <w:r w:rsidR="001F091B">
        <w:rPr>
          <w:rFonts w:ascii="Times New Roman" w:hAnsi="Times New Roman" w:cs="Times New Roman"/>
          <w:sz w:val="24"/>
          <w:szCs w:val="24"/>
        </w:rPr>
        <w:t xml:space="preserve">activity in the human whole blood actin </w:t>
      </w:r>
      <w:r w:rsidR="00BA2CCF">
        <w:rPr>
          <w:rFonts w:ascii="Times New Roman" w:hAnsi="Times New Roman" w:cs="Times New Roman"/>
          <w:sz w:val="24"/>
          <w:szCs w:val="24"/>
        </w:rPr>
        <w:t>polymerisation</w:t>
      </w:r>
      <w:r w:rsidR="001F091B">
        <w:rPr>
          <w:rFonts w:ascii="Times New Roman" w:hAnsi="Times New Roman" w:cs="Times New Roman"/>
          <w:sz w:val="24"/>
          <w:szCs w:val="24"/>
        </w:rPr>
        <w:t xml:space="preserve"> assay </w:t>
      </w:r>
      <w:r w:rsidR="0023116A">
        <w:rPr>
          <w:rFonts w:ascii="Times New Roman" w:hAnsi="Times New Roman" w:cs="Times New Roman"/>
          <w:sz w:val="24"/>
          <w:szCs w:val="24"/>
        </w:rPr>
        <w:t>(</w:t>
      </w:r>
      <w:r w:rsidR="001F091B">
        <w:rPr>
          <w:rFonts w:ascii="Times New Roman" w:hAnsi="Times New Roman" w:cs="Times New Roman"/>
          <w:sz w:val="24"/>
          <w:szCs w:val="24"/>
        </w:rPr>
        <w:t>pA</w:t>
      </w:r>
      <w:r w:rsidR="001F091B" w:rsidRPr="004548E5">
        <w:rPr>
          <w:rFonts w:ascii="Times New Roman" w:hAnsi="Times New Roman" w:cs="Times New Roman"/>
          <w:sz w:val="24"/>
          <w:szCs w:val="24"/>
          <w:vertAlign w:val="subscript"/>
        </w:rPr>
        <w:t>2</w:t>
      </w:r>
      <w:r w:rsidR="001F091B">
        <w:rPr>
          <w:rFonts w:ascii="Times New Roman" w:hAnsi="Times New Roman" w:cs="Times New Roman"/>
          <w:sz w:val="24"/>
          <w:szCs w:val="24"/>
        </w:rPr>
        <w:t xml:space="preserve"> = 6.7</w:t>
      </w:r>
      <w:r w:rsidR="0023116A">
        <w:rPr>
          <w:rFonts w:ascii="Times New Roman" w:hAnsi="Times New Roman" w:cs="Times New Roman"/>
          <w:sz w:val="24"/>
          <w:szCs w:val="24"/>
        </w:rPr>
        <w:t>)</w:t>
      </w:r>
      <w:r w:rsidR="00E4718F">
        <w:rPr>
          <w:rFonts w:ascii="Times New Roman" w:hAnsi="Times New Roman" w:cs="Times New Roman"/>
          <w:sz w:val="24"/>
          <w:szCs w:val="24"/>
        </w:rPr>
        <w:t xml:space="preserve">. </w:t>
      </w:r>
      <w:r w:rsidR="0023116A">
        <w:rPr>
          <w:rFonts w:ascii="Times New Roman" w:hAnsi="Times New Roman" w:cs="Times New Roman"/>
          <w:sz w:val="24"/>
          <w:szCs w:val="24"/>
        </w:rPr>
        <w:t xml:space="preserve"> </w:t>
      </w:r>
      <w:r w:rsidR="00E4718F">
        <w:rPr>
          <w:rFonts w:ascii="Times New Roman" w:hAnsi="Times New Roman" w:cs="Times New Roman"/>
          <w:sz w:val="24"/>
          <w:szCs w:val="24"/>
        </w:rPr>
        <w:t xml:space="preserve">The most potent antagonists were investigated for their ability to induce </w:t>
      </w:r>
      <w:r w:rsidR="0031728C">
        <w:rPr>
          <w:rFonts w:ascii="Times New Roman" w:hAnsi="Times New Roman" w:cs="Times New Roman"/>
          <w:sz w:val="24"/>
          <w:szCs w:val="24"/>
        </w:rPr>
        <w:t xml:space="preserve">endocytosis </w:t>
      </w:r>
      <w:r w:rsidR="00E4718F">
        <w:rPr>
          <w:rFonts w:ascii="Times New Roman" w:hAnsi="Times New Roman" w:cs="Times New Roman"/>
          <w:sz w:val="24"/>
          <w:szCs w:val="24"/>
        </w:rPr>
        <w:t xml:space="preserve">of CCR4 and were found to partially </w:t>
      </w:r>
      <w:r w:rsidR="00FE34F1">
        <w:rPr>
          <w:rFonts w:ascii="Times New Roman" w:hAnsi="Times New Roman" w:cs="Times New Roman"/>
          <w:sz w:val="24"/>
          <w:szCs w:val="24"/>
        </w:rPr>
        <w:t>internalise</w:t>
      </w:r>
      <w:r w:rsidR="00E4718F">
        <w:rPr>
          <w:rFonts w:ascii="Times New Roman" w:hAnsi="Times New Roman" w:cs="Times New Roman"/>
          <w:sz w:val="24"/>
          <w:szCs w:val="24"/>
        </w:rPr>
        <w:t xml:space="preserve"> the receptor </w:t>
      </w:r>
      <w:r w:rsidR="007F7E15">
        <w:rPr>
          <w:rFonts w:ascii="Times New Roman" w:hAnsi="Times New Roman" w:cs="Times New Roman"/>
          <w:sz w:val="24"/>
          <w:szCs w:val="24"/>
        </w:rPr>
        <w:t xml:space="preserve">with </w:t>
      </w:r>
      <w:r w:rsidR="007F7E15" w:rsidRPr="00811E8A">
        <w:rPr>
          <w:rFonts w:ascii="Times New Roman" w:hAnsi="Times New Roman" w:cs="Times New Roman"/>
          <w:sz w:val="24"/>
          <w:szCs w:val="24"/>
        </w:rPr>
        <w:t>pEC</w:t>
      </w:r>
      <w:r w:rsidR="007F7E15" w:rsidRPr="00811E8A">
        <w:rPr>
          <w:rFonts w:ascii="Times New Roman" w:hAnsi="Times New Roman" w:cs="Times New Roman"/>
          <w:sz w:val="24"/>
          <w:szCs w:val="24"/>
          <w:vertAlign w:val="subscript"/>
        </w:rPr>
        <w:t>50</w:t>
      </w:r>
      <w:r w:rsidR="007F7E15" w:rsidRPr="00811E8A">
        <w:rPr>
          <w:rFonts w:ascii="Times New Roman" w:hAnsi="Times New Roman" w:cs="Times New Roman"/>
          <w:sz w:val="24"/>
          <w:szCs w:val="24"/>
        </w:rPr>
        <w:t xml:space="preserve"> </w:t>
      </w:r>
      <w:r w:rsidR="007F7E15">
        <w:rPr>
          <w:rFonts w:ascii="Times New Roman" w:hAnsi="Times New Roman" w:cs="Times New Roman"/>
          <w:sz w:val="24"/>
          <w:szCs w:val="24"/>
        </w:rPr>
        <w:t>of about</w:t>
      </w:r>
      <w:r w:rsidR="007F7E15" w:rsidRPr="00811E8A">
        <w:rPr>
          <w:rFonts w:ascii="Times New Roman" w:hAnsi="Times New Roman" w:cs="Times New Roman"/>
          <w:sz w:val="24"/>
          <w:szCs w:val="24"/>
        </w:rPr>
        <w:t xml:space="preserve"> </w:t>
      </w:r>
      <w:r w:rsidR="007F7E15">
        <w:rPr>
          <w:rFonts w:ascii="Times New Roman" w:hAnsi="Times New Roman" w:cs="Times New Roman"/>
          <w:sz w:val="24"/>
          <w:szCs w:val="24"/>
        </w:rPr>
        <w:t>8</w:t>
      </w:r>
      <w:r w:rsidR="007F7E15" w:rsidRPr="00811E8A">
        <w:rPr>
          <w:rFonts w:ascii="Times New Roman" w:hAnsi="Times New Roman" w:cs="Times New Roman"/>
          <w:sz w:val="24"/>
          <w:szCs w:val="24"/>
        </w:rPr>
        <w:t xml:space="preserve">. </w:t>
      </w:r>
      <w:r w:rsidR="00E4718F">
        <w:rPr>
          <w:rFonts w:ascii="Times New Roman" w:hAnsi="Times New Roman" w:cs="Times New Roman"/>
          <w:sz w:val="24"/>
          <w:szCs w:val="24"/>
        </w:rPr>
        <w:t xml:space="preserve"> </w:t>
      </w:r>
      <w:r w:rsidR="001F091B">
        <w:rPr>
          <w:rFonts w:ascii="Times New Roman" w:hAnsi="Times New Roman" w:cs="Times New Roman"/>
          <w:sz w:val="24"/>
          <w:szCs w:val="24"/>
        </w:rPr>
        <w:t xml:space="preserve">The two enantiomers </w:t>
      </w:r>
      <w:r w:rsidR="007F7E15">
        <w:rPr>
          <w:rFonts w:ascii="Times New Roman" w:hAnsi="Times New Roman" w:cs="Times New Roman"/>
          <w:sz w:val="24"/>
          <w:szCs w:val="24"/>
        </w:rPr>
        <w:t xml:space="preserve">of </w:t>
      </w:r>
      <w:r w:rsidR="007F7E15" w:rsidRPr="007F7E15">
        <w:rPr>
          <w:rFonts w:ascii="Times New Roman" w:hAnsi="Times New Roman" w:cs="Times New Roman"/>
          <w:b/>
          <w:sz w:val="24"/>
          <w:szCs w:val="24"/>
        </w:rPr>
        <w:t>18a</w:t>
      </w:r>
      <w:r w:rsidR="007F7E15">
        <w:rPr>
          <w:rFonts w:ascii="Times New Roman" w:hAnsi="Times New Roman" w:cs="Times New Roman"/>
          <w:sz w:val="24"/>
          <w:szCs w:val="24"/>
        </w:rPr>
        <w:t xml:space="preserve"> </w:t>
      </w:r>
      <w:r w:rsidR="001F091B">
        <w:rPr>
          <w:rFonts w:ascii="Times New Roman" w:hAnsi="Times New Roman" w:cs="Times New Roman"/>
          <w:sz w:val="24"/>
          <w:szCs w:val="24"/>
        </w:rPr>
        <w:t>were found to have identical binding affinities</w:t>
      </w:r>
      <w:r w:rsidR="007F7E15">
        <w:rPr>
          <w:rFonts w:ascii="Times New Roman" w:hAnsi="Times New Roman" w:cs="Times New Roman"/>
          <w:sz w:val="24"/>
          <w:szCs w:val="24"/>
        </w:rPr>
        <w:t xml:space="preserve">, and these were paralleled in the </w:t>
      </w:r>
      <w:r w:rsidR="00BA2CCF">
        <w:rPr>
          <w:rFonts w:ascii="Times New Roman" w:hAnsi="Times New Roman" w:cs="Times New Roman"/>
          <w:sz w:val="24"/>
          <w:szCs w:val="24"/>
        </w:rPr>
        <w:t>internalisation</w:t>
      </w:r>
      <w:r w:rsidR="007F7E15">
        <w:rPr>
          <w:rFonts w:ascii="Times New Roman" w:hAnsi="Times New Roman" w:cs="Times New Roman"/>
          <w:sz w:val="24"/>
          <w:szCs w:val="24"/>
        </w:rPr>
        <w:t xml:space="preserve"> assay</w:t>
      </w:r>
      <w:r w:rsidR="0023116A">
        <w:rPr>
          <w:rFonts w:ascii="Times New Roman" w:hAnsi="Times New Roman" w:cs="Times New Roman"/>
          <w:sz w:val="24"/>
          <w:szCs w:val="24"/>
        </w:rPr>
        <w:t xml:space="preserve">.  </w:t>
      </w:r>
      <w:r w:rsidR="009708EF">
        <w:rPr>
          <w:rFonts w:ascii="Times New Roman" w:hAnsi="Times New Roman" w:cs="Times New Roman"/>
          <w:sz w:val="24"/>
          <w:szCs w:val="24"/>
        </w:rPr>
        <w:t xml:space="preserve">It </w:t>
      </w:r>
      <w:r w:rsidR="00EF0FD3">
        <w:rPr>
          <w:rFonts w:ascii="Times New Roman" w:hAnsi="Times New Roman" w:cs="Times New Roman"/>
          <w:sz w:val="24"/>
          <w:szCs w:val="24"/>
        </w:rPr>
        <w:t>is suggested</w:t>
      </w:r>
      <w:r w:rsidR="009708EF">
        <w:rPr>
          <w:rFonts w:ascii="Times New Roman" w:hAnsi="Times New Roman" w:cs="Times New Roman"/>
          <w:sz w:val="24"/>
          <w:szCs w:val="24"/>
        </w:rPr>
        <w:t xml:space="preserve"> that </w:t>
      </w:r>
      <w:r w:rsidR="00EF0FD3">
        <w:rPr>
          <w:rFonts w:ascii="Times New Roman" w:hAnsi="Times New Roman" w:cs="Times New Roman"/>
          <w:sz w:val="24"/>
          <w:szCs w:val="24"/>
        </w:rPr>
        <w:t xml:space="preserve">the </w:t>
      </w:r>
      <w:r w:rsidR="00EF0FD3" w:rsidRPr="00942C49">
        <w:rPr>
          <w:rFonts w:ascii="Times New Roman" w:hAnsi="Times New Roman" w:cs="Times New Roman"/>
          <w:i/>
          <w:sz w:val="24"/>
          <w:szCs w:val="24"/>
        </w:rPr>
        <w:t>in vivo</w:t>
      </w:r>
      <w:r w:rsidR="00EF0FD3">
        <w:rPr>
          <w:rFonts w:ascii="Times New Roman" w:hAnsi="Times New Roman" w:cs="Times New Roman"/>
          <w:sz w:val="24"/>
          <w:szCs w:val="24"/>
        </w:rPr>
        <w:t xml:space="preserve"> activity of those </w:t>
      </w:r>
      <w:r w:rsidR="009708EF">
        <w:rPr>
          <w:rFonts w:ascii="Times New Roman" w:hAnsi="Times New Roman" w:cs="Times New Roman"/>
          <w:sz w:val="24"/>
          <w:szCs w:val="24"/>
        </w:rPr>
        <w:t>a</w:t>
      </w:r>
      <w:r w:rsidR="001D5F14">
        <w:rPr>
          <w:rFonts w:ascii="Times New Roman" w:hAnsi="Times New Roman" w:cs="Times New Roman"/>
          <w:sz w:val="24"/>
          <w:szCs w:val="24"/>
        </w:rPr>
        <w:t xml:space="preserve">llosteric CCR4 antagonists binding to site </w:t>
      </w:r>
      <w:r w:rsidR="00D35DD3">
        <w:rPr>
          <w:rFonts w:ascii="Times New Roman" w:hAnsi="Times New Roman" w:cs="Times New Roman"/>
          <w:sz w:val="24"/>
          <w:szCs w:val="24"/>
        </w:rPr>
        <w:t>I</w:t>
      </w:r>
      <w:r w:rsidR="001D5F14">
        <w:rPr>
          <w:rFonts w:ascii="Times New Roman" w:hAnsi="Times New Roman" w:cs="Times New Roman"/>
          <w:sz w:val="24"/>
          <w:szCs w:val="24"/>
        </w:rPr>
        <w:t xml:space="preserve"> </w:t>
      </w:r>
      <w:r w:rsidR="009708EF">
        <w:rPr>
          <w:rFonts w:ascii="Times New Roman" w:hAnsi="Times New Roman" w:cs="Times New Roman"/>
          <w:sz w:val="24"/>
          <w:szCs w:val="24"/>
        </w:rPr>
        <w:t xml:space="preserve">might be due to their ability to </w:t>
      </w:r>
      <w:r w:rsidR="00EF0FD3">
        <w:rPr>
          <w:rFonts w:ascii="Times New Roman" w:hAnsi="Times New Roman" w:cs="Times New Roman"/>
          <w:sz w:val="24"/>
          <w:szCs w:val="24"/>
        </w:rPr>
        <w:t xml:space="preserve">induce </w:t>
      </w:r>
      <w:r w:rsidR="00BA2CCF">
        <w:rPr>
          <w:rFonts w:ascii="Times New Roman" w:hAnsi="Times New Roman" w:cs="Times New Roman"/>
          <w:sz w:val="24"/>
          <w:szCs w:val="24"/>
        </w:rPr>
        <w:t>internalisation</w:t>
      </w:r>
      <w:r w:rsidR="00EF0FD3">
        <w:rPr>
          <w:rFonts w:ascii="Times New Roman" w:hAnsi="Times New Roman" w:cs="Times New Roman"/>
          <w:sz w:val="24"/>
          <w:szCs w:val="24"/>
        </w:rPr>
        <w:t xml:space="preserve"> of</w:t>
      </w:r>
      <w:r w:rsidR="009708EF">
        <w:rPr>
          <w:rFonts w:ascii="Times New Roman" w:hAnsi="Times New Roman" w:cs="Times New Roman"/>
          <w:sz w:val="24"/>
          <w:szCs w:val="24"/>
        </w:rPr>
        <w:t xml:space="preserve"> the receptor.</w:t>
      </w:r>
    </w:p>
    <w:p w:rsidR="005715CE" w:rsidRDefault="005715CE" w:rsidP="002403E5">
      <w:pPr>
        <w:spacing w:line="480" w:lineRule="auto"/>
        <w:rPr>
          <w:rFonts w:ascii="Times New Roman" w:hAnsi="Times New Roman" w:cs="Times New Roman"/>
          <w:sz w:val="24"/>
          <w:szCs w:val="24"/>
        </w:rPr>
      </w:pPr>
    </w:p>
    <w:p w:rsidR="008B31D7" w:rsidRPr="00F15449" w:rsidRDefault="008B31D7" w:rsidP="00F15449">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F15449">
        <w:rPr>
          <w:rFonts w:ascii="Times New Roman" w:eastAsia="Calibri" w:hAnsi="Times New Roman" w:cs="Times New Roman"/>
          <w:b/>
          <w:sz w:val="24"/>
          <w:szCs w:val="24"/>
        </w:rPr>
        <w:t>Experimental Section</w:t>
      </w:r>
    </w:p>
    <w:p w:rsidR="008B31D7" w:rsidRPr="00A14A1B" w:rsidRDefault="008B31D7" w:rsidP="008B31D7">
      <w:pPr>
        <w:spacing w:line="480" w:lineRule="auto"/>
        <w:rPr>
          <w:rFonts w:ascii="Times New Roman" w:eastAsia="Calibri" w:hAnsi="Times New Roman" w:cs="Times New Roman"/>
          <w:color w:val="000000"/>
          <w:sz w:val="24"/>
          <w:szCs w:val="24"/>
        </w:rPr>
      </w:pPr>
      <w:r w:rsidRPr="009B5CB5">
        <w:rPr>
          <w:rFonts w:ascii="Times New Roman" w:eastAsia="Calibri" w:hAnsi="Times New Roman" w:cs="Times New Roman"/>
          <w:color w:val="000000"/>
          <w:sz w:val="24"/>
          <w:szCs w:val="24"/>
        </w:rPr>
        <w:t>Organic solutions were dried over anhydrous Na</w:t>
      </w:r>
      <w:r w:rsidRPr="009B5CB5">
        <w:rPr>
          <w:rFonts w:ascii="Times New Roman" w:eastAsia="Calibri" w:hAnsi="Times New Roman" w:cs="Times New Roman"/>
          <w:color w:val="000000"/>
          <w:sz w:val="24"/>
          <w:szCs w:val="24"/>
          <w:vertAlign w:val="subscript"/>
        </w:rPr>
        <w:t>2</w:t>
      </w:r>
      <w:r w:rsidRPr="009B5CB5">
        <w:rPr>
          <w:rFonts w:ascii="Times New Roman" w:eastAsia="Calibri" w:hAnsi="Times New Roman" w:cs="Times New Roman"/>
          <w:color w:val="000000"/>
          <w:sz w:val="24"/>
          <w:szCs w:val="24"/>
        </w:rPr>
        <w:t>SO</w:t>
      </w:r>
      <w:r w:rsidRPr="009B5CB5">
        <w:rPr>
          <w:rFonts w:ascii="Times New Roman" w:eastAsia="Calibri" w:hAnsi="Times New Roman" w:cs="Times New Roman"/>
          <w:color w:val="000000"/>
          <w:sz w:val="24"/>
          <w:szCs w:val="24"/>
          <w:vertAlign w:val="subscript"/>
        </w:rPr>
        <w:t>4</w:t>
      </w:r>
      <w:r w:rsidRPr="009B5CB5">
        <w:rPr>
          <w:rFonts w:ascii="Times New Roman" w:eastAsia="Calibri" w:hAnsi="Times New Roman" w:cs="Times New Roman"/>
          <w:color w:val="000000"/>
          <w:sz w:val="24"/>
          <w:szCs w:val="24"/>
        </w:rPr>
        <w:t xml:space="preserve"> or MgSO</w:t>
      </w:r>
      <w:r w:rsidRPr="009B5CB5">
        <w:rPr>
          <w:rFonts w:ascii="Times New Roman" w:eastAsia="Calibri" w:hAnsi="Times New Roman" w:cs="Times New Roman"/>
          <w:color w:val="000000"/>
          <w:sz w:val="24"/>
          <w:szCs w:val="24"/>
          <w:vertAlign w:val="subscript"/>
        </w:rPr>
        <w:t>4</w:t>
      </w:r>
      <w:r w:rsidRPr="009B5CB5">
        <w:rPr>
          <w:rFonts w:ascii="Times New Roman" w:eastAsia="Calibri" w:hAnsi="Times New Roman" w:cs="Times New Roman"/>
          <w:color w:val="000000"/>
          <w:sz w:val="24"/>
          <w:szCs w:val="24"/>
        </w:rPr>
        <w:t xml:space="preserve">.  TLC was performed on Merck 0.25 mm </w:t>
      </w:r>
      <w:proofErr w:type="spellStart"/>
      <w:r w:rsidRPr="009B5CB5">
        <w:rPr>
          <w:rFonts w:ascii="Times New Roman" w:eastAsia="Calibri" w:hAnsi="Times New Roman" w:cs="Times New Roman"/>
          <w:color w:val="000000"/>
          <w:sz w:val="24"/>
          <w:szCs w:val="24"/>
        </w:rPr>
        <w:t>Kieselgel</w:t>
      </w:r>
      <w:proofErr w:type="spellEnd"/>
      <w:r w:rsidRPr="009B5CB5">
        <w:rPr>
          <w:rFonts w:ascii="Times New Roman" w:eastAsia="Calibri" w:hAnsi="Times New Roman" w:cs="Times New Roman"/>
          <w:color w:val="000000"/>
          <w:sz w:val="24"/>
          <w:szCs w:val="24"/>
        </w:rPr>
        <w:t xml:space="preserve"> 60 F</w:t>
      </w:r>
      <w:r w:rsidRPr="009B5CB5">
        <w:rPr>
          <w:rFonts w:ascii="Times New Roman" w:eastAsia="Calibri" w:hAnsi="Times New Roman" w:cs="Times New Roman"/>
          <w:color w:val="000000"/>
          <w:sz w:val="24"/>
          <w:szCs w:val="24"/>
          <w:vertAlign w:val="subscript"/>
        </w:rPr>
        <w:t>254</w:t>
      </w:r>
      <w:r w:rsidRPr="009B5CB5">
        <w:rPr>
          <w:rFonts w:ascii="Times New Roman" w:eastAsia="Calibri" w:hAnsi="Times New Roman" w:cs="Times New Roman"/>
          <w:color w:val="000000"/>
          <w:sz w:val="24"/>
          <w:szCs w:val="24"/>
        </w:rPr>
        <w:t xml:space="preserve"> plates.  Products were visualised under UV light and/or by staining with aqueous KMnO</w:t>
      </w:r>
      <w:r w:rsidRPr="009B5CB5">
        <w:rPr>
          <w:rFonts w:ascii="Times New Roman" w:eastAsia="Calibri" w:hAnsi="Times New Roman" w:cs="Times New Roman"/>
          <w:color w:val="000000"/>
          <w:sz w:val="24"/>
          <w:szCs w:val="24"/>
          <w:vertAlign w:val="subscript"/>
        </w:rPr>
        <w:t>4</w:t>
      </w:r>
      <w:r w:rsidRPr="009B5CB5">
        <w:rPr>
          <w:rFonts w:ascii="Times New Roman" w:eastAsia="Calibri" w:hAnsi="Times New Roman" w:cs="Times New Roman"/>
          <w:color w:val="000000"/>
          <w:sz w:val="24"/>
          <w:szCs w:val="24"/>
        </w:rPr>
        <w:t xml:space="preserve"> solution.</w:t>
      </w:r>
      <w:r w:rsidRPr="000067AF">
        <w:rPr>
          <w:rFonts w:ascii="Calibri" w:eastAsia="Calibri" w:hAnsi="Calibri" w:cs="Times New Roman"/>
          <w:color w:val="000000"/>
        </w:rPr>
        <w:t xml:space="preserve">  </w:t>
      </w:r>
      <w:r w:rsidRPr="007B02DD">
        <w:rPr>
          <w:rFonts w:ascii="Times New Roman" w:eastAsia="Calibri" w:hAnsi="Times New Roman" w:cs="Times New Roman"/>
          <w:color w:val="000000"/>
          <w:sz w:val="24"/>
          <w:szCs w:val="24"/>
        </w:rPr>
        <w:t xml:space="preserve">LCMS analysis was conducted on </w:t>
      </w:r>
      <w:r>
        <w:rPr>
          <w:rFonts w:ascii="Times New Roman" w:eastAsia="Calibri" w:hAnsi="Times New Roman" w:cs="Times New Roman"/>
          <w:color w:val="000000"/>
          <w:sz w:val="24"/>
          <w:szCs w:val="24"/>
        </w:rPr>
        <w:t xml:space="preserve">either System A </w:t>
      </w:r>
      <w:r w:rsidRPr="007B02DD">
        <w:rPr>
          <w:rFonts w:ascii="Times New Roman" w:eastAsia="Calibri" w:hAnsi="Times New Roman" w:cs="Times New Roman"/>
          <w:color w:val="000000"/>
          <w:sz w:val="24"/>
          <w:szCs w:val="24"/>
        </w:rPr>
        <w:lastRenderedPageBreak/>
        <w:t>a</w:t>
      </w:r>
      <w:r>
        <w:rPr>
          <w:rFonts w:ascii="Times New Roman" w:eastAsia="Calibri" w:hAnsi="Times New Roman" w:cs="Times New Roman"/>
          <w:color w:val="000000"/>
          <w:sz w:val="24"/>
          <w:szCs w:val="24"/>
        </w:rPr>
        <w:t>n</w:t>
      </w:r>
      <w:r w:rsidRPr="000067AF">
        <w:rPr>
          <w:rFonts w:ascii="Calibri" w:eastAsia="Calibri" w:hAnsi="Calibri" w:cs="Times New Roman"/>
          <w:color w:val="000000"/>
        </w:rPr>
        <w:t xml:space="preserve"> </w:t>
      </w:r>
      <w:proofErr w:type="spellStart"/>
      <w:r w:rsidRPr="007B02DD">
        <w:rPr>
          <w:rFonts w:ascii="Times New Roman" w:hAnsi="Times New Roman" w:cs="Times New Roman"/>
          <w:sz w:val="24"/>
          <w:szCs w:val="24"/>
        </w:rPr>
        <w:t>Acquity</w:t>
      </w:r>
      <w:proofErr w:type="spellEnd"/>
      <w:r w:rsidRPr="007B02DD">
        <w:rPr>
          <w:rFonts w:ascii="Times New Roman" w:hAnsi="Times New Roman" w:cs="Times New Roman"/>
          <w:sz w:val="24"/>
          <w:szCs w:val="24"/>
        </w:rPr>
        <w:t xml:space="preserve"> UPLC BEH C18 column (2.1</w:t>
      </w:r>
      <w:r>
        <w:rPr>
          <w:rFonts w:ascii="Times New Roman" w:hAnsi="Times New Roman" w:cs="Times New Roman"/>
          <w:sz w:val="24"/>
          <w:szCs w:val="24"/>
        </w:rPr>
        <w:t xml:space="preserve"> </w:t>
      </w:r>
      <w:r w:rsidRPr="007B02DD">
        <w:rPr>
          <w:rFonts w:ascii="Times New Roman" w:hAnsi="Times New Roman" w:cs="Times New Roman"/>
          <w:sz w:val="24"/>
          <w:szCs w:val="24"/>
        </w:rPr>
        <w:t xml:space="preserve">mm </w:t>
      </w:r>
      <w:r>
        <w:rPr>
          <w:rFonts w:ascii="Times New Roman" w:hAnsi="Times New Roman" w:cs="Times New Roman"/>
          <w:sz w:val="24"/>
          <w:szCs w:val="24"/>
        </w:rPr>
        <w:t>×</w:t>
      </w:r>
      <w:r w:rsidRPr="007B02DD">
        <w:rPr>
          <w:rFonts w:ascii="Times New Roman" w:hAnsi="Times New Roman" w:cs="Times New Roman"/>
          <w:sz w:val="24"/>
          <w:szCs w:val="24"/>
        </w:rPr>
        <w:t xml:space="preserve"> 50</w:t>
      </w:r>
      <w:r>
        <w:rPr>
          <w:rFonts w:ascii="Times New Roman" w:hAnsi="Times New Roman" w:cs="Times New Roman"/>
          <w:sz w:val="24"/>
          <w:szCs w:val="24"/>
        </w:rPr>
        <w:t xml:space="preserve"> </w:t>
      </w:r>
      <w:r w:rsidRPr="007B02DD">
        <w:rPr>
          <w:rFonts w:ascii="Times New Roman" w:hAnsi="Times New Roman" w:cs="Times New Roman"/>
          <w:sz w:val="24"/>
          <w:szCs w:val="24"/>
        </w:rPr>
        <w:t xml:space="preserve">mm </w:t>
      </w:r>
      <w:proofErr w:type="spellStart"/>
      <w:r w:rsidRPr="007B02DD">
        <w:rPr>
          <w:rFonts w:ascii="Times New Roman" w:hAnsi="Times New Roman" w:cs="Times New Roman"/>
          <w:sz w:val="24"/>
          <w:szCs w:val="24"/>
        </w:rPr>
        <w:t>i.d.</w:t>
      </w:r>
      <w:proofErr w:type="spellEnd"/>
      <w:r w:rsidRPr="007B02DD">
        <w:rPr>
          <w:rFonts w:ascii="Times New Roman" w:hAnsi="Times New Roman" w:cs="Times New Roman"/>
          <w:sz w:val="24"/>
          <w:szCs w:val="24"/>
        </w:rPr>
        <w:t xml:space="preserve"> 1.7</w:t>
      </w:r>
      <w:r>
        <w:rPr>
          <w:rFonts w:ascii="Times New Roman" w:hAnsi="Times New Roman" w:cs="Times New Roman"/>
          <w:sz w:val="24"/>
          <w:szCs w:val="24"/>
        </w:rPr>
        <w:t xml:space="preserve"> </w:t>
      </w:r>
      <w:proofErr w:type="spellStart"/>
      <w:r w:rsidRPr="007B02DD">
        <w:rPr>
          <w:rFonts w:ascii="Times New Roman" w:hAnsi="Times New Roman" w:cs="Times New Roman"/>
          <w:sz w:val="24"/>
          <w:szCs w:val="24"/>
        </w:rPr>
        <w:t>μm</w:t>
      </w:r>
      <w:proofErr w:type="spellEnd"/>
      <w:r w:rsidRPr="007B02DD">
        <w:rPr>
          <w:rFonts w:ascii="Times New Roman" w:hAnsi="Times New Roman" w:cs="Times New Roman"/>
          <w:sz w:val="24"/>
          <w:szCs w:val="24"/>
        </w:rPr>
        <w:t xml:space="preserve"> packing diameter) </w:t>
      </w:r>
      <w:r w:rsidRPr="007B02DD">
        <w:rPr>
          <w:rFonts w:ascii="Times New Roman" w:eastAsia="Calibri" w:hAnsi="Times New Roman" w:cs="Times New Roman"/>
          <w:color w:val="000000"/>
          <w:sz w:val="24"/>
          <w:szCs w:val="24"/>
        </w:rPr>
        <w:t>eluting with 0.1% formic acid in water (solvent A), and 0.1 % formic acid in acetonitrile (solvent B</w:t>
      </w:r>
      <w:r w:rsidRPr="009E7AB3">
        <w:rPr>
          <w:rFonts w:ascii="Times New Roman" w:eastAsia="Calibri" w:hAnsi="Times New Roman" w:cs="Times New Roman"/>
          <w:color w:val="000000"/>
          <w:sz w:val="24"/>
          <w:szCs w:val="24"/>
        </w:rPr>
        <w:t xml:space="preserve">), using the following elution gradient 0.0 </w:t>
      </w:r>
      <w:r>
        <w:rPr>
          <w:rFonts w:ascii="Times New Roman" w:eastAsia="Calibri" w:hAnsi="Times New Roman" w:cs="Times New Roman"/>
          <w:color w:val="000000"/>
          <w:sz w:val="24"/>
          <w:szCs w:val="24"/>
        </w:rPr>
        <w:t xml:space="preserve">– 1.5 </w:t>
      </w:r>
      <w:r w:rsidRPr="009E7AB3">
        <w:rPr>
          <w:rFonts w:ascii="Times New Roman" w:eastAsia="Calibri" w:hAnsi="Times New Roman" w:cs="Times New Roman"/>
          <w:color w:val="000000"/>
          <w:sz w:val="24"/>
          <w:szCs w:val="24"/>
        </w:rPr>
        <w:t>min 3 – 100 % B, 1.5</w:t>
      </w:r>
      <w:r>
        <w:rPr>
          <w:rFonts w:ascii="Times New Roman" w:eastAsia="Calibri" w:hAnsi="Times New Roman" w:cs="Times New Roman"/>
          <w:color w:val="000000"/>
          <w:sz w:val="24"/>
          <w:szCs w:val="24"/>
        </w:rPr>
        <w:t xml:space="preserve"> – 1</w:t>
      </w:r>
      <w:r w:rsidRPr="009E7AB3">
        <w:rPr>
          <w:rFonts w:ascii="Times New Roman" w:eastAsia="Calibri" w:hAnsi="Times New Roman" w:cs="Times New Roman"/>
          <w:color w:val="000000"/>
          <w:sz w:val="24"/>
          <w:szCs w:val="24"/>
        </w:rPr>
        <w:t>.9 min 100% B, 1.9 – 2.0 min 3% B,</w:t>
      </w:r>
      <w:r w:rsidRPr="000067AF">
        <w:rPr>
          <w:rFonts w:ascii="Calibri" w:eastAsia="Calibri" w:hAnsi="Calibri" w:cs="Times New Roman"/>
          <w:color w:val="000000"/>
        </w:rPr>
        <w:t xml:space="preserve"> </w:t>
      </w:r>
      <w:r w:rsidRPr="009E7AB3">
        <w:rPr>
          <w:rFonts w:ascii="Times New Roman" w:eastAsia="Calibri" w:hAnsi="Times New Roman" w:cs="Times New Roman"/>
          <w:color w:val="000000"/>
          <w:sz w:val="24"/>
          <w:szCs w:val="24"/>
        </w:rPr>
        <w:t xml:space="preserve">at a flow rate of </w:t>
      </w:r>
      <w:r>
        <w:rPr>
          <w:rFonts w:ascii="Times New Roman" w:eastAsia="Calibri" w:hAnsi="Times New Roman" w:cs="Times New Roman"/>
          <w:color w:val="000000"/>
          <w:sz w:val="24"/>
          <w:szCs w:val="24"/>
        </w:rPr>
        <w:t>1</w:t>
      </w:r>
      <w:r w:rsidRPr="009E7AB3">
        <w:rPr>
          <w:rFonts w:ascii="Times New Roman" w:eastAsia="Calibri" w:hAnsi="Times New Roman" w:cs="Times New Roman"/>
          <w:color w:val="000000"/>
          <w:sz w:val="24"/>
          <w:szCs w:val="24"/>
        </w:rPr>
        <w:t xml:space="preserve"> </w:t>
      </w:r>
      <w:proofErr w:type="spellStart"/>
      <w:r w:rsidRPr="009E7AB3">
        <w:rPr>
          <w:rFonts w:ascii="Times New Roman" w:eastAsia="Calibri" w:hAnsi="Times New Roman" w:cs="Times New Roman"/>
          <w:color w:val="000000"/>
          <w:sz w:val="24"/>
          <w:szCs w:val="24"/>
        </w:rPr>
        <w:t>mLmin</w:t>
      </w:r>
      <w:proofErr w:type="spellEnd"/>
      <w:r w:rsidRPr="009E7AB3">
        <w:rPr>
          <w:rFonts w:ascii="Times New Roman" w:eastAsia="Calibri" w:hAnsi="Times New Roman" w:cs="Times New Roman"/>
          <w:color w:val="000000"/>
          <w:sz w:val="24"/>
          <w:szCs w:val="24"/>
          <w:vertAlign w:val="superscript"/>
        </w:rPr>
        <w:t>–1</w:t>
      </w:r>
      <w:r>
        <w:rPr>
          <w:rFonts w:ascii="Times New Roman" w:eastAsia="Calibri" w:hAnsi="Times New Roman" w:cs="Times New Roman"/>
          <w:color w:val="000000"/>
          <w:sz w:val="24"/>
          <w:szCs w:val="24"/>
        </w:rPr>
        <w:t xml:space="preserve"> at 40 °C</w:t>
      </w:r>
      <w:r w:rsidRPr="009E7AB3">
        <w:rPr>
          <w:rFonts w:ascii="Times New Roman" w:eastAsia="Calibri" w:hAnsi="Times New Roman" w:cs="Times New Roman"/>
          <w:color w:val="000000"/>
          <w:sz w:val="24"/>
          <w:szCs w:val="24"/>
        </w:rPr>
        <w:t xml:space="preserve">.  </w:t>
      </w:r>
      <w:r w:rsidRPr="009E7AB3">
        <w:rPr>
          <w:rFonts w:ascii="Times New Roman" w:hAnsi="Times New Roman" w:cs="Times New Roman"/>
          <w:sz w:val="24"/>
          <w:szCs w:val="24"/>
        </w:rPr>
        <w:t>The UV detection was an averaged signal from wavelength of 210</w:t>
      </w:r>
      <w:r>
        <w:rPr>
          <w:rFonts w:ascii="Times New Roman" w:hAnsi="Times New Roman" w:cs="Times New Roman"/>
          <w:sz w:val="24"/>
          <w:szCs w:val="24"/>
        </w:rPr>
        <w:t xml:space="preserve"> </w:t>
      </w:r>
      <w:r w:rsidRPr="009E7AB3">
        <w:rPr>
          <w:rFonts w:ascii="Times New Roman" w:hAnsi="Times New Roman" w:cs="Times New Roman"/>
          <w:sz w:val="24"/>
          <w:szCs w:val="24"/>
        </w:rPr>
        <w:t>nm to 350</w:t>
      </w:r>
      <w:r>
        <w:rPr>
          <w:rFonts w:ascii="Times New Roman" w:hAnsi="Times New Roman" w:cs="Times New Roman"/>
          <w:sz w:val="24"/>
          <w:szCs w:val="24"/>
        </w:rPr>
        <w:t xml:space="preserve"> </w:t>
      </w:r>
      <w:r w:rsidRPr="009E7AB3">
        <w:rPr>
          <w:rFonts w:ascii="Times New Roman" w:hAnsi="Times New Roman" w:cs="Times New Roman"/>
          <w:sz w:val="24"/>
          <w:szCs w:val="24"/>
        </w:rPr>
        <w:t>nm</w:t>
      </w:r>
      <w:r>
        <w:rPr>
          <w:rFonts w:ascii="Times New Roman" w:hAnsi="Times New Roman" w:cs="Times New Roman"/>
          <w:sz w:val="24"/>
          <w:szCs w:val="24"/>
        </w:rPr>
        <w:t>,</w:t>
      </w:r>
      <w:r w:rsidRPr="009E7AB3">
        <w:rPr>
          <w:rFonts w:ascii="Times New Roman" w:hAnsi="Times New Roman" w:cs="Times New Roman"/>
          <w:sz w:val="24"/>
          <w:szCs w:val="24"/>
        </w:rPr>
        <w:t xml:space="preserve"> and mass spectra were recorded on a mass spectrometer using alternate-scan </w:t>
      </w:r>
      <w:r>
        <w:rPr>
          <w:rFonts w:ascii="Times New Roman" w:hAnsi="Times New Roman" w:cs="Times New Roman"/>
          <w:sz w:val="24"/>
          <w:szCs w:val="24"/>
        </w:rPr>
        <w:t xml:space="preserve">electrospray </w:t>
      </w:r>
      <w:r w:rsidRPr="009E7AB3">
        <w:rPr>
          <w:rFonts w:ascii="Times New Roman" w:hAnsi="Times New Roman" w:cs="Times New Roman"/>
          <w:sz w:val="24"/>
          <w:szCs w:val="24"/>
        </w:rPr>
        <w:t>positive and negative mode ionization (</w:t>
      </w:r>
      <w:proofErr w:type="spellStart"/>
      <w:r w:rsidRPr="009E7AB3">
        <w:rPr>
          <w:rFonts w:ascii="Times New Roman" w:hAnsi="Times New Roman" w:cs="Times New Roman"/>
          <w:sz w:val="24"/>
          <w:szCs w:val="24"/>
        </w:rPr>
        <w:t>ES+ve</w:t>
      </w:r>
      <w:proofErr w:type="spellEnd"/>
      <w:r w:rsidRPr="009E7AB3">
        <w:rPr>
          <w:rFonts w:ascii="Times New Roman" w:hAnsi="Times New Roman" w:cs="Times New Roman"/>
          <w:sz w:val="24"/>
          <w:szCs w:val="24"/>
        </w:rPr>
        <w:t xml:space="preserve"> and ES-</w:t>
      </w:r>
      <w:proofErr w:type="spellStart"/>
      <w:r w:rsidRPr="009E7AB3">
        <w:rPr>
          <w:rFonts w:ascii="Times New Roman" w:hAnsi="Times New Roman" w:cs="Times New Roman"/>
          <w:sz w:val="24"/>
          <w:szCs w:val="24"/>
        </w:rPr>
        <w:t>ve</w:t>
      </w:r>
      <w:proofErr w:type="spellEnd"/>
      <w:r w:rsidRPr="009E7AB3">
        <w:rPr>
          <w:rFonts w:ascii="Times New Roman" w:hAnsi="Times New Roman" w:cs="Times New Roman"/>
          <w:sz w:val="24"/>
          <w:szCs w:val="24"/>
        </w:rPr>
        <w:t>)</w:t>
      </w:r>
      <w:r>
        <w:rPr>
          <w:rFonts w:ascii="Times New Roman" w:hAnsi="Times New Roman" w:cs="Times New Roman"/>
          <w:sz w:val="24"/>
          <w:szCs w:val="24"/>
        </w:rPr>
        <w:t>;</w:t>
      </w:r>
      <w:r>
        <w:rPr>
          <w:sz w:val="28"/>
          <w:szCs w:val="28"/>
        </w:rPr>
        <w:t xml:space="preserve"> </w:t>
      </w:r>
      <w:r>
        <w:rPr>
          <w:rFonts w:ascii="Times New Roman" w:hAnsi="Times New Roman" w:cs="Times New Roman"/>
          <w:sz w:val="24"/>
          <w:szCs w:val="24"/>
        </w:rPr>
        <w:t>o</w:t>
      </w:r>
      <w:r w:rsidRPr="009963B8">
        <w:rPr>
          <w:rFonts w:ascii="Times New Roman" w:hAnsi="Times New Roman" w:cs="Times New Roman"/>
          <w:sz w:val="24"/>
          <w:szCs w:val="24"/>
        </w:rPr>
        <w:t xml:space="preserve">r </w:t>
      </w:r>
      <w:r w:rsidRPr="00012628">
        <w:rPr>
          <w:rFonts w:ascii="Times New Roman" w:hAnsi="Times New Roman" w:cs="Times New Roman"/>
          <w:sz w:val="24"/>
          <w:szCs w:val="24"/>
        </w:rPr>
        <w:t>System B</w:t>
      </w:r>
      <w:r w:rsidR="00E274BC">
        <w:rPr>
          <w:rFonts w:ascii="Times New Roman" w:hAnsi="Times New Roman" w:cs="Times New Roman"/>
          <w:sz w:val="24"/>
          <w:szCs w:val="24"/>
        </w:rPr>
        <w:t xml:space="preserve"> </w:t>
      </w:r>
      <w:r w:rsidR="00FF73B0" w:rsidRPr="00FF73B0">
        <w:rPr>
          <w:rFonts w:ascii="Times New Roman" w:hAnsi="Times New Roman" w:cs="Times New Roman"/>
          <w:sz w:val="24"/>
          <w:szCs w:val="24"/>
        </w:rPr>
        <w:t xml:space="preserve">an Agilent </w:t>
      </w:r>
      <w:proofErr w:type="spellStart"/>
      <w:r w:rsidR="00FF73B0" w:rsidRPr="00FF73B0">
        <w:rPr>
          <w:rFonts w:ascii="Times New Roman" w:hAnsi="Times New Roman" w:cs="Times New Roman"/>
          <w:sz w:val="24"/>
          <w:szCs w:val="24"/>
        </w:rPr>
        <w:t>Sunfire</w:t>
      </w:r>
      <w:proofErr w:type="spellEnd"/>
      <w:r w:rsidR="00FF73B0" w:rsidRPr="00FF73B0">
        <w:rPr>
          <w:rFonts w:ascii="Times New Roman" w:hAnsi="Times New Roman" w:cs="Times New Roman"/>
          <w:sz w:val="24"/>
          <w:szCs w:val="24"/>
        </w:rPr>
        <w:t xml:space="preserve"> C</w:t>
      </w:r>
      <w:r w:rsidR="00FF73B0" w:rsidRPr="00FF73B0">
        <w:rPr>
          <w:rFonts w:ascii="Times New Roman" w:hAnsi="Times New Roman" w:cs="Times New Roman"/>
          <w:sz w:val="24"/>
          <w:szCs w:val="24"/>
          <w:vertAlign w:val="subscript"/>
        </w:rPr>
        <w:t xml:space="preserve">18 </w:t>
      </w:r>
      <w:r w:rsidR="00FF73B0" w:rsidRPr="00FF73B0">
        <w:rPr>
          <w:rFonts w:ascii="Times New Roman" w:hAnsi="Times New Roman" w:cs="Times New Roman"/>
          <w:sz w:val="24"/>
          <w:szCs w:val="24"/>
        </w:rPr>
        <w:t xml:space="preserve">column (30 mm </w:t>
      </w:r>
      <w:r w:rsidR="00FF73B0">
        <w:rPr>
          <w:rFonts w:ascii="Times New Roman" w:hAnsi="Times New Roman" w:cs="Times New Roman"/>
          <w:sz w:val="24"/>
          <w:szCs w:val="24"/>
        </w:rPr>
        <w:sym w:font="Symbol" w:char="F0B4"/>
      </w:r>
      <w:r w:rsidR="00FF73B0" w:rsidRPr="00FF73B0">
        <w:rPr>
          <w:rFonts w:ascii="Times New Roman" w:hAnsi="Times New Roman" w:cs="Times New Roman"/>
          <w:sz w:val="24"/>
          <w:szCs w:val="24"/>
        </w:rPr>
        <w:t xml:space="preserve"> 4.6 mm ID, 3.5 </w:t>
      </w:r>
      <w:r w:rsidR="00FF73B0">
        <w:rPr>
          <w:rFonts w:ascii="Times New Roman" w:hAnsi="Times New Roman" w:cs="Times New Roman"/>
          <w:sz w:val="24"/>
          <w:szCs w:val="24"/>
        </w:rPr>
        <w:t>µ</w:t>
      </w:r>
      <w:r w:rsidR="00FF73B0" w:rsidRPr="00FF73B0">
        <w:rPr>
          <w:rFonts w:ascii="Times New Roman" w:hAnsi="Times New Roman" w:cs="Times New Roman"/>
          <w:sz w:val="24"/>
          <w:szCs w:val="24"/>
        </w:rPr>
        <w:t xml:space="preserve">m packing diameter) eluting with 0.1% </w:t>
      </w:r>
      <w:proofErr w:type="spellStart"/>
      <w:r w:rsidR="00FF73B0" w:rsidRPr="00FF73B0">
        <w:rPr>
          <w:rFonts w:ascii="Times New Roman" w:hAnsi="Times New Roman" w:cs="Times New Roman"/>
          <w:sz w:val="24"/>
          <w:szCs w:val="24"/>
        </w:rPr>
        <w:t>trifluoroacetic</w:t>
      </w:r>
      <w:proofErr w:type="spellEnd"/>
      <w:r w:rsidR="00FF73B0" w:rsidRPr="00FF73B0">
        <w:rPr>
          <w:rFonts w:ascii="Times New Roman" w:hAnsi="Times New Roman" w:cs="Times New Roman"/>
          <w:sz w:val="24"/>
          <w:szCs w:val="24"/>
        </w:rPr>
        <w:t xml:space="preserve"> acid in water (solvent A), and 0.1% </w:t>
      </w:r>
      <w:proofErr w:type="spellStart"/>
      <w:r w:rsidR="00FF73B0" w:rsidRPr="00FF73B0">
        <w:rPr>
          <w:rFonts w:ascii="Times New Roman" w:hAnsi="Times New Roman" w:cs="Times New Roman"/>
          <w:sz w:val="24"/>
          <w:szCs w:val="24"/>
        </w:rPr>
        <w:t>trifluoroacetic</w:t>
      </w:r>
      <w:proofErr w:type="spellEnd"/>
      <w:r w:rsidR="00FF73B0" w:rsidRPr="00FF73B0">
        <w:rPr>
          <w:rFonts w:ascii="Times New Roman" w:hAnsi="Times New Roman" w:cs="Times New Roman"/>
          <w:sz w:val="24"/>
          <w:szCs w:val="24"/>
        </w:rPr>
        <w:t xml:space="preserve"> acid in </w:t>
      </w:r>
      <w:proofErr w:type="spellStart"/>
      <w:r w:rsidR="00FF73B0" w:rsidRPr="00FF73B0">
        <w:rPr>
          <w:rFonts w:ascii="Times New Roman" w:hAnsi="Times New Roman" w:cs="Times New Roman"/>
          <w:sz w:val="24"/>
          <w:szCs w:val="24"/>
        </w:rPr>
        <w:t>MeCN</w:t>
      </w:r>
      <w:proofErr w:type="spellEnd"/>
      <w:r w:rsidR="00FF73B0" w:rsidRPr="00FF73B0">
        <w:rPr>
          <w:rFonts w:ascii="Times New Roman" w:hAnsi="Times New Roman" w:cs="Times New Roman"/>
          <w:sz w:val="24"/>
          <w:szCs w:val="24"/>
        </w:rPr>
        <w:t xml:space="preserve"> (solvent B) using the following elution gradient 0.0 – 4.2 min 3 – 100% B, 4.2 – 4.8 min 100% B, 4.8 – 5.0 min 100 – 3 % B at a flow rate of 3 mL min</w:t>
      </w:r>
      <w:r w:rsidR="00FF73B0" w:rsidRPr="00FF73B0">
        <w:rPr>
          <w:rFonts w:ascii="Times New Roman" w:hAnsi="Times New Roman" w:cs="Times New Roman"/>
          <w:sz w:val="24"/>
          <w:szCs w:val="24"/>
          <w:vertAlign w:val="superscript"/>
        </w:rPr>
        <w:t>–1</w:t>
      </w:r>
      <w:r w:rsidR="00FF73B0" w:rsidRPr="00FF73B0">
        <w:rPr>
          <w:rFonts w:ascii="Times New Roman" w:hAnsi="Times New Roman" w:cs="Times New Roman"/>
          <w:sz w:val="24"/>
          <w:szCs w:val="24"/>
        </w:rPr>
        <w:t xml:space="preserve"> at 30 °C</w:t>
      </w:r>
      <w:r>
        <w:rPr>
          <w:rFonts w:ascii="Times New Roman" w:eastAsia="Calibri" w:hAnsi="Times New Roman" w:cs="Times New Roman"/>
          <w:color w:val="000000"/>
          <w:sz w:val="24"/>
          <w:szCs w:val="24"/>
        </w:rPr>
        <w:t xml:space="preserve">.  </w:t>
      </w:r>
      <w:r w:rsidRPr="009E7AB3">
        <w:rPr>
          <w:rFonts w:ascii="Times New Roman" w:eastAsia="Calibri" w:hAnsi="Times New Roman" w:cs="Times New Roman"/>
          <w:color w:val="000000"/>
          <w:sz w:val="24"/>
          <w:szCs w:val="24"/>
        </w:rPr>
        <w:t xml:space="preserve">Column chromatography was performed on </w:t>
      </w:r>
      <w:proofErr w:type="spellStart"/>
      <w:r w:rsidRPr="009E7AB3">
        <w:rPr>
          <w:rFonts w:ascii="Times New Roman" w:eastAsia="Calibri" w:hAnsi="Times New Roman" w:cs="Times New Roman"/>
          <w:color w:val="000000"/>
          <w:sz w:val="24"/>
          <w:szCs w:val="24"/>
        </w:rPr>
        <w:t>Flashmaster</w:t>
      </w:r>
      <w:proofErr w:type="spellEnd"/>
      <w:r w:rsidRPr="009E7AB3">
        <w:rPr>
          <w:rFonts w:ascii="Times New Roman" w:eastAsia="Calibri" w:hAnsi="Times New Roman" w:cs="Times New Roman"/>
          <w:color w:val="000000"/>
          <w:sz w:val="24"/>
          <w:szCs w:val="24"/>
        </w:rPr>
        <w:t xml:space="preserve"> II</w:t>
      </w:r>
      <w:r w:rsidR="001646FA">
        <w:rPr>
          <w:rFonts w:ascii="Times New Roman" w:eastAsia="Calibri" w:hAnsi="Times New Roman" w:cs="Times New Roman"/>
          <w:color w:val="000000"/>
          <w:sz w:val="24"/>
          <w:szCs w:val="24"/>
        </w:rPr>
        <w:t xml:space="preserve">, </w:t>
      </w:r>
      <w:r w:rsidRPr="009E7AB3">
        <w:rPr>
          <w:rFonts w:ascii="Times New Roman" w:eastAsia="Calibri" w:hAnsi="Times New Roman" w:cs="Times New Roman"/>
          <w:sz w:val="24"/>
          <w:szCs w:val="24"/>
        </w:rPr>
        <w:t xml:space="preserve">an automated multi-user flash chromatography system, </w:t>
      </w:r>
      <w:r w:rsidR="001646FA">
        <w:rPr>
          <w:rFonts w:ascii="Times New Roman" w:eastAsia="Calibri" w:hAnsi="Times New Roman" w:cs="Times New Roman"/>
          <w:sz w:val="24"/>
          <w:szCs w:val="24"/>
        </w:rPr>
        <w:t>utilizing</w:t>
      </w:r>
      <w:r w:rsidRPr="009E7AB3">
        <w:rPr>
          <w:rFonts w:ascii="Times New Roman" w:eastAsia="Calibri" w:hAnsi="Times New Roman" w:cs="Times New Roman"/>
          <w:sz w:val="24"/>
          <w:szCs w:val="24"/>
        </w:rPr>
        <w:t xml:space="preserve"> disposable, normal phase, SPE cartridges (2 g to 100 g).</w:t>
      </w:r>
      <w:r w:rsidRPr="000067AF">
        <w:rPr>
          <w:rFonts w:ascii="Calibri" w:eastAsia="Calibri" w:hAnsi="Calibri" w:cs="Times New Roman"/>
        </w:rPr>
        <w:t xml:space="preserve"> </w:t>
      </w:r>
      <w:r w:rsidRPr="009E7AB3">
        <w:rPr>
          <w:rFonts w:ascii="Calibri" w:eastAsia="Calibri" w:hAnsi="Calibri" w:cs="Arial"/>
        </w:rPr>
        <w:t xml:space="preserve"> </w:t>
      </w:r>
      <w:r w:rsidRPr="009E7AB3">
        <w:rPr>
          <w:rFonts w:ascii="Times New Roman" w:eastAsia="Calibri" w:hAnsi="Times New Roman" w:cs="Times New Roman"/>
          <w:sz w:val="24"/>
          <w:szCs w:val="24"/>
        </w:rPr>
        <w:t xml:space="preserve">Mass-directed auto-preparative HPLC (MDAP) </w:t>
      </w:r>
      <w:r w:rsidR="00B31F10">
        <w:rPr>
          <w:rFonts w:ascii="Times New Roman" w:eastAsia="Calibri" w:hAnsi="Times New Roman" w:cs="Times New Roman"/>
          <w:sz w:val="24"/>
          <w:szCs w:val="24"/>
        </w:rPr>
        <w:t xml:space="preserve">for Method </w:t>
      </w:r>
      <w:proofErr w:type="spellStart"/>
      <w:r w:rsidR="00B31F10">
        <w:rPr>
          <w:rFonts w:ascii="Times New Roman" w:eastAsia="Calibri" w:hAnsi="Times New Roman" w:cs="Times New Roman"/>
          <w:sz w:val="24"/>
          <w:szCs w:val="24"/>
        </w:rPr>
        <w:t>A</w:t>
      </w:r>
      <w:r w:rsidRPr="009E7AB3">
        <w:rPr>
          <w:rFonts w:ascii="Times New Roman" w:eastAsia="Calibri" w:hAnsi="Times New Roman" w:cs="Times New Roman"/>
          <w:sz w:val="24"/>
          <w:szCs w:val="24"/>
        </w:rPr>
        <w:t>was</w:t>
      </w:r>
      <w:proofErr w:type="spellEnd"/>
      <w:r w:rsidRPr="009E7AB3">
        <w:rPr>
          <w:rFonts w:ascii="Times New Roman" w:eastAsia="Calibri" w:hAnsi="Times New Roman" w:cs="Times New Roman"/>
          <w:sz w:val="24"/>
          <w:szCs w:val="24"/>
        </w:rPr>
        <w:t xml:space="preserve"> conducted on a</w:t>
      </w:r>
      <w:r w:rsidRPr="000067AF">
        <w:rPr>
          <w:rFonts w:ascii="Calibri" w:eastAsia="Calibri" w:hAnsi="Calibri" w:cs="Arial"/>
        </w:rPr>
        <w:t xml:space="preserve"> </w:t>
      </w:r>
      <w:proofErr w:type="spellStart"/>
      <w:r w:rsidRPr="004D5DA1">
        <w:rPr>
          <w:rFonts w:ascii="Times New Roman" w:hAnsi="Times New Roman" w:cs="Times New Roman"/>
          <w:sz w:val="24"/>
          <w:szCs w:val="24"/>
        </w:rPr>
        <w:t>Sunfire</w:t>
      </w:r>
      <w:proofErr w:type="spellEnd"/>
      <w:r w:rsidRPr="004D5DA1">
        <w:rPr>
          <w:rFonts w:ascii="Times New Roman" w:hAnsi="Times New Roman" w:cs="Times New Roman"/>
          <w:sz w:val="24"/>
          <w:szCs w:val="24"/>
        </w:rPr>
        <w:t xml:space="preserve"> C18 column (150</w:t>
      </w:r>
      <w:r>
        <w:rPr>
          <w:rFonts w:ascii="Times New Roman" w:hAnsi="Times New Roman" w:cs="Times New Roman"/>
          <w:sz w:val="24"/>
          <w:szCs w:val="24"/>
        </w:rPr>
        <w:t xml:space="preserve"> </w:t>
      </w:r>
      <w:r w:rsidRPr="004D5DA1">
        <w:rPr>
          <w:rFonts w:ascii="Times New Roman" w:hAnsi="Times New Roman" w:cs="Times New Roman"/>
          <w:sz w:val="24"/>
          <w:szCs w:val="24"/>
        </w:rPr>
        <w:t xml:space="preserve">mm </w:t>
      </w:r>
      <w:r>
        <w:rPr>
          <w:rFonts w:ascii="Times New Roman" w:hAnsi="Times New Roman" w:cs="Times New Roman"/>
          <w:sz w:val="24"/>
          <w:szCs w:val="24"/>
        </w:rPr>
        <w:t>×</w:t>
      </w:r>
      <w:r w:rsidRPr="004D5DA1">
        <w:rPr>
          <w:rFonts w:ascii="Times New Roman" w:hAnsi="Times New Roman" w:cs="Times New Roman"/>
          <w:sz w:val="24"/>
          <w:szCs w:val="24"/>
        </w:rPr>
        <w:t xml:space="preserve"> 30</w:t>
      </w:r>
      <w:r>
        <w:rPr>
          <w:rFonts w:ascii="Times New Roman" w:hAnsi="Times New Roman" w:cs="Times New Roman"/>
          <w:sz w:val="24"/>
          <w:szCs w:val="24"/>
        </w:rPr>
        <w:t xml:space="preserve"> </w:t>
      </w:r>
      <w:r w:rsidRPr="004D5DA1">
        <w:rPr>
          <w:rFonts w:ascii="Times New Roman" w:hAnsi="Times New Roman" w:cs="Times New Roman"/>
          <w:sz w:val="24"/>
          <w:szCs w:val="24"/>
        </w:rPr>
        <w:t xml:space="preserve">mm </w:t>
      </w:r>
      <w:proofErr w:type="spellStart"/>
      <w:r w:rsidRPr="004D5DA1">
        <w:rPr>
          <w:rFonts w:ascii="Times New Roman" w:hAnsi="Times New Roman" w:cs="Times New Roman"/>
          <w:sz w:val="24"/>
          <w:szCs w:val="24"/>
        </w:rPr>
        <w:t>i.d.</w:t>
      </w:r>
      <w:proofErr w:type="spellEnd"/>
      <w:r w:rsidRPr="004D5DA1">
        <w:rPr>
          <w:rFonts w:ascii="Times New Roman" w:hAnsi="Times New Roman" w:cs="Times New Roman"/>
          <w:sz w:val="24"/>
          <w:szCs w:val="24"/>
        </w:rPr>
        <w:t xml:space="preserve"> 5</w:t>
      </w:r>
      <w:r>
        <w:rPr>
          <w:rFonts w:ascii="Times New Roman" w:hAnsi="Times New Roman" w:cs="Times New Roman"/>
          <w:sz w:val="24"/>
          <w:szCs w:val="24"/>
        </w:rPr>
        <w:t xml:space="preserve"> </w:t>
      </w:r>
      <w:proofErr w:type="spellStart"/>
      <w:r w:rsidRPr="004D5DA1">
        <w:rPr>
          <w:rFonts w:ascii="Times New Roman" w:hAnsi="Times New Roman" w:cs="Times New Roman"/>
          <w:sz w:val="24"/>
          <w:szCs w:val="24"/>
        </w:rPr>
        <w:t>μm</w:t>
      </w:r>
      <w:proofErr w:type="spellEnd"/>
      <w:r w:rsidRPr="004D5DA1">
        <w:rPr>
          <w:rFonts w:ascii="Times New Roman" w:hAnsi="Times New Roman" w:cs="Times New Roman"/>
          <w:sz w:val="24"/>
          <w:szCs w:val="24"/>
        </w:rPr>
        <w:t xml:space="preserve"> packing diameter) at ambient temperature</w:t>
      </w:r>
      <w:r>
        <w:rPr>
          <w:sz w:val="28"/>
          <w:szCs w:val="28"/>
        </w:rPr>
        <w:t xml:space="preserve"> </w:t>
      </w:r>
      <w:r w:rsidRPr="004D5DA1">
        <w:rPr>
          <w:rFonts w:ascii="Times New Roman" w:eastAsia="Calibri" w:hAnsi="Times New Roman" w:cs="Times New Roman"/>
          <w:sz w:val="24"/>
          <w:szCs w:val="24"/>
        </w:rPr>
        <w:t xml:space="preserve">eluting with 0.1 % </w:t>
      </w:r>
      <w:r w:rsidR="00B31F10">
        <w:rPr>
          <w:rFonts w:ascii="Times New Roman" w:eastAsia="Calibri" w:hAnsi="Times New Roman" w:cs="Times New Roman"/>
          <w:sz w:val="24"/>
          <w:szCs w:val="24"/>
        </w:rPr>
        <w:t>TFA</w:t>
      </w:r>
      <w:r w:rsidRPr="004D5DA1">
        <w:rPr>
          <w:rFonts w:ascii="Times New Roman" w:eastAsia="Calibri" w:hAnsi="Times New Roman" w:cs="Times New Roman"/>
          <w:sz w:val="24"/>
          <w:szCs w:val="24"/>
        </w:rPr>
        <w:t xml:space="preserve"> in water (solvent A)</w:t>
      </w:r>
      <w:r w:rsidRPr="000067AF">
        <w:rPr>
          <w:rFonts w:ascii="Calibri" w:eastAsia="Calibri" w:hAnsi="Calibri" w:cs="Arial"/>
        </w:rPr>
        <w:t xml:space="preserve"> </w:t>
      </w:r>
      <w:r w:rsidRPr="004D5DA1">
        <w:rPr>
          <w:rFonts w:ascii="Times New Roman" w:eastAsia="Calibri" w:hAnsi="Times New Roman" w:cs="Times New Roman"/>
          <w:sz w:val="24"/>
          <w:szCs w:val="24"/>
        </w:rPr>
        <w:t xml:space="preserve">and 0.1 % </w:t>
      </w:r>
      <w:r w:rsidR="00B31F10">
        <w:rPr>
          <w:rFonts w:ascii="Times New Roman" w:eastAsia="Calibri" w:hAnsi="Times New Roman" w:cs="Times New Roman"/>
          <w:sz w:val="24"/>
          <w:szCs w:val="24"/>
        </w:rPr>
        <w:t>TFA</w:t>
      </w:r>
      <w:r w:rsidRPr="004D5DA1">
        <w:rPr>
          <w:rFonts w:ascii="Times New Roman" w:eastAsia="Calibri" w:hAnsi="Times New Roman" w:cs="Times New Roman"/>
          <w:sz w:val="24"/>
          <w:szCs w:val="24"/>
        </w:rPr>
        <w:t xml:space="preserve"> in acetonitrile (solvent B),</w:t>
      </w:r>
      <w:r w:rsidRPr="000067AF">
        <w:rPr>
          <w:rFonts w:ascii="Calibri" w:eastAsia="Calibri" w:hAnsi="Calibri" w:cs="Arial"/>
        </w:rPr>
        <w:t xml:space="preserve"> </w:t>
      </w:r>
      <w:r w:rsidRPr="004D5DA1">
        <w:rPr>
          <w:rFonts w:ascii="Times New Roman" w:eastAsia="Calibri" w:hAnsi="Times New Roman" w:cs="Times New Roman"/>
          <w:sz w:val="24"/>
          <w:szCs w:val="24"/>
        </w:rPr>
        <w:t>using an appropriate elution gradient over 15 min at a flow rate of 40 mL min</w:t>
      </w:r>
      <w:r>
        <w:rPr>
          <w:rFonts w:ascii="Times New Roman" w:eastAsia="Calibri" w:hAnsi="Times New Roman" w:cs="Times New Roman"/>
          <w:sz w:val="24"/>
          <w:szCs w:val="24"/>
          <w:vertAlign w:val="superscript"/>
        </w:rPr>
        <w:t>–</w:t>
      </w:r>
      <w:r w:rsidRPr="004D5DA1">
        <w:rPr>
          <w:rFonts w:ascii="Times New Roman" w:eastAsia="Calibri" w:hAnsi="Times New Roman" w:cs="Times New Roman"/>
          <w:sz w:val="24"/>
          <w:szCs w:val="24"/>
          <w:vertAlign w:val="superscript"/>
        </w:rPr>
        <w:t>1</w:t>
      </w:r>
      <w:r w:rsidR="00B31F10">
        <w:rPr>
          <w:rFonts w:ascii="Times New Roman" w:eastAsia="Calibri" w:hAnsi="Times New Roman" w:cs="Times New Roman"/>
          <w:sz w:val="24"/>
          <w:szCs w:val="24"/>
        </w:rPr>
        <w:t xml:space="preserve"> and detecting at 210 – 3</w:t>
      </w:r>
      <w:r w:rsidRPr="004D5DA1">
        <w:rPr>
          <w:rFonts w:ascii="Times New Roman" w:eastAsia="Calibri" w:hAnsi="Times New Roman" w:cs="Times New Roman"/>
          <w:sz w:val="24"/>
          <w:szCs w:val="24"/>
        </w:rPr>
        <w:t>50 nm at room temperature</w:t>
      </w:r>
      <w:r w:rsidR="00B31F10">
        <w:rPr>
          <w:rFonts w:ascii="Times New Roman" w:eastAsia="Calibri" w:hAnsi="Times New Roman" w:cs="Times New Roman"/>
          <w:sz w:val="24"/>
          <w:szCs w:val="24"/>
        </w:rPr>
        <w:t xml:space="preserve">; for Method B </w:t>
      </w:r>
      <w:r w:rsidR="00B31F10" w:rsidRPr="009E7AB3">
        <w:rPr>
          <w:rFonts w:ascii="Times New Roman" w:eastAsia="Calibri" w:hAnsi="Times New Roman" w:cs="Times New Roman"/>
          <w:sz w:val="24"/>
          <w:szCs w:val="24"/>
        </w:rPr>
        <w:t>was conducted on a</w:t>
      </w:r>
      <w:r w:rsidR="00B31F10">
        <w:rPr>
          <w:rFonts w:ascii="Times New Roman" w:eastAsia="Calibri" w:hAnsi="Times New Roman" w:cs="Times New Roman"/>
          <w:sz w:val="24"/>
          <w:szCs w:val="24"/>
        </w:rPr>
        <w:t xml:space="preserve">n </w:t>
      </w:r>
      <w:proofErr w:type="spellStart"/>
      <w:r w:rsidR="00B31F10">
        <w:rPr>
          <w:rFonts w:ascii="Times New Roman" w:eastAsia="Calibri" w:hAnsi="Times New Roman" w:cs="Times New Roman"/>
          <w:sz w:val="24"/>
          <w:szCs w:val="24"/>
        </w:rPr>
        <w:t>Xbridge</w:t>
      </w:r>
      <w:proofErr w:type="spellEnd"/>
      <w:r w:rsidR="00B31F10">
        <w:rPr>
          <w:rFonts w:ascii="Times New Roman" w:eastAsia="Calibri" w:hAnsi="Times New Roman" w:cs="Times New Roman"/>
          <w:sz w:val="24"/>
          <w:szCs w:val="24"/>
        </w:rPr>
        <w:t xml:space="preserve"> C18 </w:t>
      </w:r>
      <w:r w:rsidR="00B31F10" w:rsidRPr="004D5DA1">
        <w:rPr>
          <w:rFonts w:ascii="Times New Roman" w:hAnsi="Times New Roman" w:cs="Times New Roman"/>
          <w:sz w:val="24"/>
          <w:szCs w:val="24"/>
        </w:rPr>
        <w:t>column (150</w:t>
      </w:r>
      <w:r w:rsidR="00B31F10">
        <w:rPr>
          <w:rFonts w:ascii="Times New Roman" w:hAnsi="Times New Roman" w:cs="Times New Roman"/>
          <w:sz w:val="24"/>
          <w:szCs w:val="24"/>
        </w:rPr>
        <w:t xml:space="preserve"> </w:t>
      </w:r>
      <w:r w:rsidR="00B31F10" w:rsidRPr="004D5DA1">
        <w:rPr>
          <w:rFonts w:ascii="Times New Roman" w:hAnsi="Times New Roman" w:cs="Times New Roman"/>
          <w:sz w:val="24"/>
          <w:szCs w:val="24"/>
        </w:rPr>
        <w:t xml:space="preserve">mm </w:t>
      </w:r>
      <w:r w:rsidR="00B31F10">
        <w:rPr>
          <w:rFonts w:ascii="Times New Roman" w:hAnsi="Times New Roman" w:cs="Times New Roman"/>
          <w:sz w:val="24"/>
          <w:szCs w:val="24"/>
        </w:rPr>
        <w:t>×</w:t>
      </w:r>
      <w:r w:rsidR="00B31F10" w:rsidRPr="004D5DA1">
        <w:rPr>
          <w:rFonts w:ascii="Times New Roman" w:hAnsi="Times New Roman" w:cs="Times New Roman"/>
          <w:sz w:val="24"/>
          <w:szCs w:val="24"/>
        </w:rPr>
        <w:t xml:space="preserve"> 30</w:t>
      </w:r>
      <w:r w:rsidR="00B31F10">
        <w:rPr>
          <w:rFonts w:ascii="Times New Roman" w:hAnsi="Times New Roman" w:cs="Times New Roman"/>
          <w:sz w:val="24"/>
          <w:szCs w:val="24"/>
        </w:rPr>
        <w:t xml:space="preserve"> </w:t>
      </w:r>
      <w:r w:rsidR="00B31F10" w:rsidRPr="004D5DA1">
        <w:rPr>
          <w:rFonts w:ascii="Times New Roman" w:hAnsi="Times New Roman" w:cs="Times New Roman"/>
          <w:sz w:val="24"/>
          <w:szCs w:val="24"/>
        </w:rPr>
        <w:t xml:space="preserve">mm </w:t>
      </w:r>
      <w:proofErr w:type="spellStart"/>
      <w:r w:rsidR="00B31F10" w:rsidRPr="004D5DA1">
        <w:rPr>
          <w:rFonts w:ascii="Times New Roman" w:hAnsi="Times New Roman" w:cs="Times New Roman"/>
          <w:sz w:val="24"/>
          <w:szCs w:val="24"/>
        </w:rPr>
        <w:t>i.d.</w:t>
      </w:r>
      <w:proofErr w:type="spellEnd"/>
      <w:r w:rsidR="00B31F10" w:rsidRPr="004D5DA1">
        <w:rPr>
          <w:rFonts w:ascii="Times New Roman" w:hAnsi="Times New Roman" w:cs="Times New Roman"/>
          <w:sz w:val="24"/>
          <w:szCs w:val="24"/>
        </w:rPr>
        <w:t xml:space="preserve"> 5</w:t>
      </w:r>
      <w:r w:rsidR="00B31F10">
        <w:rPr>
          <w:rFonts w:ascii="Times New Roman" w:hAnsi="Times New Roman" w:cs="Times New Roman"/>
          <w:sz w:val="24"/>
          <w:szCs w:val="24"/>
        </w:rPr>
        <w:t xml:space="preserve"> </w:t>
      </w:r>
      <w:proofErr w:type="spellStart"/>
      <w:r w:rsidR="00B31F10" w:rsidRPr="004D5DA1">
        <w:rPr>
          <w:rFonts w:ascii="Times New Roman" w:hAnsi="Times New Roman" w:cs="Times New Roman"/>
          <w:sz w:val="24"/>
          <w:szCs w:val="24"/>
        </w:rPr>
        <w:t>μm</w:t>
      </w:r>
      <w:proofErr w:type="spellEnd"/>
      <w:r w:rsidR="00B31F10" w:rsidRPr="004D5DA1">
        <w:rPr>
          <w:rFonts w:ascii="Times New Roman" w:hAnsi="Times New Roman" w:cs="Times New Roman"/>
          <w:sz w:val="24"/>
          <w:szCs w:val="24"/>
        </w:rPr>
        <w:t xml:space="preserve"> packing diameter) at ambient temperature</w:t>
      </w:r>
      <w:r w:rsidR="00B31F10">
        <w:rPr>
          <w:sz w:val="28"/>
          <w:szCs w:val="28"/>
        </w:rPr>
        <w:t xml:space="preserve"> </w:t>
      </w:r>
      <w:r w:rsidR="00B31F10" w:rsidRPr="004D5DA1">
        <w:rPr>
          <w:rFonts w:ascii="Times New Roman" w:eastAsia="Calibri" w:hAnsi="Times New Roman" w:cs="Times New Roman"/>
          <w:sz w:val="24"/>
          <w:szCs w:val="24"/>
        </w:rPr>
        <w:t xml:space="preserve">eluting with </w:t>
      </w:r>
      <w:r w:rsidR="00B31F10">
        <w:rPr>
          <w:rFonts w:ascii="Times New Roman" w:eastAsia="Calibri" w:hAnsi="Times New Roman" w:cs="Times New Roman"/>
          <w:sz w:val="24"/>
          <w:szCs w:val="24"/>
        </w:rPr>
        <w:t xml:space="preserve">10 </w:t>
      </w:r>
      <w:proofErr w:type="spellStart"/>
      <w:r w:rsidR="00B31F10">
        <w:rPr>
          <w:rFonts w:ascii="Times New Roman" w:eastAsia="Calibri" w:hAnsi="Times New Roman" w:cs="Times New Roman"/>
          <w:sz w:val="24"/>
          <w:szCs w:val="24"/>
        </w:rPr>
        <w:t>mM</w:t>
      </w:r>
      <w:proofErr w:type="spellEnd"/>
      <w:r w:rsidR="00B31F10">
        <w:rPr>
          <w:rFonts w:ascii="Times New Roman" w:eastAsia="Calibri" w:hAnsi="Times New Roman" w:cs="Times New Roman"/>
          <w:sz w:val="24"/>
          <w:szCs w:val="24"/>
        </w:rPr>
        <w:t xml:space="preserve"> ammonium bicarbonate</w:t>
      </w:r>
      <w:r w:rsidR="00B31F10" w:rsidRPr="004D5DA1">
        <w:rPr>
          <w:rFonts w:ascii="Times New Roman" w:eastAsia="Calibri" w:hAnsi="Times New Roman" w:cs="Times New Roman"/>
          <w:sz w:val="24"/>
          <w:szCs w:val="24"/>
        </w:rPr>
        <w:t xml:space="preserve"> in water</w:t>
      </w:r>
      <w:r w:rsidR="00B31F10">
        <w:rPr>
          <w:rFonts w:ascii="Times New Roman" w:eastAsia="Calibri" w:hAnsi="Times New Roman" w:cs="Times New Roman"/>
          <w:sz w:val="24"/>
          <w:szCs w:val="24"/>
        </w:rPr>
        <w:t xml:space="preserve"> adjusted to pH 10 with ammonia</w:t>
      </w:r>
      <w:r w:rsidR="00B31F10" w:rsidRPr="004D5DA1">
        <w:rPr>
          <w:rFonts w:ascii="Times New Roman" w:eastAsia="Calibri" w:hAnsi="Times New Roman" w:cs="Times New Roman"/>
          <w:sz w:val="24"/>
          <w:szCs w:val="24"/>
        </w:rPr>
        <w:t xml:space="preserve"> (solvent A)</w:t>
      </w:r>
      <w:r w:rsidR="00B31F10" w:rsidRPr="000067AF">
        <w:rPr>
          <w:rFonts w:ascii="Calibri" w:eastAsia="Calibri" w:hAnsi="Calibri" w:cs="Arial"/>
        </w:rPr>
        <w:t xml:space="preserve"> </w:t>
      </w:r>
      <w:r w:rsidR="00B31F10" w:rsidRPr="004D5DA1">
        <w:rPr>
          <w:rFonts w:ascii="Times New Roman" w:eastAsia="Calibri" w:hAnsi="Times New Roman" w:cs="Times New Roman"/>
          <w:sz w:val="24"/>
          <w:szCs w:val="24"/>
        </w:rPr>
        <w:t>and acetonitrile (solvent B),</w:t>
      </w:r>
      <w:r w:rsidR="00B31F10" w:rsidRPr="000067AF">
        <w:rPr>
          <w:rFonts w:ascii="Calibri" w:eastAsia="Calibri" w:hAnsi="Calibri" w:cs="Arial"/>
        </w:rPr>
        <w:t xml:space="preserve"> </w:t>
      </w:r>
      <w:r w:rsidR="00B31F10" w:rsidRPr="004D5DA1">
        <w:rPr>
          <w:rFonts w:ascii="Times New Roman" w:eastAsia="Calibri" w:hAnsi="Times New Roman" w:cs="Times New Roman"/>
          <w:sz w:val="24"/>
          <w:szCs w:val="24"/>
        </w:rPr>
        <w:t>using an appropriate elution gradient over 15 min at a flow rate of 40 mL min</w:t>
      </w:r>
      <w:r w:rsidR="00B31F10">
        <w:rPr>
          <w:rFonts w:ascii="Times New Roman" w:eastAsia="Calibri" w:hAnsi="Times New Roman" w:cs="Times New Roman"/>
          <w:sz w:val="24"/>
          <w:szCs w:val="24"/>
          <w:vertAlign w:val="superscript"/>
        </w:rPr>
        <w:t>–</w:t>
      </w:r>
      <w:r w:rsidR="00B31F10" w:rsidRPr="004D5DA1">
        <w:rPr>
          <w:rFonts w:ascii="Times New Roman" w:eastAsia="Calibri" w:hAnsi="Times New Roman" w:cs="Times New Roman"/>
          <w:sz w:val="24"/>
          <w:szCs w:val="24"/>
          <w:vertAlign w:val="superscript"/>
        </w:rPr>
        <w:t>1</w:t>
      </w:r>
      <w:r w:rsidR="00B31F10" w:rsidRPr="004D5DA1">
        <w:rPr>
          <w:rFonts w:ascii="Times New Roman" w:eastAsia="Calibri" w:hAnsi="Times New Roman" w:cs="Times New Roman"/>
          <w:sz w:val="24"/>
          <w:szCs w:val="24"/>
        </w:rPr>
        <w:t xml:space="preserve"> and detecting at 210</w:t>
      </w:r>
      <w:r w:rsidR="00B31F10">
        <w:rPr>
          <w:rFonts w:ascii="Times New Roman" w:eastAsia="Calibri" w:hAnsi="Times New Roman" w:cs="Times New Roman"/>
          <w:sz w:val="24"/>
          <w:szCs w:val="24"/>
        </w:rPr>
        <w:t xml:space="preserve"> – 3</w:t>
      </w:r>
      <w:r w:rsidR="00B31F10" w:rsidRPr="004D5DA1">
        <w:rPr>
          <w:rFonts w:ascii="Times New Roman" w:eastAsia="Calibri" w:hAnsi="Times New Roman" w:cs="Times New Roman"/>
          <w:sz w:val="24"/>
          <w:szCs w:val="24"/>
        </w:rPr>
        <w:t>50 nm at room temperature</w:t>
      </w:r>
      <w:r w:rsidRPr="004D5DA1">
        <w:rPr>
          <w:rFonts w:ascii="Times New Roman" w:eastAsia="Calibri" w:hAnsi="Times New Roman" w:cs="Times New Roman"/>
          <w:sz w:val="24"/>
          <w:szCs w:val="24"/>
        </w:rPr>
        <w:t xml:space="preserve">. </w:t>
      </w:r>
      <w:r w:rsidR="00387B10">
        <w:rPr>
          <w:rFonts w:ascii="Times New Roman" w:eastAsia="Calibri" w:hAnsi="Times New Roman" w:cs="Times New Roman"/>
          <w:sz w:val="24"/>
          <w:szCs w:val="24"/>
        </w:rPr>
        <w:t xml:space="preserve"> </w:t>
      </w:r>
      <w:r w:rsidRPr="004D5DA1">
        <w:rPr>
          <w:rFonts w:ascii="Times New Roman" w:eastAsia="Calibri" w:hAnsi="Times New Roman" w:cs="Times New Roman"/>
          <w:sz w:val="24"/>
          <w:szCs w:val="24"/>
        </w:rPr>
        <w:t xml:space="preserve">Mass spectra were recorded on </w:t>
      </w:r>
      <w:proofErr w:type="spellStart"/>
      <w:r w:rsidRPr="004D5DA1">
        <w:rPr>
          <w:rFonts w:ascii="Times New Roman" w:eastAsia="Calibri" w:hAnsi="Times New Roman" w:cs="Times New Roman"/>
          <w:sz w:val="24"/>
          <w:szCs w:val="24"/>
        </w:rPr>
        <w:t>Micromass</w:t>
      </w:r>
      <w:proofErr w:type="spellEnd"/>
      <w:r w:rsidRPr="004D5DA1">
        <w:rPr>
          <w:rFonts w:ascii="Times New Roman" w:eastAsia="Calibri" w:hAnsi="Times New Roman" w:cs="Times New Roman"/>
          <w:sz w:val="24"/>
          <w:szCs w:val="24"/>
        </w:rPr>
        <w:t xml:space="preserve"> ZMD mass spectrometer using electro spray positive and negative mode, alternate scans.  The software used was </w:t>
      </w:r>
      <w:proofErr w:type="spellStart"/>
      <w:r w:rsidRPr="004D5DA1">
        <w:rPr>
          <w:rFonts w:ascii="Times New Roman" w:eastAsia="Calibri" w:hAnsi="Times New Roman" w:cs="Times New Roman"/>
          <w:i/>
          <w:sz w:val="24"/>
          <w:szCs w:val="24"/>
        </w:rPr>
        <w:t>MassLynx</w:t>
      </w:r>
      <w:proofErr w:type="spellEnd"/>
      <w:r w:rsidRPr="004D5DA1">
        <w:rPr>
          <w:rFonts w:ascii="Times New Roman" w:eastAsia="Calibri" w:hAnsi="Times New Roman" w:cs="Times New Roman"/>
          <w:i/>
          <w:sz w:val="24"/>
          <w:szCs w:val="24"/>
        </w:rPr>
        <w:t xml:space="preserve"> </w:t>
      </w:r>
      <w:r w:rsidRPr="004D5DA1">
        <w:rPr>
          <w:rFonts w:ascii="Times New Roman" w:eastAsia="Calibri" w:hAnsi="Times New Roman" w:cs="Times New Roman"/>
          <w:sz w:val="24"/>
          <w:szCs w:val="24"/>
        </w:rPr>
        <w:t xml:space="preserve">3.5 with </w:t>
      </w:r>
      <w:proofErr w:type="spellStart"/>
      <w:r w:rsidRPr="004D5DA1">
        <w:rPr>
          <w:rFonts w:ascii="Times New Roman" w:eastAsia="Calibri" w:hAnsi="Times New Roman" w:cs="Times New Roman"/>
          <w:i/>
          <w:sz w:val="24"/>
          <w:szCs w:val="24"/>
        </w:rPr>
        <w:t>OpenLynx</w:t>
      </w:r>
      <w:proofErr w:type="spellEnd"/>
      <w:r w:rsidRPr="004D5DA1">
        <w:rPr>
          <w:rFonts w:ascii="Times New Roman" w:eastAsia="Calibri" w:hAnsi="Times New Roman" w:cs="Times New Roman"/>
          <w:i/>
          <w:sz w:val="24"/>
          <w:szCs w:val="24"/>
        </w:rPr>
        <w:t xml:space="preserve"> </w:t>
      </w:r>
      <w:r w:rsidRPr="004D5DA1">
        <w:rPr>
          <w:rFonts w:ascii="Times New Roman" w:eastAsia="Calibri" w:hAnsi="Times New Roman" w:cs="Times New Roman"/>
          <w:sz w:val="24"/>
          <w:szCs w:val="24"/>
        </w:rPr>
        <w:t xml:space="preserve">and </w:t>
      </w:r>
      <w:proofErr w:type="spellStart"/>
      <w:r w:rsidRPr="004D5DA1">
        <w:rPr>
          <w:rFonts w:ascii="Times New Roman" w:eastAsia="Calibri" w:hAnsi="Times New Roman" w:cs="Times New Roman"/>
          <w:i/>
          <w:sz w:val="24"/>
          <w:szCs w:val="24"/>
        </w:rPr>
        <w:t>FractionLynx</w:t>
      </w:r>
      <w:proofErr w:type="spellEnd"/>
      <w:r w:rsidRPr="004D5DA1">
        <w:rPr>
          <w:rFonts w:ascii="Times New Roman" w:eastAsia="Calibri" w:hAnsi="Times New Roman" w:cs="Times New Roman"/>
          <w:i/>
          <w:sz w:val="24"/>
          <w:szCs w:val="24"/>
        </w:rPr>
        <w:t xml:space="preserve"> </w:t>
      </w:r>
      <w:r w:rsidRPr="004D5DA1">
        <w:rPr>
          <w:rFonts w:ascii="Times New Roman" w:eastAsia="Calibri" w:hAnsi="Times New Roman" w:cs="Times New Roman"/>
          <w:sz w:val="24"/>
          <w:szCs w:val="24"/>
        </w:rPr>
        <w:t>options</w:t>
      </w:r>
      <w:r w:rsidRPr="00FD34FC">
        <w:rPr>
          <w:rFonts w:ascii="Times New Roman" w:eastAsia="Calibri" w:hAnsi="Times New Roman" w:cs="Times New Roman"/>
          <w:sz w:val="24"/>
          <w:szCs w:val="24"/>
        </w:rPr>
        <w:t xml:space="preserve">. </w:t>
      </w:r>
      <w:r w:rsidRPr="00FD34FC">
        <w:rPr>
          <w:rFonts w:ascii="Times New Roman" w:eastAsia="Calibri" w:hAnsi="Times New Roman" w:cs="Times New Roman"/>
          <w:color w:val="000000"/>
          <w:sz w:val="24"/>
          <w:szCs w:val="24"/>
        </w:rPr>
        <w:t xml:space="preserve"> </w:t>
      </w:r>
      <w:r w:rsidRPr="00FD34FC">
        <w:rPr>
          <w:rFonts w:ascii="Times New Roman" w:eastAsia="Calibri" w:hAnsi="Times New Roman" w:cs="Times New Roman"/>
          <w:color w:val="000000"/>
          <w:sz w:val="24"/>
          <w:szCs w:val="24"/>
          <w:vertAlign w:val="superscript"/>
        </w:rPr>
        <w:t>1</w:t>
      </w:r>
      <w:r w:rsidRPr="00FD34FC">
        <w:rPr>
          <w:rFonts w:ascii="Times New Roman" w:eastAsia="Calibri" w:hAnsi="Times New Roman" w:cs="Times New Roman"/>
          <w:color w:val="000000"/>
          <w:sz w:val="24"/>
          <w:szCs w:val="24"/>
        </w:rPr>
        <w:t>H NMR spectra were recorded at 400 MHz</w:t>
      </w:r>
      <w:r>
        <w:rPr>
          <w:rFonts w:ascii="Times New Roman" w:eastAsia="Calibri" w:hAnsi="Times New Roman" w:cs="Times New Roman"/>
          <w:color w:val="000000"/>
          <w:sz w:val="24"/>
          <w:szCs w:val="24"/>
        </w:rPr>
        <w:t>, unless otherwise stated</w:t>
      </w:r>
      <w:r w:rsidRPr="00FD34FC">
        <w:rPr>
          <w:rFonts w:ascii="Times New Roman" w:eastAsia="Calibri" w:hAnsi="Times New Roman" w:cs="Times New Roman"/>
          <w:color w:val="000000"/>
          <w:sz w:val="24"/>
          <w:szCs w:val="24"/>
        </w:rPr>
        <w:t xml:space="preserve">.  The chemical shifts are expressed in ppm relative to </w:t>
      </w:r>
      <w:proofErr w:type="spellStart"/>
      <w:r w:rsidRPr="00FD34FC">
        <w:rPr>
          <w:rFonts w:ascii="Times New Roman" w:eastAsia="Calibri" w:hAnsi="Times New Roman" w:cs="Times New Roman"/>
          <w:color w:val="000000"/>
          <w:sz w:val="24"/>
          <w:szCs w:val="24"/>
        </w:rPr>
        <w:t>tetramethylsilane</w:t>
      </w:r>
      <w:proofErr w:type="spellEnd"/>
      <w:r w:rsidRPr="00FD34FC">
        <w:rPr>
          <w:rFonts w:ascii="Times New Roman" w:eastAsia="Calibri" w:hAnsi="Times New Roman" w:cs="Times New Roman"/>
          <w:color w:val="000000"/>
          <w:sz w:val="24"/>
          <w:szCs w:val="24"/>
        </w:rPr>
        <w:t xml:space="preserve">.  </w:t>
      </w:r>
      <w:r w:rsidRPr="00FD34FC">
        <w:rPr>
          <w:rFonts w:ascii="Times New Roman" w:eastAsia="Calibri" w:hAnsi="Times New Roman" w:cs="Times New Roman"/>
          <w:sz w:val="24"/>
          <w:szCs w:val="24"/>
          <w:lang w:val="en-US"/>
        </w:rPr>
        <w:t xml:space="preserve">High resolution positive ion mass spectra </w:t>
      </w:r>
      <w:r w:rsidRPr="00FD34FC">
        <w:rPr>
          <w:rFonts w:ascii="Times New Roman" w:eastAsia="Calibri" w:hAnsi="Times New Roman" w:cs="Times New Roman"/>
          <w:sz w:val="24"/>
          <w:szCs w:val="24"/>
          <w:lang w:val="en-US"/>
        </w:rPr>
        <w:lastRenderedPageBreak/>
        <w:t xml:space="preserve">were acquired on a </w:t>
      </w:r>
      <w:proofErr w:type="spellStart"/>
      <w:r w:rsidRPr="00FD34FC">
        <w:rPr>
          <w:rFonts w:ascii="Times New Roman" w:eastAsia="Calibri" w:hAnsi="Times New Roman" w:cs="Times New Roman"/>
          <w:sz w:val="24"/>
          <w:szCs w:val="24"/>
          <w:lang w:val="en-US"/>
        </w:rPr>
        <w:t>Micromass</w:t>
      </w:r>
      <w:proofErr w:type="spellEnd"/>
      <w:r w:rsidRPr="00FD34FC">
        <w:rPr>
          <w:rFonts w:ascii="Times New Roman" w:eastAsia="Calibri" w:hAnsi="Times New Roman" w:cs="Times New Roman"/>
          <w:sz w:val="24"/>
          <w:szCs w:val="24"/>
          <w:lang w:val="en-US"/>
        </w:rPr>
        <w:t xml:space="preserve"> Q-</w:t>
      </w:r>
      <w:proofErr w:type="spellStart"/>
      <w:r w:rsidRPr="00FD34FC">
        <w:rPr>
          <w:rFonts w:ascii="Times New Roman" w:eastAsia="Calibri" w:hAnsi="Times New Roman" w:cs="Times New Roman"/>
          <w:sz w:val="24"/>
          <w:szCs w:val="24"/>
          <w:lang w:val="en-US"/>
        </w:rPr>
        <w:t>Tof</w:t>
      </w:r>
      <w:proofErr w:type="spellEnd"/>
      <w:r w:rsidRPr="00FD34FC">
        <w:rPr>
          <w:rFonts w:ascii="Times New Roman" w:eastAsia="Calibri" w:hAnsi="Times New Roman" w:cs="Times New Roman"/>
          <w:sz w:val="24"/>
          <w:szCs w:val="24"/>
          <w:lang w:val="en-US"/>
        </w:rPr>
        <w:t xml:space="preserve"> 2 hybrid </w:t>
      </w:r>
      <w:proofErr w:type="spellStart"/>
      <w:r w:rsidRPr="00FD34FC">
        <w:rPr>
          <w:rFonts w:ascii="Times New Roman" w:eastAsia="Calibri" w:hAnsi="Times New Roman" w:cs="Times New Roman"/>
          <w:sz w:val="24"/>
          <w:szCs w:val="24"/>
          <w:lang w:val="en-US"/>
        </w:rPr>
        <w:t>quadrupole</w:t>
      </w:r>
      <w:proofErr w:type="spellEnd"/>
      <w:r w:rsidRPr="00FD34FC">
        <w:rPr>
          <w:rFonts w:ascii="Times New Roman" w:eastAsia="Calibri" w:hAnsi="Times New Roman" w:cs="Times New Roman"/>
          <w:sz w:val="24"/>
          <w:szCs w:val="24"/>
          <w:lang w:val="en-US"/>
        </w:rPr>
        <w:t xml:space="preserve"> time-of-flight mass spectrometer.  Optical rotations were measured with an Optical Activity AA100 digital </w:t>
      </w:r>
      <w:proofErr w:type="spellStart"/>
      <w:r w:rsidRPr="00FD34FC">
        <w:rPr>
          <w:rFonts w:ascii="Times New Roman" w:eastAsia="Calibri" w:hAnsi="Times New Roman" w:cs="Times New Roman"/>
          <w:sz w:val="24"/>
          <w:szCs w:val="24"/>
          <w:lang w:val="en-US"/>
        </w:rPr>
        <w:t>polarimeter</w:t>
      </w:r>
      <w:proofErr w:type="spellEnd"/>
      <w:r w:rsidRPr="00FD34FC">
        <w:rPr>
          <w:rFonts w:ascii="Times New Roman" w:eastAsia="Calibri" w:hAnsi="Times New Roman" w:cs="Times New Roman"/>
          <w:sz w:val="24"/>
          <w:szCs w:val="24"/>
          <w:lang w:val="en-US"/>
        </w:rPr>
        <w:t>.</w:t>
      </w:r>
      <w:r w:rsidRPr="00FD34FC">
        <w:rPr>
          <w:rFonts w:ascii="Times New Roman" w:eastAsia="Calibri" w:hAnsi="Times New Roman" w:cs="Times New Roman"/>
          <w:sz w:val="24"/>
          <w:szCs w:val="24"/>
          <w:lang w:val="pt-BR"/>
        </w:rPr>
        <w:t xml:space="preserve">  Analytical chiral HPLC </w:t>
      </w:r>
      <w:r w:rsidRPr="00FD34FC">
        <w:rPr>
          <w:rFonts w:ascii="Times New Roman" w:eastAsia="Calibri" w:hAnsi="Times New Roman" w:cs="Times New Roman"/>
          <w:sz w:val="24"/>
          <w:szCs w:val="24"/>
          <w:lang w:val="en-US"/>
        </w:rPr>
        <w:t xml:space="preserve">was conducted on </w:t>
      </w:r>
      <w:r w:rsidRPr="00FD34FC">
        <w:rPr>
          <w:rFonts w:ascii="Times New Roman" w:eastAsia="Calibri" w:hAnsi="Times New Roman" w:cs="Times New Roman"/>
          <w:sz w:val="24"/>
          <w:szCs w:val="24"/>
          <w:lang w:val="pt-BR"/>
        </w:rPr>
        <w:t xml:space="preserve">Chiralpak column (250 mm </w:t>
      </w:r>
      <w:r w:rsidRPr="00FD34FC">
        <w:rPr>
          <w:rFonts w:ascii="Times New Roman" w:eastAsia="Calibri" w:hAnsi="Times New Roman" w:cs="Times New Roman"/>
          <w:sz w:val="24"/>
          <w:szCs w:val="24"/>
          <w:lang w:val="pt-BR"/>
        </w:rPr>
        <w:sym w:font="Symbol" w:char="F0B4"/>
      </w:r>
      <w:r w:rsidRPr="00FD34FC">
        <w:rPr>
          <w:rFonts w:ascii="Times New Roman" w:eastAsia="Calibri" w:hAnsi="Times New Roman" w:cs="Times New Roman"/>
          <w:sz w:val="24"/>
          <w:szCs w:val="24"/>
          <w:lang w:val="pt-BR"/>
        </w:rPr>
        <w:t xml:space="preserve"> 4.6 mm) eluting with </w:t>
      </w:r>
      <w:r>
        <w:rPr>
          <w:rFonts w:ascii="Times New Roman" w:eastAsia="Calibri" w:hAnsi="Times New Roman" w:cs="Times New Roman"/>
          <w:sz w:val="24"/>
          <w:szCs w:val="24"/>
          <w:lang w:val="pt-BR"/>
        </w:rPr>
        <w:t>an appropriate ratio of</w:t>
      </w:r>
      <w:r w:rsidRPr="00FD34FC">
        <w:rPr>
          <w:rFonts w:ascii="Times New Roman" w:eastAsia="Calibri" w:hAnsi="Times New Roman" w:cs="Times New Roman"/>
          <w:sz w:val="24"/>
          <w:szCs w:val="24"/>
          <w:lang w:val="pt-BR"/>
        </w:rPr>
        <w:t xml:space="preserve"> EtOH-heptane for 30 min </w:t>
      </w:r>
      <w:r w:rsidRPr="00FD34FC">
        <w:rPr>
          <w:rFonts w:ascii="Times New Roman" w:eastAsia="Calibri" w:hAnsi="Times New Roman" w:cs="Times New Roman"/>
          <w:sz w:val="24"/>
          <w:szCs w:val="24"/>
          <w:lang w:val="en-US"/>
        </w:rPr>
        <w:t>at room temperature</w:t>
      </w:r>
      <w:r w:rsidRPr="00FD34FC">
        <w:rPr>
          <w:rFonts w:ascii="Times New Roman" w:eastAsia="Calibri" w:hAnsi="Times New Roman" w:cs="Times New Roman"/>
          <w:sz w:val="24"/>
          <w:szCs w:val="24"/>
          <w:lang w:val="pt-BR"/>
        </w:rPr>
        <w:t>, flow rate 1 mL</w:t>
      </w:r>
      <w:r w:rsidRPr="00FD34FC">
        <w:rPr>
          <w:rFonts w:ascii="Times New Roman" w:eastAsia="Calibri" w:hAnsi="Times New Roman" w:cs="Times New Roman"/>
          <w:sz w:val="24"/>
          <w:szCs w:val="24"/>
          <w:lang w:val="en-US"/>
        </w:rPr>
        <w:t xml:space="preserve"> min</w:t>
      </w:r>
      <w:r>
        <w:rPr>
          <w:rFonts w:ascii="Times New Roman" w:eastAsia="Calibri" w:hAnsi="Times New Roman" w:cs="Times New Roman"/>
          <w:sz w:val="24"/>
          <w:szCs w:val="24"/>
          <w:vertAlign w:val="superscript"/>
          <w:lang w:val="en-US"/>
        </w:rPr>
        <w:t>–</w:t>
      </w:r>
      <w:r w:rsidRPr="00FD34FC">
        <w:rPr>
          <w:rFonts w:ascii="Times New Roman" w:eastAsia="Calibri" w:hAnsi="Times New Roman" w:cs="Times New Roman"/>
          <w:sz w:val="24"/>
          <w:szCs w:val="24"/>
          <w:vertAlign w:val="superscript"/>
          <w:lang w:val="en-US"/>
        </w:rPr>
        <w:t>1</w:t>
      </w:r>
      <w:r w:rsidRPr="00FD34FC">
        <w:rPr>
          <w:rFonts w:ascii="Times New Roman" w:eastAsia="Calibri" w:hAnsi="Times New Roman" w:cs="Times New Roman"/>
          <w:sz w:val="24"/>
          <w:szCs w:val="24"/>
          <w:lang w:val="en-US"/>
        </w:rPr>
        <w:t xml:space="preserve"> </w:t>
      </w:r>
      <w:r w:rsidRPr="00FD34FC">
        <w:rPr>
          <w:rFonts w:ascii="Times New Roman" w:eastAsia="Calibri" w:hAnsi="Times New Roman" w:cs="Times New Roman"/>
          <w:sz w:val="24"/>
          <w:szCs w:val="24"/>
          <w:lang w:val="pt-BR"/>
        </w:rPr>
        <w:t xml:space="preserve">injection volume 15 </w:t>
      </w:r>
      <w:r w:rsidRPr="00FD34FC">
        <w:rPr>
          <w:rFonts w:ascii="Symbol" w:eastAsia="Calibri" w:hAnsi="Symbol" w:cs="Times New Roman"/>
          <w:i/>
          <w:sz w:val="24"/>
          <w:szCs w:val="24"/>
          <w:lang w:val="pt-BR"/>
        </w:rPr>
        <w:t></w:t>
      </w:r>
      <w:r w:rsidRPr="00FD34FC">
        <w:rPr>
          <w:rFonts w:ascii="Times New Roman" w:eastAsia="Calibri" w:hAnsi="Times New Roman" w:cs="Times New Roman"/>
          <w:sz w:val="24"/>
          <w:szCs w:val="24"/>
          <w:lang w:val="pt-BR"/>
        </w:rPr>
        <w:t>L detecting at 215 nm.</w:t>
      </w:r>
      <w:r>
        <w:rPr>
          <w:rFonts w:ascii="Times New Roman" w:eastAsia="Calibri" w:hAnsi="Times New Roman" w:cs="Times New Roman"/>
          <w:sz w:val="24"/>
          <w:szCs w:val="24"/>
          <w:lang w:val="pt-BR"/>
        </w:rPr>
        <w:t xml:space="preserve">  </w:t>
      </w:r>
      <w:r w:rsidRPr="00311162">
        <w:rPr>
          <w:rFonts w:ascii="Times New Roman" w:eastAsia="Calibri" w:hAnsi="Times New Roman" w:cs="Times New Roman"/>
          <w:sz w:val="24"/>
          <w:szCs w:val="24"/>
          <w:lang w:val="en-US"/>
        </w:rPr>
        <w:t xml:space="preserve">The purity of all compounds screened in the biological assays was examined by LCMS analysis and was found to be </w:t>
      </w:r>
      <w:r w:rsidRPr="00311162">
        <w:rPr>
          <w:rFonts w:ascii="Times New Roman" w:eastAsia="Calibri" w:hAnsi="Times New Roman" w:cs="Times New Roman"/>
          <w:sz w:val="24"/>
          <w:szCs w:val="24"/>
          <w:lang w:val="en-US"/>
        </w:rPr>
        <w:sym w:font="Symbol" w:char="F0B3"/>
      </w:r>
      <w:r w:rsidRPr="00311162">
        <w:rPr>
          <w:rFonts w:ascii="Times New Roman" w:eastAsia="Calibri" w:hAnsi="Times New Roman" w:cs="Times New Roman"/>
          <w:sz w:val="24"/>
          <w:szCs w:val="24"/>
          <w:lang w:val="en-US"/>
        </w:rPr>
        <w:t xml:space="preserve"> 95</w:t>
      </w:r>
      <w:r>
        <w:rPr>
          <w:rFonts w:ascii="Times New Roman" w:hAnsi="Times New Roman" w:cs="Times New Roman"/>
          <w:sz w:val="24"/>
          <w:szCs w:val="24"/>
          <w:lang w:val="en-US"/>
        </w:rPr>
        <w:t xml:space="preserve">%, unless otherwise specified.  </w:t>
      </w:r>
      <w:r w:rsidRPr="001F3DC3">
        <w:rPr>
          <w:rFonts w:ascii="Times New Roman" w:hAnsi="Times New Roman" w:cs="Times New Roman"/>
          <w:sz w:val="24"/>
          <w:szCs w:val="24"/>
        </w:rPr>
        <w:t>All animal studies were ethically reviewed and carried out in accordance with Animals (Scientific Procedures) Act 1986 and the GSK Policy on the Care, Welfare and Treatment of Laboratory Animals</w:t>
      </w:r>
      <w:r>
        <w:rPr>
          <w:rFonts w:ascii="Times New Roman" w:hAnsi="Times New Roman" w:cs="Times New Roman"/>
          <w:sz w:val="24"/>
          <w:szCs w:val="24"/>
        </w:rPr>
        <w:t xml:space="preserve">.  </w:t>
      </w:r>
      <w:r w:rsidRPr="006B403F">
        <w:rPr>
          <w:rFonts w:ascii="Times New Roman" w:hAnsi="Times New Roman" w:cs="Times New Roman"/>
          <w:sz w:val="24"/>
          <w:szCs w:val="24"/>
        </w:rPr>
        <w:t>The human biological samples were sourced ethically and their research use was in accord with the terms of the informed consents</w:t>
      </w:r>
      <w:r>
        <w:rPr>
          <w:rFonts w:ascii="Times New Roman" w:hAnsi="Times New Roman" w:cs="Times New Roman"/>
          <w:sz w:val="24"/>
          <w:szCs w:val="24"/>
        </w:rPr>
        <w:t>.</w:t>
      </w:r>
    </w:p>
    <w:p w:rsidR="00450C08" w:rsidRPr="004641FD" w:rsidRDefault="00F15449" w:rsidP="00450C08">
      <w:pPr>
        <w:spacing w:line="480" w:lineRule="auto"/>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b/>
          <w:sz w:val="24"/>
          <w:szCs w:val="24"/>
        </w:rPr>
        <w:tab/>
      </w:r>
      <w:r w:rsidR="00450C08" w:rsidRPr="00450C08">
        <w:rPr>
          <w:rFonts w:ascii="Times New Roman" w:hAnsi="Times New Roman" w:cs="Times New Roman"/>
          <w:b/>
          <w:sz w:val="24"/>
          <w:szCs w:val="24"/>
        </w:rPr>
        <w:t>(</w:t>
      </w:r>
      <w:r w:rsidR="00450C08" w:rsidRPr="00450C08">
        <w:rPr>
          <w:rFonts w:ascii="Times New Roman" w:hAnsi="Times New Roman" w:cs="Times New Roman"/>
          <w:b/>
          <w:i/>
          <w:sz w:val="24"/>
          <w:szCs w:val="24"/>
        </w:rPr>
        <w:t>R</w:t>
      </w:r>
      <w:r w:rsidR="00450C08" w:rsidRPr="00450C08">
        <w:rPr>
          <w:rFonts w:ascii="Times New Roman" w:hAnsi="Times New Roman" w:cs="Times New Roman"/>
          <w:b/>
          <w:sz w:val="24"/>
          <w:szCs w:val="24"/>
        </w:rPr>
        <w:t>)-(8-(4-((2</w:t>
      </w:r>
      <w:proofErr w:type="gramStart"/>
      <w:r w:rsidR="00450C08" w:rsidRPr="00450C08">
        <w:rPr>
          <w:rFonts w:ascii="Times New Roman" w:hAnsi="Times New Roman" w:cs="Times New Roman"/>
          <w:b/>
          <w:sz w:val="24"/>
          <w:szCs w:val="24"/>
        </w:rPr>
        <w:t>,4</w:t>
      </w:r>
      <w:proofErr w:type="gramEnd"/>
      <w:r w:rsidR="00450C08" w:rsidRPr="00450C08">
        <w:rPr>
          <w:rFonts w:ascii="Times New Roman" w:hAnsi="Times New Roman" w:cs="Times New Roman"/>
          <w:b/>
          <w:sz w:val="24"/>
          <w:szCs w:val="24"/>
        </w:rPr>
        <w:t xml:space="preserve">-Dichlorobenzyl)amino)pyrimidin-2-yl)-2,8-diazaspiro[4.5]decan-2-yl)(pyrrolidin-2-yl)methanone </w:t>
      </w:r>
      <w:r w:rsidR="00F83074">
        <w:rPr>
          <w:rFonts w:ascii="Times New Roman" w:hAnsi="Times New Roman" w:cs="Times New Roman"/>
          <w:b/>
          <w:sz w:val="24"/>
          <w:szCs w:val="24"/>
        </w:rPr>
        <w:t>(</w:t>
      </w:r>
      <w:r w:rsidR="00F83074" w:rsidRPr="00F83074">
        <w:rPr>
          <w:rFonts w:ascii="Times New Roman" w:hAnsi="Times New Roman" w:cs="Times New Roman"/>
          <w:b/>
          <w:i/>
          <w:sz w:val="24"/>
          <w:szCs w:val="24"/>
        </w:rPr>
        <w:t>R</w:t>
      </w:r>
      <w:r w:rsidR="00F83074">
        <w:rPr>
          <w:rFonts w:ascii="Times New Roman" w:hAnsi="Times New Roman" w:cs="Times New Roman"/>
          <w:b/>
          <w:sz w:val="24"/>
          <w:szCs w:val="24"/>
        </w:rPr>
        <w:t>)-</w:t>
      </w:r>
      <w:r w:rsidR="00450C08" w:rsidRPr="00450C08">
        <w:rPr>
          <w:rFonts w:ascii="Times New Roman" w:hAnsi="Times New Roman" w:cs="Times New Roman"/>
          <w:b/>
          <w:sz w:val="24"/>
          <w:szCs w:val="24"/>
        </w:rPr>
        <w:t>(</w:t>
      </w:r>
      <w:r w:rsidR="00450C08">
        <w:rPr>
          <w:rFonts w:ascii="Times New Roman" w:hAnsi="Times New Roman" w:cs="Times New Roman"/>
          <w:b/>
          <w:sz w:val="24"/>
          <w:szCs w:val="24"/>
        </w:rPr>
        <w:t>11</w:t>
      </w:r>
      <w:r w:rsidR="00CC53E1">
        <w:rPr>
          <w:rFonts w:ascii="Times New Roman" w:hAnsi="Times New Roman" w:cs="Times New Roman"/>
          <w:b/>
          <w:sz w:val="24"/>
          <w:szCs w:val="24"/>
        </w:rPr>
        <w:t>a</w:t>
      </w:r>
      <w:r w:rsidR="00450C08" w:rsidRPr="00450C08">
        <w:rPr>
          <w:rFonts w:ascii="Times New Roman" w:hAnsi="Times New Roman" w:cs="Times New Roman"/>
          <w:b/>
          <w:sz w:val="24"/>
          <w:szCs w:val="24"/>
        </w:rPr>
        <w:t>)</w:t>
      </w:r>
    </w:p>
    <w:p w:rsidR="00450C08" w:rsidRPr="00450C08" w:rsidRDefault="003B421A" w:rsidP="00450C08">
      <w:pPr>
        <w:spacing w:line="480" w:lineRule="auto"/>
        <w:rPr>
          <w:rFonts w:ascii="Times New Roman" w:hAnsi="Times New Roman" w:cs="Times New Roman"/>
          <w:sz w:val="24"/>
          <w:szCs w:val="24"/>
        </w:rPr>
      </w:pPr>
      <w:r>
        <w:rPr>
          <w:rFonts w:ascii="Times New Roman" w:hAnsi="Times New Roman" w:cs="Times New Roman"/>
          <w:sz w:val="24"/>
          <w:szCs w:val="24"/>
        </w:rPr>
        <w:t>A mixture of</w:t>
      </w:r>
      <w:r w:rsidR="00450C08" w:rsidRPr="00450C08">
        <w:rPr>
          <w:rFonts w:ascii="Times New Roman" w:hAnsi="Times New Roman" w:cs="Times New Roman"/>
          <w:sz w:val="24"/>
          <w:szCs w:val="24"/>
        </w:rPr>
        <w:t xml:space="preserve"> </w:t>
      </w:r>
      <w:r>
        <w:rPr>
          <w:rFonts w:ascii="Times New Roman" w:hAnsi="Times New Roman" w:cs="Times New Roman"/>
          <w:b/>
          <w:sz w:val="24"/>
          <w:szCs w:val="24"/>
        </w:rPr>
        <w:t>17</w:t>
      </w:r>
      <w:r w:rsidR="00450C08" w:rsidRPr="00450C08">
        <w:rPr>
          <w:rFonts w:ascii="Times New Roman" w:hAnsi="Times New Roman" w:cs="Times New Roman"/>
          <w:sz w:val="24"/>
          <w:szCs w:val="24"/>
        </w:rPr>
        <w:t xml:space="preserve"> (100 mg, 0.22 </w:t>
      </w:r>
      <w:proofErr w:type="spellStart"/>
      <w:r w:rsidR="00450C08" w:rsidRPr="00450C08">
        <w:rPr>
          <w:rFonts w:ascii="Times New Roman" w:hAnsi="Times New Roman" w:cs="Times New Roman"/>
          <w:sz w:val="24"/>
          <w:szCs w:val="24"/>
        </w:rPr>
        <w:t>mmol</w:t>
      </w:r>
      <w:proofErr w:type="spellEnd"/>
      <w:r w:rsidR="00450C08" w:rsidRPr="00450C08">
        <w:rPr>
          <w:rFonts w:ascii="Times New Roman" w:hAnsi="Times New Roman" w:cs="Times New Roman"/>
          <w:sz w:val="24"/>
          <w:szCs w:val="24"/>
        </w:rPr>
        <w:t>)</w:t>
      </w:r>
      <w:r>
        <w:rPr>
          <w:rFonts w:ascii="Times New Roman" w:hAnsi="Times New Roman" w:cs="Times New Roman"/>
          <w:sz w:val="24"/>
          <w:szCs w:val="24"/>
        </w:rPr>
        <w:t>,</w:t>
      </w:r>
      <w:r w:rsidR="00450C08" w:rsidRPr="00450C08">
        <w:rPr>
          <w:rFonts w:ascii="Times New Roman" w:hAnsi="Times New Roman" w:cs="Times New Roman"/>
          <w:sz w:val="24"/>
          <w:szCs w:val="24"/>
        </w:rPr>
        <w:t xml:space="preserve"> (</w:t>
      </w:r>
      <w:r w:rsidR="00450C08" w:rsidRPr="00450C08">
        <w:rPr>
          <w:rFonts w:ascii="Times New Roman" w:hAnsi="Times New Roman" w:cs="Times New Roman"/>
          <w:i/>
          <w:sz w:val="24"/>
          <w:szCs w:val="24"/>
        </w:rPr>
        <w:t>R</w:t>
      </w:r>
      <w:r w:rsidR="00450C08" w:rsidRPr="00450C08">
        <w:rPr>
          <w:rFonts w:ascii="Times New Roman" w:hAnsi="Times New Roman" w:cs="Times New Roman"/>
          <w:sz w:val="24"/>
          <w:szCs w:val="24"/>
        </w:rPr>
        <w:t>)-</w:t>
      </w:r>
      <w:r w:rsidR="00FE5089" w:rsidRPr="00FE5089">
        <w:rPr>
          <w:rFonts w:ascii="Times New Roman" w:hAnsi="Times New Roman" w:cs="Times New Roman"/>
          <w:i/>
          <w:sz w:val="24"/>
          <w:szCs w:val="24"/>
        </w:rPr>
        <w:t>N</w:t>
      </w:r>
      <w:r w:rsidR="00FE5089">
        <w:rPr>
          <w:rFonts w:ascii="Times New Roman" w:hAnsi="Times New Roman" w:cs="Times New Roman"/>
          <w:sz w:val="24"/>
          <w:szCs w:val="24"/>
        </w:rPr>
        <w:t>-BOC-</w:t>
      </w:r>
      <w:proofErr w:type="spellStart"/>
      <w:r w:rsidR="00FE5089">
        <w:rPr>
          <w:rFonts w:ascii="Times New Roman" w:hAnsi="Times New Roman" w:cs="Times New Roman"/>
          <w:sz w:val="24"/>
          <w:szCs w:val="24"/>
        </w:rPr>
        <w:t>proline</w:t>
      </w:r>
      <w:proofErr w:type="spellEnd"/>
      <w:r w:rsidR="00450C08" w:rsidRPr="00450C08">
        <w:rPr>
          <w:rFonts w:ascii="Times New Roman" w:hAnsi="Times New Roman" w:cs="Times New Roman"/>
          <w:sz w:val="24"/>
          <w:szCs w:val="24"/>
        </w:rPr>
        <w:t xml:space="preserve"> (52 mg, 0.24 </w:t>
      </w:r>
      <w:proofErr w:type="spellStart"/>
      <w:r w:rsidR="00450C08" w:rsidRPr="00450C08">
        <w:rPr>
          <w:rFonts w:ascii="Times New Roman" w:hAnsi="Times New Roman" w:cs="Times New Roman"/>
          <w:sz w:val="24"/>
          <w:szCs w:val="24"/>
        </w:rPr>
        <w:t>mmol</w:t>
      </w:r>
      <w:proofErr w:type="spellEnd"/>
      <w:r w:rsidR="00450C08" w:rsidRPr="00450C08">
        <w:rPr>
          <w:rFonts w:ascii="Times New Roman" w:hAnsi="Times New Roman" w:cs="Times New Roman"/>
          <w:sz w:val="24"/>
          <w:szCs w:val="24"/>
        </w:rPr>
        <w:t>)</w:t>
      </w:r>
      <w:r>
        <w:rPr>
          <w:rFonts w:ascii="Times New Roman" w:hAnsi="Times New Roman" w:cs="Times New Roman"/>
          <w:sz w:val="24"/>
          <w:szCs w:val="24"/>
        </w:rPr>
        <w:t>, HATU (</w:t>
      </w:r>
      <w:r w:rsidR="00FE5089">
        <w:rPr>
          <w:rFonts w:ascii="Times New Roman" w:hAnsi="Times New Roman" w:cs="Times New Roman"/>
          <w:sz w:val="24"/>
          <w:szCs w:val="24"/>
        </w:rPr>
        <w:t xml:space="preserve">54.3 </w:t>
      </w:r>
      <w:r>
        <w:rPr>
          <w:rFonts w:ascii="Times New Roman" w:hAnsi="Times New Roman" w:cs="Times New Roman"/>
          <w:sz w:val="24"/>
          <w:szCs w:val="24"/>
        </w:rPr>
        <w:t xml:space="preserve">mg, </w:t>
      </w:r>
      <w:r w:rsidR="00FE5089">
        <w:rPr>
          <w:rFonts w:ascii="Times New Roman" w:hAnsi="Times New Roman" w:cs="Times New Roman"/>
          <w:sz w:val="24"/>
          <w:szCs w:val="24"/>
        </w:rPr>
        <w:t xml:space="preserve">0.14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 and DIPEA (</w:t>
      </w:r>
      <w:r w:rsidR="00FE5089">
        <w:rPr>
          <w:rFonts w:ascii="Times New Roman" w:hAnsi="Times New Roman" w:cs="Times New Roman"/>
          <w:sz w:val="24"/>
          <w:szCs w:val="24"/>
        </w:rPr>
        <w:t xml:space="preserve">0.122 </w:t>
      </w:r>
      <w:r>
        <w:rPr>
          <w:rFonts w:ascii="Times New Roman" w:hAnsi="Times New Roman" w:cs="Times New Roman"/>
          <w:sz w:val="24"/>
          <w:szCs w:val="24"/>
        </w:rPr>
        <w:t xml:space="preserve">mL, </w:t>
      </w:r>
      <w:r w:rsidR="00FE5089">
        <w:rPr>
          <w:rFonts w:ascii="Times New Roman" w:hAnsi="Times New Roman" w:cs="Times New Roman"/>
          <w:sz w:val="24"/>
          <w:szCs w:val="24"/>
        </w:rPr>
        <w:t xml:space="preserve">0.7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w:t>
      </w:r>
      <w:r w:rsidR="00450C08" w:rsidRPr="00450C08">
        <w:rPr>
          <w:rFonts w:ascii="Times New Roman" w:hAnsi="Times New Roman" w:cs="Times New Roman"/>
          <w:sz w:val="24"/>
          <w:szCs w:val="24"/>
        </w:rPr>
        <w:t xml:space="preserve"> </w:t>
      </w:r>
      <w:r>
        <w:rPr>
          <w:rFonts w:ascii="Times New Roman" w:hAnsi="Times New Roman" w:cs="Times New Roman"/>
          <w:sz w:val="24"/>
          <w:szCs w:val="24"/>
        </w:rPr>
        <w:t>in DMF (</w:t>
      </w:r>
      <w:r w:rsidR="00FE5089">
        <w:rPr>
          <w:rFonts w:ascii="Times New Roman" w:hAnsi="Times New Roman" w:cs="Times New Roman"/>
          <w:sz w:val="24"/>
          <w:szCs w:val="24"/>
        </w:rPr>
        <w:t>1</w:t>
      </w:r>
      <w:r>
        <w:rPr>
          <w:rFonts w:ascii="Times New Roman" w:hAnsi="Times New Roman" w:cs="Times New Roman"/>
          <w:sz w:val="24"/>
          <w:szCs w:val="24"/>
        </w:rPr>
        <w:t xml:space="preserve"> mL) was stirred at ambient temperature for 1 h. The reaction mixture </w:t>
      </w:r>
      <w:r w:rsidR="00743457">
        <w:rPr>
          <w:rFonts w:ascii="Times New Roman" w:hAnsi="Times New Roman" w:cs="Times New Roman"/>
          <w:sz w:val="24"/>
          <w:szCs w:val="24"/>
        </w:rPr>
        <w:t>was purified by MDAP</w:t>
      </w:r>
      <w:r w:rsidR="00743457">
        <w:rPr>
          <w:rFonts w:ascii="Times New Roman" w:hAnsi="Times New Roman" w:cs="Times New Roman"/>
          <w:bCs/>
          <w:sz w:val="24"/>
          <w:szCs w:val="24"/>
        </w:rPr>
        <w:t xml:space="preserve"> </w:t>
      </w:r>
      <w:r w:rsidR="001812C8">
        <w:rPr>
          <w:rFonts w:ascii="Times New Roman" w:hAnsi="Times New Roman" w:cs="Times New Roman"/>
          <w:bCs/>
          <w:sz w:val="24"/>
          <w:szCs w:val="24"/>
        </w:rPr>
        <w:t xml:space="preserve">(Method A) </w:t>
      </w:r>
      <w:r w:rsidR="00743457">
        <w:rPr>
          <w:rFonts w:ascii="Times New Roman" w:hAnsi="Times New Roman" w:cs="Times New Roman"/>
          <w:bCs/>
          <w:sz w:val="24"/>
          <w:szCs w:val="24"/>
        </w:rPr>
        <w:t xml:space="preserve">the appropriate fractions were evaporated under reduced pressure. The residue was dissolved in DCM (0.5 mL) and TFA (0.5 mL) and stirred for 0.5 h. The solvent was evaporated under reduced pressure and the residue was dissolved in </w:t>
      </w:r>
      <w:proofErr w:type="spellStart"/>
      <w:r w:rsidR="00743457">
        <w:rPr>
          <w:rFonts w:ascii="Times New Roman" w:hAnsi="Times New Roman" w:cs="Times New Roman"/>
          <w:bCs/>
          <w:sz w:val="24"/>
          <w:szCs w:val="24"/>
        </w:rPr>
        <w:t>MeOH</w:t>
      </w:r>
      <w:proofErr w:type="spellEnd"/>
      <w:r w:rsidR="00743457">
        <w:rPr>
          <w:rFonts w:ascii="Times New Roman" w:hAnsi="Times New Roman" w:cs="Times New Roman"/>
          <w:bCs/>
          <w:sz w:val="24"/>
          <w:szCs w:val="24"/>
        </w:rPr>
        <w:t xml:space="preserve"> (0.5 mL) and passed down an </w:t>
      </w:r>
      <w:proofErr w:type="spellStart"/>
      <w:r w:rsidR="00743457">
        <w:rPr>
          <w:rFonts w:ascii="Times New Roman" w:hAnsi="Times New Roman" w:cs="Times New Roman"/>
          <w:bCs/>
          <w:sz w:val="24"/>
          <w:szCs w:val="24"/>
        </w:rPr>
        <w:t>aminopropyl</w:t>
      </w:r>
      <w:proofErr w:type="spellEnd"/>
      <w:r w:rsidR="00743457">
        <w:rPr>
          <w:rFonts w:ascii="Times New Roman" w:hAnsi="Times New Roman" w:cs="Times New Roman"/>
          <w:bCs/>
          <w:sz w:val="24"/>
          <w:szCs w:val="24"/>
        </w:rPr>
        <w:t xml:space="preserve"> cartridge (0.5 g). The cartr</w:t>
      </w:r>
      <w:r w:rsidR="00C802BF">
        <w:rPr>
          <w:rFonts w:ascii="Times New Roman" w:hAnsi="Times New Roman" w:cs="Times New Roman"/>
          <w:bCs/>
          <w:sz w:val="24"/>
          <w:szCs w:val="24"/>
        </w:rPr>
        <w:t>i</w:t>
      </w:r>
      <w:r w:rsidR="00743457">
        <w:rPr>
          <w:rFonts w:ascii="Times New Roman" w:hAnsi="Times New Roman" w:cs="Times New Roman"/>
          <w:bCs/>
          <w:sz w:val="24"/>
          <w:szCs w:val="24"/>
        </w:rPr>
        <w:t xml:space="preserve">dge was eluted with </w:t>
      </w:r>
      <w:proofErr w:type="spellStart"/>
      <w:r w:rsidR="00743457">
        <w:rPr>
          <w:rFonts w:ascii="Times New Roman" w:hAnsi="Times New Roman" w:cs="Times New Roman"/>
          <w:bCs/>
          <w:sz w:val="24"/>
          <w:szCs w:val="24"/>
        </w:rPr>
        <w:t>MeOH</w:t>
      </w:r>
      <w:proofErr w:type="spellEnd"/>
      <w:r w:rsidR="00450C08" w:rsidRPr="00450C08">
        <w:rPr>
          <w:rFonts w:ascii="Times New Roman" w:hAnsi="Times New Roman" w:cs="Times New Roman"/>
          <w:sz w:val="24"/>
          <w:szCs w:val="24"/>
        </w:rPr>
        <w:t xml:space="preserve"> </w:t>
      </w:r>
      <w:r w:rsidR="00743457">
        <w:rPr>
          <w:rFonts w:ascii="Times New Roman" w:hAnsi="Times New Roman" w:cs="Times New Roman"/>
          <w:sz w:val="24"/>
          <w:szCs w:val="24"/>
        </w:rPr>
        <w:t xml:space="preserve">and the filtrate was evaporated under reduced pressure to give </w:t>
      </w:r>
      <w:r w:rsidR="00CC53E1">
        <w:rPr>
          <w:rFonts w:ascii="Times New Roman" w:hAnsi="Times New Roman" w:cs="Times New Roman"/>
          <w:sz w:val="24"/>
          <w:szCs w:val="24"/>
        </w:rPr>
        <w:t>(</w:t>
      </w:r>
      <w:r w:rsidR="00CC53E1" w:rsidRPr="00CC53E1">
        <w:rPr>
          <w:rFonts w:ascii="Times New Roman" w:hAnsi="Times New Roman" w:cs="Times New Roman"/>
          <w:b/>
          <w:i/>
          <w:sz w:val="24"/>
          <w:szCs w:val="24"/>
        </w:rPr>
        <w:t>R</w:t>
      </w:r>
      <w:r w:rsidR="00CC53E1">
        <w:rPr>
          <w:rFonts w:ascii="Times New Roman" w:hAnsi="Times New Roman" w:cs="Times New Roman"/>
          <w:sz w:val="24"/>
          <w:szCs w:val="24"/>
        </w:rPr>
        <w:t>)-</w:t>
      </w:r>
      <w:r w:rsidR="00743457" w:rsidRPr="00743457">
        <w:rPr>
          <w:rFonts w:ascii="Times New Roman" w:hAnsi="Times New Roman" w:cs="Times New Roman"/>
          <w:b/>
          <w:sz w:val="24"/>
          <w:szCs w:val="24"/>
        </w:rPr>
        <w:t>11</w:t>
      </w:r>
      <w:r w:rsidR="00CC53E1">
        <w:rPr>
          <w:rFonts w:ascii="Times New Roman" w:hAnsi="Times New Roman" w:cs="Times New Roman"/>
          <w:b/>
          <w:sz w:val="24"/>
          <w:szCs w:val="24"/>
        </w:rPr>
        <w:t>a</w:t>
      </w:r>
      <w:r w:rsidR="00743457">
        <w:rPr>
          <w:rFonts w:ascii="Times New Roman" w:hAnsi="Times New Roman" w:cs="Times New Roman"/>
          <w:sz w:val="24"/>
          <w:szCs w:val="24"/>
        </w:rPr>
        <w:t xml:space="preserve"> </w:t>
      </w:r>
      <w:r w:rsidR="00450C08" w:rsidRPr="00450C08">
        <w:rPr>
          <w:rFonts w:ascii="Times New Roman" w:hAnsi="Times New Roman" w:cs="Times New Roman"/>
          <w:sz w:val="24"/>
          <w:szCs w:val="24"/>
        </w:rPr>
        <w:t xml:space="preserve">(85 mg, 79%) as a </w:t>
      </w:r>
      <w:r w:rsidR="00BA2CCF">
        <w:rPr>
          <w:rFonts w:ascii="Times New Roman" w:hAnsi="Times New Roman" w:cs="Times New Roman"/>
          <w:sz w:val="24"/>
          <w:szCs w:val="24"/>
        </w:rPr>
        <w:t>colour</w:t>
      </w:r>
      <w:r w:rsidR="00400774">
        <w:rPr>
          <w:rFonts w:ascii="Times New Roman" w:hAnsi="Times New Roman" w:cs="Times New Roman"/>
          <w:sz w:val="24"/>
          <w:szCs w:val="24"/>
        </w:rPr>
        <w:t>less</w:t>
      </w:r>
      <w:r w:rsidR="00743457">
        <w:rPr>
          <w:rFonts w:ascii="Times New Roman" w:hAnsi="Times New Roman" w:cs="Times New Roman"/>
          <w:sz w:val="24"/>
          <w:szCs w:val="24"/>
        </w:rPr>
        <w:t xml:space="preserve"> gum:</w:t>
      </w:r>
      <w:r w:rsidR="00450C08" w:rsidRPr="00450C08">
        <w:rPr>
          <w:rFonts w:ascii="Times New Roman" w:hAnsi="Times New Roman" w:cs="Times New Roman"/>
          <w:sz w:val="24"/>
          <w:szCs w:val="24"/>
        </w:rPr>
        <w:t xml:space="preserve"> [α]</w:t>
      </w:r>
      <w:r w:rsidR="00450C08" w:rsidRPr="00450C08">
        <w:rPr>
          <w:rFonts w:ascii="Times New Roman" w:hAnsi="Times New Roman" w:cs="Times New Roman"/>
          <w:sz w:val="24"/>
          <w:szCs w:val="24"/>
          <w:vertAlign w:val="subscript"/>
        </w:rPr>
        <w:t>D</w:t>
      </w:r>
      <w:r w:rsidR="00450C08" w:rsidRPr="00450C08">
        <w:rPr>
          <w:rFonts w:ascii="Times New Roman" w:hAnsi="Times New Roman" w:cs="Times New Roman"/>
          <w:sz w:val="24"/>
          <w:szCs w:val="24"/>
          <w:vertAlign w:val="superscript"/>
        </w:rPr>
        <w:t xml:space="preserve">20 </w:t>
      </w:r>
      <w:r w:rsidR="00450C08" w:rsidRPr="00450C08">
        <w:rPr>
          <w:rFonts w:ascii="Times New Roman" w:hAnsi="Times New Roman" w:cs="Times New Roman"/>
          <w:sz w:val="24"/>
          <w:szCs w:val="24"/>
        </w:rPr>
        <w:t xml:space="preserve">= +36 (c = 0.93 in </w:t>
      </w:r>
      <w:proofErr w:type="spellStart"/>
      <w:r w:rsidR="00450C08" w:rsidRPr="00450C08">
        <w:rPr>
          <w:rFonts w:ascii="Times New Roman" w:hAnsi="Times New Roman" w:cs="Times New Roman"/>
          <w:sz w:val="24"/>
          <w:szCs w:val="24"/>
        </w:rPr>
        <w:t>MeOH</w:t>
      </w:r>
      <w:proofErr w:type="spellEnd"/>
      <w:r w:rsidR="00450C08" w:rsidRPr="00450C08">
        <w:rPr>
          <w:rFonts w:ascii="Times New Roman" w:hAnsi="Times New Roman" w:cs="Times New Roman"/>
          <w:sz w:val="24"/>
          <w:szCs w:val="24"/>
        </w:rPr>
        <w:t xml:space="preserve">); </w:t>
      </w:r>
      <w:r w:rsidR="00450C08" w:rsidRPr="00450C08">
        <w:rPr>
          <w:rFonts w:ascii="Times New Roman" w:hAnsi="Times New Roman" w:cs="Times New Roman"/>
          <w:sz w:val="24"/>
          <w:szCs w:val="24"/>
          <w:vertAlign w:val="superscript"/>
        </w:rPr>
        <w:t>1</w:t>
      </w:r>
      <w:r w:rsidR="00450C08" w:rsidRPr="00450C08">
        <w:rPr>
          <w:rFonts w:ascii="Times New Roman" w:hAnsi="Times New Roman" w:cs="Times New Roman"/>
          <w:sz w:val="24"/>
          <w:szCs w:val="24"/>
        </w:rPr>
        <w:t>H NMR</w:t>
      </w:r>
      <w:r w:rsidR="00743457">
        <w:rPr>
          <w:rFonts w:ascii="Times New Roman" w:hAnsi="Times New Roman" w:cs="Times New Roman"/>
          <w:sz w:val="24"/>
          <w:szCs w:val="24"/>
        </w:rPr>
        <w:t xml:space="preserve"> </w:t>
      </w:r>
      <w:r w:rsidR="00743457">
        <w:rPr>
          <w:rFonts w:ascii="Times New Roman" w:hAnsi="Times New Roman" w:cs="Times New Roman"/>
          <w:sz w:val="24"/>
          <w:szCs w:val="24"/>
        </w:rPr>
        <w:sym w:font="Symbol" w:char="F064"/>
      </w:r>
      <w:r w:rsidR="00743457">
        <w:rPr>
          <w:rFonts w:ascii="Times New Roman" w:hAnsi="Times New Roman" w:cs="Times New Roman"/>
          <w:sz w:val="24"/>
          <w:szCs w:val="24"/>
        </w:rPr>
        <w:t xml:space="preserve"> (400 MHz, CD</w:t>
      </w:r>
      <w:r w:rsidR="00743457" w:rsidRPr="00743457">
        <w:rPr>
          <w:rFonts w:ascii="Times New Roman" w:hAnsi="Times New Roman" w:cs="Times New Roman"/>
          <w:sz w:val="24"/>
          <w:szCs w:val="24"/>
          <w:vertAlign w:val="subscript"/>
        </w:rPr>
        <w:t>3</w:t>
      </w:r>
      <w:r w:rsidR="00450C08" w:rsidRPr="00450C08">
        <w:rPr>
          <w:rFonts w:ascii="Times New Roman" w:hAnsi="Times New Roman" w:cs="Times New Roman"/>
          <w:sz w:val="24"/>
          <w:szCs w:val="24"/>
        </w:rPr>
        <w:t xml:space="preserve">OD) 7.70 (d, </w:t>
      </w:r>
      <w:r w:rsidR="00450C08" w:rsidRPr="00450C08">
        <w:rPr>
          <w:rFonts w:ascii="Times New Roman" w:hAnsi="Times New Roman" w:cs="Times New Roman"/>
          <w:i/>
          <w:iCs/>
          <w:sz w:val="24"/>
          <w:szCs w:val="24"/>
        </w:rPr>
        <w:t xml:space="preserve">J </w:t>
      </w:r>
      <w:r w:rsidR="00450C08" w:rsidRPr="00450C08">
        <w:rPr>
          <w:rFonts w:ascii="Times New Roman" w:hAnsi="Times New Roman" w:cs="Times New Roman"/>
          <w:sz w:val="24"/>
          <w:szCs w:val="24"/>
        </w:rPr>
        <w:t xml:space="preserve">= 6.0 Hz, 1H), 7.43 (d, </w:t>
      </w:r>
      <w:r w:rsidR="00450C08" w:rsidRPr="00450C08">
        <w:rPr>
          <w:rFonts w:ascii="Times New Roman" w:hAnsi="Times New Roman" w:cs="Times New Roman"/>
          <w:i/>
          <w:iCs/>
          <w:sz w:val="24"/>
          <w:szCs w:val="24"/>
        </w:rPr>
        <w:t xml:space="preserve">J </w:t>
      </w:r>
      <w:r w:rsidR="00450C08" w:rsidRPr="00450C08">
        <w:rPr>
          <w:rFonts w:ascii="Times New Roman" w:hAnsi="Times New Roman" w:cs="Times New Roman"/>
          <w:sz w:val="24"/>
          <w:szCs w:val="24"/>
        </w:rPr>
        <w:t xml:space="preserve">= 2.0 Hz, 1H), 7.33 (d, </w:t>
      </w:r>
      <w:r w:rsidR="00450C08" w:rsidRPr="00450C08">
        <w:rPr>
          <w:rFonts w:ascii="Times New Roman" w:hAnsi="Times New Roman" w:cs="Times New Roman"/>
          <w:i/>
          <w:iCs/>
          <w:sz w:val="24"/>
          <w:szCs w:val="24"/>
        </w:rPr>
        <w:t xml:space="preserve">J </w:t>
      </w:r>
      <w:r w:rsidR="00450C08" w:rsidRPr="00450C08">
        <w:rPr>
          <w:rFonts w:ascii="Times New Roman" w:hAnsi="Times New Roman" w:cs="Times New Roman"/>
          <w:sz w:val="24"/>
          <w:szCs w:val="24"/>
        </w:rPr>
        <w:t>= 8.0 Hz, 1H), 7.26 (</w:t>
      </w:r>
      <w:proofErr w:type="spellStart"/>
      <w:r w:rsidR="00450C08" w:rsidRPr="00450C08">
        <w:rPr>
          <w:rFonts w:ascii="Times New Roman" w:hAnsi="Times New Roman" w:cs="Times New Roman"/>
          <w:sz w:val="24"/>
          <w:szCs w:val="24"/>
        </w:rPr>
        <w:t>dd</w:t>
      </w:r>
      <w:proofErr w:type="spellEnd"/>
      <w:r w:rsidR="00450C08" w:rsidRPr="00450C08">
        <w:rPr>
          <w:rFonts w:ascii="Times New Roman" w:hAnsi="Times New Roman" w:cs="Times New Roman"/>
          <w:sz w:val="24"/>
          <w:szCs w:val="24"/>
        </w:rPr>
        <w:t xml:space="preserve">, </w:t>
      </w:r>
      <w:r w:rsidR="00450C08" w:rsidRPr="00450C08">
        <w:rPr>
          <w:rFonts w:ascii="Times New Roman" w:hAnsi="Times New Roman" w:cs="Times New Roman"/>
          <w:i/>
          <w:iCs/>
          <w:sz w:val="24"/>
          <w:szCs w:val="24"/>
        </w:rPr>
        <w:t xml:space="preserve">J </w:t>
      </w:r>
      <w:r w:rsidR="00450C08" w:rsidRPr="00450C08">
        <w:rPr>
          <w:rFonts w:ascii="Times New Roman" w:hAnsi="Times New Roman" w:cs="Times New Roman"/>
          <w:sz w:val="24"/>
          <w:szCs w:val="24"/>
        </w:rPr>
        <w:t xml:space="preserve">= 8.0, 2.0 Hz, 1H), 5.85 (d, </w:t>
      </w:r>
      <w:r w:rsidR="00450C08" w:rsidRPr="00450C08">
        <w:rPr>
          <w:rFonts w:ascii="Times New Roman" w:hAnsi="Times New Roman" w:cs="Times New Roman"/>
          <w:i/>
          <w:iCs/>
          <w:sz w:val="24"/>
          <w:szCs w:val="24"/>
        </w:rPr>
        <w:t xml:space="preserve">J </w:t>
      </w:r>
      <w:r w:rsidR="00450C08" w:rsidRPr="00450C08">
        <w:rPr>
          <w:rFonts w:ascii="Times New Roman" w:hAnsi="Times New Roman" w:cs="Times New Roman"/>
          <w:sz w:val="24"/>
          <w:szCs w:val="24"/>
        </w:rPr>
        <w:t>= 6.</w:t>
      </w:r>
      <w:r w:rsidR="00743457">
        <w:rPr>
          <w:rFonts w:ascii="Times New Roman" w:hAnsi="Times New Roman" w:cs="Times New Roman"/>
          <w:sz w:val="24"/>
          <w:szCs w:val="24"/>
        </w:rPr>
        <w:t>0 Hz, 1H), 4.58 (s, 2H), 3.85 – 3.41 (m, 9H), 3.20 – 3.05 (m, 1H), 2.85 – 2.69 (m, 1H), 2.28 – 2</w:t>
      </w:r>
      <w:r w:rsidR="00450C08" w:rsidRPr="00450C08">
        <w:rPr>
          <w:rFonts w:ascii="Times New Roman" w:hAnsi="Times New Roman" w:cs="Times New Roman"/>
          <w:sz w:val="24"/>
          <w:szCs w:val="24"/>
        </w:rPr>
        <w:t xml:space="preserve">.04 (m, 1H), 1.90 (t, </w:t>
      </w:r>
      <w:r w:rsidR="00450C08" w:rsidRPr="00450C08">
        <w:rPr>
          <w:rFonts w:ascii="Times New Roman" w:hAnsi="Times New Roman" w:cs="Times New Roman"/>
          <w:i/>
          <w:iCs/>
          <w:sz w:val="24"/>
          <w:szCs w:val="24"/>
        </w:rPr>
        <w:t xml:space="preserve">J </w:t>
      </w:r>
      <w:r w:rsidR="00C52339">
        <w:rPr>
          <w:rFonts w:ascii="Times New Roman" w:hAnsi="Times New Roman" w:cs="Times New Roman"/>
          <w:sz w:val="24"/>
          <w:szCs w:val="24"/>
        </w:rPr>
        <w:t>= 7.0 Hz, 1H), 1.86 – 1.70 (m, 3H), 1.72 – 1.58 (m, 1H), 1.51 – 1</w:t>
      </w:r>
      <w:r w:rsidR="00450C08" w:rsidRPr="00450C08">
        <w:rPr>
          <w:rFonts w:ascii="Times New Roman" w:hAnsi="Times New Roman" w:cs="Times New Roman"/>
          <w:sz w:val="24"/>
          <w:szCs w:val="24"/>
        </w:rPr>
        <w:t xml:space="preserve">.41 (m, 4H); the two </w:t>
      </w:r>
      <w:r w:rsidR="00450C08" w:rsidRPr="00450C08">
        <w:rPr>
          <w:rFonts w:ascii="Times New Roman" w:hAnsi="Times New Roman" w:cs="Times New Roman"/>
          <w:sz w:val="24"/>
          <w:szCs w:val="24"/>
        </w:rPr>
        <w:lastRenderedPageBreak/>
        <w:t xml:space="preserve">exchangeable protons were not observed; </w:t>
      </w:r>
      <w:r w:rsidR="00450C08" w:rsidRPr="00450C08">
        <w:rPr>
          <w:rFonts w:ascii="Times New Roman" w:hAnsi="Times New Roman" w:cs="Times New Roman"/>
          <w:sz w:val="24"/>
          <w:szCs w:val="24"/>
          <w:vertAlign w:val="superscript"/>
        </w:rPr>
        <w:t>13</w:t>
      </w:r>
      <w:r w:rsidR="00C52339">
        <w:rPr>
          <w:rFonts w:ascii="Times New Roman" w:hAnsi="Times New Roman" w:cs="Times New Roman"/>
          <w:sz w:val="24"/>
          <w:szCs w:val="24"/>
        </w:rPr>
        <w:t xml:space="preserve">C NMR </w:t>
      </w:r>
      <w:r w:rsidR="00C52339">
        <w:rPr>
          <w:rFonts w:ascii="Times New Roman" w:hAnsi="Times New Roman" w:cs="Times New Roman"/>
          <w:sz w:val="24"/>
          <w:szCs w:val="24"/>
        </w:rPr>
        <w:sym w:font="Symbol" w:char="F064"/>
      </w:r>
      <w:r w:rsidR="00C52339">
        <w:rPr>
          <w:rFonts w:ascii="Times New Roman" w:hAnsi="Times New Roman" w:cs="Times New Roman"/>
          <w:sz w:val="24"/>
          <w:szCs w:val="24"/>
        </w:rPr>
        <w:t xml:space="preserve"> (126 MHz, CD</w:t>
      </w:r>
      <w:r w:rsidR="00C52339" w:rsidRPr="00C52339">
        <w:rPr>
          <w:rFonts w:ascii="Times New Roman" w:hAnsi="Times New Roman" w:cs="Times New Roman"/>
          <w:sz w:val="24"/>
          <w:szCs w:val="24"/>
          <w:vertAlign w:val="subscript"/>
        </w:rPr>
        <w:t>3</w:t>
      </w:r>
      <w:r w:rsidR="00450C08" w:rsidRPr="00450C08">
        <w:rPr>
          <w:rFonts w:ascii="Times New Roman" w:hAnsi="Times New Roman" w:cs="Times New Roman"/>
          <w:sz w:val="24"/>
          <w:szCs w:val="24"/>
        </w:rPr>
        <w:t>OD</w:t>
      </w:r>
      <w:r w:rsidR="00C52339">
        <w:rPr>
          <w:rFonts w:ascii="Times New Roman" w:hAnsi="Times New Roman" w:cs="Times New Roman"/>
          <w:sz w:val="24"/>
          <w:szCs w:val="24"/>
        </w:rPr>
        <w:t xml:space="preserve">) </w:t>
      </w:r>
      <w:r w:rsidR="00450C08" w:rsidRPr="00450C08">
        <w:rPr>
          <w:rFonts w:ascii="Times New Roman" w:hAnsi="Times New Roman" w:cs="Times New Roman"/>
          <w:sz w:val="24"/>
          <w:szCs w:val="24"/>
        </w:rPr>
        <w:t xml:space="preserve">174.4, 174.3, 164.3, 162.7, 155.7, 137.7, 135.0, 134.9, 134.2, 131.2, 130.1, 128.3, 96.8, 60.3, 60.0, 57.2, 56.9, 48.3, 45.9, 45.8, 43.0, 42.8, 42.7, 42.6, 40.8, 37.1, 35.3, 35.2, 35.1, 35.0, 31.4, 31.3, 27.4 (the additional peaks were observed due to </w:t>
      </w:r>
      <w:proofErr w:type="spellStart"/>
      <w:r w:rsidR="00450C08" w:rsidRPr="00450C08">
        <w:rPr>
          <w:rFonts w:ascii="Times New Roman" w:hAnsi="Times New Roman" w:cs="Times New Roman"/>
          <w:sz w:val="24"/>
          <w:szCs w:val="24"/>
        </w:rPr>
        <w:t>rotamers</w:t>
      </w:r>
      <w:proofErr w:type="spellEnd"/>
      <w:r w:rsidR="00450C08" w:rsidRPr="00450C08">
        <w:rPr>
          <w:rFonts w:ascii="Times New Roman" w:hAnsi="Times New Roman" w:cs="Times New Roman"/>
          <w:sz w:val="24"/>
          <w:szCs w:val="24"/>
        </w:rPr>
        <w:t xml:space="preserve">); </w:t>
      </w:r>
      <w:r w:rsidR="00450C08" w:rsidRPr="00450C08">
        <w:rPr>
          <w:rFonts w:ascii="Times New Roman" w:hAnsi="Times New Roman" w:cs="Times New Roman"/>
          <w:sz w:val="24"/>
          <w:szCs w:val="24"/>
          <w:vertAlign w:val="superscript"/>
        </w:rPr>
        <w:t>13</w:t>
      </w:r>
      <w:r w:rsidR="00450C08" w:rsidRPr="00450C08">
        <w:rPr>
          <w:rFonts w:ascii="Times New Roman" w:hAnsi="Times New Roman" w:cs="Times New Roman"/>
          <w:sz w:val="24"/>
          <w:szCs w:val="24"/>
        </w:rPr>
        <w:t xml:space="preserve">C NMR </w:t>
      </w:r>
      <w:r w:rsidR="00C52339">
        <w:rPr>
          <w:rFonts w:ascii="Times New Roman" w:hAnsi="Times New Roman" w:cs="Times New Roman"/>
          <w:sz w:val="24"/>
          <w:szCs w:val="24"/>
        </w:rPr>
        <w:sym w:font="Symbol" w:char="F064"/>
      </w:r>
      <w:r w:rsidR="00C52339">
        <w:rPr>
          <w:rFonts w:ascii="Times New Roman" w:hAnsi="Times New Roman" w:cs="Times New Roman"/>
          <w:sz w:val="24"/>
          <w:szCs w:val="24"/>
        </w:rPr>
        <w:t xml:space="preserve"> </w:t>
      </w:r>
      <w:r w:rsidR="00450C08" w:rsidRPr="00450C08">
        <w:rPr>
          <w:rFonts w:ascii="Times New Roman" w:hAnsi="Times New Roman" w:cs="Times New Roman"/>
          <w:sz w:val="24"/>
          <w:szCs w:val="24"/>
        </w:rPr>
        <w:t>(101 MHz, DMSO-</w:t>
      </w:r>
      <w:r w:rsidR="00450C08" w:rsidRPr="00450C08">
        <w:rPr>
          <w:rFonts w:ascii="Times New Roman" w:hAnsi="Times New Roman" w:cs="Times New Roman"/>
          <w:i/>
          <w:sz w:val="24"/>
          <w:szCs w:val="24"/>
        </w:rPr>
        <w:t>d</w:t>
      </w:r>
      <w:r w:rsidR="00450C08" w:rsidRPr="00450C08">
        <w:rPr>
          <w:rFonts w:ascii="Times New Roman" w:hAnsi="Times New Roman" w:cs="Times New Roman"/>
          <w:sz w:val="24"/>
          <w:szCs w:val="24"/>
          <w:vertAlign w:val="subscript"/>
        </w:rPr>
        <w:t>6</w:t>
      </w:r>
      <w:r w:rsidR="00C52339">
        <w:rPr>
          <w:rFonts w:ascii="Times New Roman" w:hAnsi="Times New Roman" w:cs="Times New Roman"/>
          <w:sz w:val="24"/>
          <w:szCs w:val="24"/>
        </w:rPr>
        <w:t xml:space="preserve">, 393.2 K) </w:t>
      </w:r>
      <w:r w:rsidR="00450C08" w:rsidRPr="00450C08">
        <w:rPr>
          <w:rFonts w:ascii="Times New Roman" w:hAnsi="Times New Roman" w:cs="Times New Roman"/>
          <w:sz w:val="24"/>
          <w:szCs w:val="24"/>
        </w:rPr>
        <w:t xml:space="preserve">171.7, 161.9, 160.8, 154.7, 135.9, 132.5, 131.4, 129.8, 127.8, 126.4, 94.3, 58.4, 54.9, 47.9, 46.4, 43.2 (2C), 33.3 (2C), 28.9, 25.4; </w:t>
      </w:r>
      <w:r w:rsidR="00450C08" w:rsidRPr="00450C08">
        <w:rPr>
          <w:rFonts w:ascii="Times New Roman" w:hAnsi="Times New Roman" w:cs="Times New Roman"/>
          <w:sz w:val="24"/>
          <w:szCs w:val="24"/>
          <w:lang w:val="fr-FR"/>
        </w:rPr>
        <w:t>IR</w:t>
      </w:r>
      <w:r w:rsidR="00450C08" w:rsidRPr="00450C08">
        <w:rPr>
          <w:rFonts w:ascii="Times New Roman" w:hAnsi="Times New Roman" w:cs="Times New Roman"/>
          <w:sz w:val="24"/>
          <w:szCs w:val="24"/>
        </w:rPr>
        <w:t xml:space="preserve"> </w:t>
      </w:r>
      <w:proofErr w:type="spellStart"/>
      <w:r w:rsidR="00450C08" w:rsidRPr="00450C08">
        <w:rPr>
          <w:rFonts w:ascii="Times New Roman" w:hAnsi="Times New Roman" w:cs="Times New Roman"/>
          <w:sz w:val="24"/>
          <w:szCs w:val="24"/>
        </w:rPr>
        <w:t>υ</w:t>
      </w:r>
      <w:r w:rsidR="00450C08" w:rsidRPr="00450C08">
        <w:rPr>
          <w:rFonts w:ascii="Times New Roman" w:hAnsi="Times New Roman" w:cs="Times New Roman"/>
          <w:sz w:val="24"/>
          <w:szCs w:val="24"/>
          <w:vertAlign w:val="subscript"/>
        </w:rPr>
        <w:t>max</w:t>
      </w:r>
      <w:proofErr w:type="spellEnd"/>
      <w:r w:rsidR="00450C08" w:rsidRPr="00450C08">
        <w:rPr>
          <w:rFonts w:ascii="Times New Roman" w:hAnsi="Times New Roman" w:cs="Times New Roman"/>
          <w:sz w:val="24"/>
          <w:szCs w:val="24"/>
        </w:rPr>
        <w:t xml:space="preserve"> (neat) 3302, 2925, 2868, 1634, 1588, 1492, 1450 cm</w:t>
      </w:r>
      <w:r w:rsidR="00450C08" w:rsidRPr="00450C08">
        <w:rPr>
          <w:rFonts w:ascii="Times New Roman" w:hAnsi="Times New Roman" w:cs="Times New Roman"/>
          <w:sz w:val="24"/>
          <w:szCs w:val="24"/>
          <w:vertAlign w:val="superscript"/>
        </w:rPr>
        <w:t>-1</w:t>
      </w:r>
      <w:r w:rsidR="00450C08" w:rsidRPr="00450C08">
        <w:rPr>
          <w:rFonts w:ascii="Times New Roman" w:hAnsi="Times New Roman" w:cs="Times New Roman"/>
          <w:sz w:val="24"/>
          <w:szCs w:val="24"/>
        </w:rPr>
        <w:t xml:space="preserve">; Anal. </w:t>
      </w:r>
      <w:proofErr w:type="spellStart"/>
      <w:proofErr w:type="gramStart"/>
      <w:r w:rsidR="00450C08" w:rsidRPr="00450C08">
        <w:rPr>
          <w:rFonts w:ascii="Times New Roman" w:hAnsi="Times New Roman" w:cs="Times New Roman"/>
          <w:sz w:val="24"/>
          <w:szCs w:val="24"/>
        </w:rPr>
        <w:t>Calcd</w:t>
      </w:r>
      <w:proofErr w:type="spellEnd"/>
      <w:r w:rsidR="00450C08" w:rsidRPr="00450C08">
        <w:rPr>
          <w:rFonts w:ascii="Times New Roman" w:hAnsi="Times New Roman" w:cs="Times New Roman"/>
          <w:sz w:val="24"/>
          <w:szCs w:val="24"/>
        </w:rPr>
        <w:t>.</w:t>
      </w:r>
      <w:proofErr w:type="gramEnd"/>
      <w:r w:rsidR="00450C08" w:rsidRPr="00450C08">
        <w:rPr>
          <w:rFonts w:ascii="Times New Roman" w:hAnsi="Times New Roman" w:cs="Times New Roman"/>
          <w:sz w:val="24"/>
          <w:szCs w:val="24"/>
        </w:rPr>
        <w:t xml:space="preserve"> </w:t>
      </w:r>
      <w:proofErr w:type="gramStart"/>
      <w:r w:rsidR="00450C08" w:rsidRPr="00450C08">
        <w:rPr>
          <w:rFonts w:ascii="Times New Roman" w:hAnsi="Times New Roman" w:cs="Times New Roman"/>
          <w:sz w:val="24"/>
          <w:szCs w:val="24"/>
        </w:rPr>
        <w:t>for</w:t>
      </w:r>
      <w:proofErr w:type="gramEnd"/>
      <w:r w:rsidR="00450C08" w:rsidRPr="00450C08">
        <w:rPr>
          <w:rFonts w:ascii="Times New Roman" w:hAnsi="Times New Roman" w:cs="Times New Roman"/>
          <w:sz w:val="24"/>
          <w:szCs w:val="24"/>
        </w:rPr>
        <w:t xml:space="preserve"> C</w:t>
      </w:r>
      <w:r w:rsidR="00450C08" w:rsidRPr="00450C08">
        <w:rPr>
          <w:rFonts w:ascii="Times New Roman" w:hAnsi="Times New Roman" w:cs="Times New Roman"/>
          <w:sz w:val="24"/>
          <w:szCs w:val="24"/>
          <w:vertAlign w:val="subscript"/>
        </w:rPr>
        <w:t>24</w:t>
      </w:r>
      <w:r w:rsidR="00450C08" w:rsidRPr="00450C08">
        <w:rPr>
          <w:rFonts w:ascii="Times New Roman" w:hAnsi="Times New Roman" w:cs="Times New Roman"/>
          <w:sz w:val="24"/>
          <w:szCs w:val="24"/>
        </w:rPr>
        <w:t>H</w:t>
      </w:r>
      <w:r w:rsidR="00450C08" w:rsidRPr="00450C08">
        <w:rPr>
          <w:rFonts w:ascii="Times New Roman" w:hAnsi="Times New Roman" w:cs="Times New Roman"/>
          <w:sz w:val="24"/>
          <w:szCs w:val="24"/>
          <w:vertAlign w:val="subscript"/>
        </w:rPr>
        <w:t>31</w:t>
      </w:r>
      <w:r w:rsidR="00450C08" w:rsidRPr="00450C08">
        <w:rPr>
          <w:rFonts w:ascii="Times New Roman" w:hAnsi="Times New Roman" w:cs="Times New Roman"/>
          <w:sz w:val="24"/>
          <w:szCs w:val="24"/>
        </w:rPr>
        <w:t>Cl</w:t>
      </w:r>
      <w:r w:rsidR="00450C08" w:rsidRPr="00450C08">
        <w:rPr>
          <w:rFonts w:ascii="Times New Roman" w:hAnsi="Times New Roman" w:cs="Times New Roman"/>
          <w:sz w:val="24"/>
          <w:szCs w:val="24"/>
          <w:vertAlign w:val="subscript"/>
        </w:rPr>
        <w:t>2</w:t>
      </w:r>
      <w:r w:rsidR="00450C08" w:rsidRPr="00450C08">
        <w:rPr>
          <w:rFonts w:ascii="Times New Roman" w:hAnsi="Times New Roman" w:cs="Times New Roman"/>
          <w:sz w:val="24"/>
          <w:szCs w:val="24"/>
        </w:rPr>
        <w:t>N</w:t>
      </w:r>
      <w:r w:rsidR="00450C08" w:rsidRPr="00450C08">
        <w:rPr>
          <w:rFonts w:ascii="Times New Roman" w:hAnsi="Times New Roman" w:cs="Times New Roman"/>
          <w:sz w:val="24"/>
          <w:szCs w:val="24"/>
          <w:vertAlign w:val="subscript"/>
        </w:rPr>
        <w:t>6</w:t>
      </w:r>
      <w:r w:rsidR="00450C08" w:rsidRPr="00450C08">
        <w:rPr>
          <w:rFonts w:ascii="Times New Roman" w:hAnsi="Times New Roman" w:cs="Times New Roman"/>
          <w:sz w:val="24"/>
          <w:szCs w:val="24"/>
        </w:rPr>
        <w:t>O = 489.1931. Found = 489.1925 [M+H</w:t>
      </w:r>
      <w:proofErr w:type="gramStart"/>
      <w:r w:rsidR="00450C08" w:rsidRPr="00450C08">
        <w:rPr>
          <w:rFonts w:ascii="Times New Roman" w:hAnsi="Times New Roman" w:cs="Times New Roman"/>
          <w:sz w:val="24"/>
          <w:szCs w:val="24"/>
        </w:rPr>
        <w:t>]</w:t>
      </w:r>
      <w:r w:rsidR="00450C08" w:rsidRPr="00450C08">
        <w:rPr>
          <w:rFonts w:ascii="Times New Roman" w:hAnsi="Times New Roman" w:cs="Times New Roman"/>
          <w:sz w:val="24"/>
          <w:szCs w:val="24"/>
          <w:vertAlign w:val="superscript"/>
        </w:rPr>
        <w:t>+</w:t>
      </w:r>
      <w:proofErr w:type="gramEnd"/>
      <w:r w:rsidR="00450C08" w:rsidRPr="00450C08">
        <w:rPr>
          <w:rFonts w:ascii="Times New Roman" w:hAnsi="Times New Roman" w:cs="Times New Roman"/>
          <w:sz w:val="24"/>
          <w:szCs w:val="24"/>
        </w:rPr>
        <w:t>; LCMS (</w:t>
      </w:r>
      <w:r w:rsidR="00CC6C49">
        <w:rPr>
          <w:rFonts w:ascii="Times New Roman" w:hAnsi="Times New Roman" w:cs="Times New Roman"/>
          <w:sz w:val="24"/>
          <w:szCs w:val="24"/>
        </w:rPr>
        <w:t>System A</w:t>
      </w:r>
      <w:r w:rsidR="00450C08" w:rsidRPr="00450C08">
        <w:rPr>
          <w:rFonts w:ascii="Times New Roman" w:hAnsi="Times New Roman" w:cs="Times New Roman"/>
          <w:sz w:val="24"/>
          <w:szCs w:val="24"/>
        </w:rPr>
        <w:t>, UV, ES) RT = 0.67 min, [M+H]</w:t>
      </w:r>
      <w:r w:rsidR="00450C08" w:rsidRPr="00450C08">
        <w:rPr>
          <w:rFonts w:ascii="Times New Roman" w:hAnsi="Times New Roman" w:cs="Times New Roman"/>
          <w:sz w:val="24"/>
          <w:szCs w:val="24"/>
          <w:vertAlign w:val="superscript"/>
        </w:rPr>
        <w:t>+</w:t>
      </w:r>
      <w:r w:rsidR="00450C08" w:rsidRPr="00450C08">
        <w:rPr>
          <w:rFonts w:ascii="Times New Roman" w:hAnsi="Times New Roman" w:cs="Times New Roman"/>
          <w:sz w:val="24"/>
          <w:szCs w:val="24"/>
        </w:rPr>
        <w:t xml:space="preserve"> = 489, 491, 493 100% purity.</w:t>
      </w:r>
    </w:p>
    <w:p w:rsidR="001922AA" w:rsidRPr="00F15449" w:rsidRDefault="001F27A3" w:rsidP="00F15449">
      <w:pPr>
        <w:pStyle w:val="ListParagraph"/>
        <w:numPr>
          <w:ilvl w:val="1"/>
          <w:numId w:val="5"/>
        </w:numPr>
        <w:spacing w:line="480" w:lineRule="auto"/>
        <w:ind w:left="0" w:firstLine="0"/>
        <w:rPr>
          <w:rFonts w:ascii="Times New Roman" w:hAnsi="Times New Roman" w:cs="Times New Roman"/>
          <w:sz w:val="24"/>
          <w:szCs w:val="24"/>
        </w:rPr>
      </w:pPr>
      <w:r w:rsidRPr="00F15449">
        <w:rPr>
          <w:rFonts w:ascii="Times New Roman" w:hAnsi="Times New Roman" w:cs="Times New Roman"/>
          <w:b/>
          <w:sz w:val="24"/>
          <w:szCs w:val="24"/>
        </w:rPr>
        <w:t>(</w:t>
      </w:r>
      <w:r w:rsidRPr="00F15449">
        <w:rPr>
          <w:rFonts w:ascii="Times New Roman" w:hAnsi="Times New Roman" w:cs="Times New Roman"/>
          <w:b/>
          <w:i/>
          <w:sz w:val="24"/>
          <w:szCs w:val="24"/>
        </w:rPr>
        <w:t>S</w:t>
      </w:r>
      <w:r w:rsidRPr="00F15449">
        <w:rPr>
          <w:rFonts w:ascii="Times New Roman" w:hAnsi="Times New Roman" w:cs="Times New Roman"/>
          <w:b/>
          <w:sz w:val="24"/>
          <w:szCs w:val="24"/>
        </w:rPr>
        <w:t xml:space="preserve">)-(8-(4-((2,4-Dichlorobenzyl)amino)pyrimidin-2-yl)-2,8-diazaspiro[4.5]decan-2-yl)(pyrrolidin-2-yl)methanone </w:t>
      </w:r>
      <w:r w:rsidR="00F83074" w:rsidRPr="00F15449">
        <w:rPr>
          <w:rFonts w:ascii="Times New Roman" w:hAnsi="Times New Roman" w:cs="Times New Roman"/>
          <w:b/>
          <w:sz w:val="24"/>
          <w:szCs w:val="24"/>
        </w:rPr>
        <w:t>(</w:t>
      </w:r>
      <w:r w:rsidR="00F83074" w:rsidRPr="00F15449">
        <w:rPr>
          <w:rFonts w:ascii="Times New Roman" w:hAnsi="Times New Roman" w:cs="Times New Roman"/>
          <w:b/>
          <w:i/>
          <w:sz w:val="24"/>
          <w:szCs w:val="24"/>
        </w:rPr>
        <w:t>S</w:t>
      </w:r>
      <w:r w:rsidR="00F83074" w:rsidRPr="00F15449">
        <w:rPr>
          <w:rFonts w:ascii="Times New Roman" w:hAnsi="Times New Roman" w:cs="Times New Roman"/>
          <w:b/>
          <w:sz w:val="24"/>
          <w:szCs w:val="24"/>
        </w:rPr>
        <w:t>)-</w:t>
      </w:r>
      <w:r w:rsidRPr="00F15449">
        <w:rPr>
          <w:rFonts w:ascii="Times New Roman" w:hAnsi="Times New Roman" w:cs="Times New Roman"/>
          <w:b/>
          <w:sz w:val="24"/>
          <w:szCs w:val="24"/>
        </w:rPr>
        <w:t>(11</w:t>
      </w:r>
      <w:r w:rsidR="00553DB8" w:rsidRPr="00F15449">
        <w:rPr>
          <w:rFonts w:ascii="Times New Roman" w:hAnsi="Times New Roman" w:cs="Times New Roman"/>
          <w:b/>
          <w:sz w:val="24"/>
          <w:szCs w:val="24"/>
        </w:rPr>
        <w:t>a</w:t>
      </w:r>
      <w:r w:rsidRPr="00F15449">
        <w:rPr>
          <w:rFonts w:ascii="Times New Roman" w:hAnsi="Times New Roman" w:cs="Times New Roman"/>
          <w:b/>
          <w:sz w:val="24"/>
          <w:szCs w:val="24"/>
        </w:rPr>
        <w:t>)</w:t>
      </w:r>
    </w:p>
    <w:p w:rsidR="00096D00" w:rsidRDefault="00FE5089" w:rsidP="00C25A18">
      <w:pPr>
        <w:spacing w:line="480" w:lineRule="auto"/>
        <w:rPr>
          <w:rFonts w:ascii="Times New Roman" w:hAnsi="Times New Roman" w:cs="Times New Roman"/>
          <w:sz w:val="24"/>
          <w:szCs w:val="24"/>
        </w:rPr>
      </w:pPr>
      <w:r>
        <w:rPr>
          <w:rFonts w:ascii="Times New Roman" w:hAnsi="Times New Roman" w:cs="Times New Roman"/>
          <w:sz w:val="24"/>
          <w:szCs w:val="24"/>
        </w:rPr>
        <w:t xml:space="preserve">Was prepared by a similar method to its enantiomer to give (21 mg, 56%) as a </w:t>
      </w:r>
      <w:r w:rsidR="00BA2CCF">
        <w:rPr>
          <w:rFonts w:ascii="Times New Roman" w:hAnsi="Times New Roman" w:cs="Times New Roman"/>
          <w:sz w:val="24"/>
          <w:szCs w:val="24"/>
        </w:rPr>
        <w:t>colour</w:t>
      </w:r>
      <w:r w:rsidR="00400774">
        <w:rPr>
          <w:rFonts w:ascii="Times New Roman" w:hAnsi="Times New Roman" w:cs="Times New Roman"/>
          <w:sz w:val="24"/>
          <w:szCs w:val="24"/>
        </w:rPr>
        <w:t>less</w:t>
      </w:r>
      <w:r>
        <w:rPr>
          <w:rFonts w:ascii="Times New Roman" w:hAnsi="Times New Roman" w:cs="Times New Roman"/>
          <w:sz w:val="24"/>
          <w:szCs w:val="24"/>
        </w:rPr>
        <w:t xml:space="preserve"> gum: </w:t>
      </w:r>
      <w:r w:rsidR="001F27A3" w:rsidRPr="00450C08">
        <w:rPr>
          <w:rFonts w:ascii="Times New Roman" w:hAnsi="Times New Roman" w:cs="Times New Roman"/>
          <w:sz w:val="24"/>
          <w:szCs w:val="24"/>
        </w:rPr>
        <w:t>[α</w:t>
      </w:r>
      <w:proofErr w:type="gramStart"/>
      <w:r w:rsidR="001F27A3" w:rsidRPr="00450C08">
        <w:rPr>
          <w:rFonts w:ascii="Times New Roman" w:hAnsi="Times New Roman" w:cs="Times New Roman"/>
          <w:sz w:val="24"/>
          <w:szCs w:val="24"/>
        </w:rPr>
        <w:t>]</w:t>
      </w:r>
      <w:r w:rsidR="001F27A3" w:rsidRPr="00450C08">
        <w:rPr>
          <w:rFonts w:ascii="Times New Roman" w:hAnsi="Times New Roman" w:cs="Times New Roman"/>
          <w:sz w:val="24"/>
          <w:szCs w:val="24"/>
          <w:vertAlign w:val="subscript"/>
        </w:rPr>
        <w:t>D</w:t>
      </w:r>
      <w:r w:rsidR="001F27A3" w:rsidRPr="00450C08">
        <w:rPr>
          <w:rFonts w:ascii="Times New Roman" w:hAnsi="Times New Roman" w:cs="Times New Roman"/>
          <w:sz w:val="24"/>
          <w:szCs w:val="24"/>
          <w:vertAlign w:val="superscript"/>
        </w:rPr>
        <w:t>20</w:t>
      </w:r>
      <w:proofErr w:type="gramEnd"/>
      <w:r w:rsidR="001F27A3" w:rsidRPr="00450C08">
        <w:rPr>
          <w:rFonts w:ascii="Times New Roman" w:hAnsi="Times New Roman" w:cs="Times New Roman"/>
          <w:sz w:val="24"/>
          <w:szCs w:val="24"/>
          <w:vertAlign w:val="superscript"/>
        </w:rPr>
        <w:t xml:space="preserve"> </w:t>
      </w:r>
      <w:r w:rsidR="001F27A3" w:rsidRPr="00450C08">
        <w:rPr>
          <w:rFonts w:ascii="Times New Roman" w:hAnsi="Times New Roman" w:cs="Times New Roman"/>
          <w:sz w:val="24"/>
          <w:szCs w:val="24"/>
        </w:rPr>
        <w:t xml:space="preserve">= </w:t>
      </w:r>
      <w:r w:rsidR="00BD02AE">
        <w:rPr>
          <w:rFonts w:ascii="Times New Roman" w:hAnsi="Times New Roman" w:cs="Times New Roman"/>
          <w:sz w:val="24"/>
          <w:szCs w:val="24"/>
        </w:rPr>
        <w:t>–</w:t>
      </w:r>
      <w:r w:rsidR="001F27A3" w:rsidRPr="00450C08">
        <w:rPr>
          <w:rFonts w:ascii="Times New Roman" w:hAnsi="Times New Roman" w:cs="Times New Roman"/>
          <w:sz w:val="24"/>
          <w:szCs w:val="24"/>
        </w:rPr>
        <w:t>3</w:t>
      </w:r>
      <w:r w:rsidR="001F27A3">
        <w:rPr>
          <w:rFonts w:ascii="Times New Roman" w:hAnsi="Times New Roman" w:cs="Times New Roman"/>
          <w:sz w:val="24"/>
          <w:szCs w:val="24"/>
        </w:rPr>
        <w:t>7</w:t>
      </w:r>
      <w:r w:rsidR="001F27A3" w:rsidRPr="00450C08">
        <w:rPr>
          <w:rFonts w:ascii="Times New Roman" w:hAnsi="Times New Roman" w:cs="Times New Roman"/>
          <w:sz w:val="24"/>
          <w:szCs w:val="24"/>
        </w:rPr>
        <w:t xml:space="preserve"> (c = </w:t>
      </w:r>
      <w:r w:rsidR="001F27A3">
        <w:rPr>
          <w:rFonts w:ascii="Times New Roman" w:hAnsi="Times New Roman" w:cs="Times New Roman"/>
          <w:sz w:val="24"/>
          <w:szCs w:val="24"/>
        </w:rPr>
        <w:t>1</w:t>
      </w:r>
      <w:r w:rsidR="001F27A3" w:rsidRPr="00450C08">
        <w:rPr>
          <w:rFonts w:ascii="Times New Roman" w:hAnsi="Times New Roman" w:cs="Times New Roman"/>
          <w:sz w:val="24"/>
          <w:szCs w:val="24"/>
        </w:rPr>
        <w:t>.</w:t>
      </w:r>
      <w:r w:rsidR="001F27A3">
        <w:rPr>
          <w:rFonts w:ascii="Times New Roman" w:hAnsi="Times New Roman" w:cs="Times New Roman"/>
          <w:sz w:val="24"/>
          <w:szCs w:val="24"/>
        </w:rPr>
        <w:t>08</w:t>
      </w:r>
      <w:r w:rsidR="001F27A3" w:rsidRPr="00450C08">
        <w:rPr>
          <w:rFonts w:ascii="Times New Roman" w:hAnsi="Times New Roman" w:cs="Times New Roman"/>
          <w:sz w:val="24"/>
          <w:szCs w:val="24"/>
        </w:rPr>
        <w:t xml:space="preserve"> in </w:t>
      </w:r>
      <w:proofErr w:type="spellStart"/>
      <w:r w:rsidR="001F27A3" w:rsidRPr="00450C08">
        <w:rPr>
          <w:rFonts w:ascii="Times New Roman" w:hAnsi="Times New Roman" w:cs="Times New Roman"/>
          <w:sz w:val="24"/>
          <w:szCs w:val="24"/>
        </w:rPr>
        <w:t>MeOH</w:t>
      </w:r>
      <w:proofErr w:type="spellEnd"/>
      <w:r w:rsidR="001F27A3" w:rsidRPr="00450C08">
        <w:rPr>
          <w:rFonts w:ascii="Times New Roman" w:hAnsi="Times New Roman" w:cs="Times New Roman"/>
          <w:sz w:val="24"/>
          <w:szCs w:val="24"/>
        </w:rPr>
        <w:t>); LCMS (</w:t>
      </w:r>
      <w:r w:rsidR="00CC6C49">
        <w:rPr>
          <w:rFonts w:ascii="Times New Roman" w:hAnsi="Times New Roman" w:cs="Times New Roman"/>
          <w:sz w:val="24"/>
          <w:szCs w:val="24"/>
        </w:rPr>
        <w:t>System A</w:t>
      </w:r>
      <w:r w:rsidR="001F27A3" w:rsidRPr="00450C08">
        <w:rPr>
          <w:rFonts w:ascii="Times New Roman" w:hAnsi="Times New Roman" w:cs="Times New Roman"/>
          <w:sz w:val="24"/>
          <w:szCs w:val="24"/>
        </w:rPr>
        <w:t>, UV, ES) RT = 0.67 min, [M+H]</w:t>
      </w:r>
      <w:r w:rsidR="001F27A3" w:rsidRPr="00450C08">
        <w:rPr>
          <w:rFonts w:ascii="Times New Roman" w:hAnsi="Times New Roman" w:cs="Times New Roman"/>
          <w:sz w:val="24"/>
          <w:szCs w:val="24"/>
          <w:vertAlign w:val="superscript"/>
        </w:rPr>
        <w:t>+</w:t>
      </w:r>
      <w:r w:rsidR="001F27A3" w:rsidRPr="00450C08">
        <w:rPr>
          <w:rFonts w:ascii="Times New Roman" w:hAnsi="Times New Roman" w:cs="Times New Roman"/>
          <w:sz w:val="24"/>
          <w:szCs w:val="24"/>
        </w:rPr>
        <w:t xml:space="preserve"> = 489, 491, 493 100% purity.</w:t>
      </w:r>
      <w:r>
        <w:rPr>
          <w:rFonts w:ascii="Times New Roman" w:hAnsi="Times New Roman" w:cs="Times New Roman"/>
          <w:sz w:val="24"/>
          <w:szCs w:val="24"/>
        </w:rPr>
        <w:t xml:space="preserve"> Other spectroscopic data were identical to its enantiomer.</w:t>
      </w:r>
    </w:p>
    <w:p w:rsidR="00CC53E1" w:rsidRPr="00CC53E1" w:rsidRDefault="00F15449" w:rsidP="00CC53E1">
      <w:pPr>
        <w:spacing w:line="480" w:lineRule="auto"/>
        <w:rPr>
          <w:rFonts w:ascii="Times New Roman" w:hAnsi="Times New Roman" w:cs="Times New Roman"/>
          <w:b/>
          <w:bCs/>
          <w:sz w:val="24"/>
          <w:szCs w:val="24"/>
        </w:rPr>
      </w:pPr>
      <w:r>
        <w:rPr>
          <w:rFonts w:ascii="Times New Roman" w:hAnsi="Times New Roman" w:cs="Times New Roman"/>
          <w:b/>
          <w:sz w:val="24"/>
          <w:szCs w:val="24"/>
        </w:rPr>
        <w:t>6.3</w:t>
      </w:r>
      <w:r>
        <w:rPr>
          <w:rFonts w:ascii="Times New Roman" w:hAnsi="Times New Roman" w:cs="Times New Roman"/>
          <w:b/>
          <w:sz w:val="24"/>
          <w:szCs w:val="24"/>
        </w:rPr>
        <w:tab/>
      </w:r>
      <w:r w:rsidR="00CC53E1" w:rsidRPr="00CC53E1">
        <w:rPr>
          <w:rFonts w:ascii="Times New Roman" w:hAnsi="Times New Roman" w:cs="Times New Roman"/>
          <w:b/>
          <w:sz w:val="24"/>
          <w:szCs w:val="24"/>
        </w:rPr>
        <w:t>(</w:t>
      </w:r>
      <w:r w:rsidR="00CC53E1" w:rsidRPr="00CC53E1">
        <w:rPr>
          <w:rFonts w:ascii="Times New Roman" w:hAnsi="Times New Roman" w:cs="Times New Roman"/>
          <w:b/>
          <w:i/>
          <w:sz w:val="24"/>
          <w:szCs w:val="24"/>
        </w:rPr>
        <w:t>R</w:t>
      </w:r>
      <w:r w:rsidR="00CC53E1" w:rsidRPr="00CC53E1">
        <w:rPr>
          <w:rFonts w:ascii="Times New Roman" w:hAnsi="Times New Roman" w:cs="Times New Roman"/>
          <w:b/>
          <w:sz w:val="24"/>
          <w:szCs w:val="24"/>
        </w:rPr>
        <w:t>)-(8-(4-((2</w:t>
      </w:r>
      <w:proofErr w:type="gramStart"/>
      <w:r w:rsidR="00CC53E1" w:rsidRPr="00CC53E1">
        <w:rPr>
          <w:rFonts w:ascii="Times New Roman" w:hAnsi="Times New Roman" w:cs="Times New Roman"/>
          <w:b/>
          <w:sz w:val="24"/>
          <w:szCs w:val="24"/>
        </w:rPr>
        <w:t>,4</w:t>
      </w:r>
      <w:proofErr w:type="gramEnd"/>
      <w:r w:rsidR="00CC53E1" w:rsidRPr="00CC53E1">
        <w:rPr>
          <w:rFonts w:ascii="Times New Roman" w:hAnsi="Times New Roman" w:cs="Times New Roman"/>
          <w:b/>
          <w:sz w:val="24"/>
          <w:szCs w:val="24"/>
        </w:rPr>
        <w:t xml:space="preserve">-Dichlorobenzyl)amino)pyrimidin-2-yl)-2,8-diazaspiro[4.5]decan-2-yl)(piperidin-2-yl)methanone </w:t>
      </w:r>
      <w:r w:rsidR="00CC53E1">
        <w:rPr>
          <w:rFonts w:ascii="Times New Roman" w:hAnsi="Times New Roman" w:cs="Times New Roman"/>
          <w:b/>
          <w:sz w:val="24"/>
          <w:szCs w:val="24"/>
        </w:rPr>
        <w:t>(</w:t>
      </w:r>
      <w:r w:rsidR="00CC53E1" w:rsidRPr="00CC53E1">
        <w:rPr>
          <w:rFonts w:ascii="Times New Roman" w:hAnsi="Times New Roman" w:cs="Times New Roman"/>
          <w:b/>
          <w:i/>
          <w:sz w:val="24"/>
          <w:szCs w:val="24"/>
        </w:rPr>
        <w:t>R</w:t>
      </w:r>
      <w:r w:rsidR="00CC53E1">
        <w:rPr>
          <w:rFonts w:ascii="Times New Roman" w:hAnsi="Times New Roman" w:cs="Times New Roman"/>
          <w:b/>
          <w:sz w:val="24"/>
          <w:szCs w:val="24"/>
        </w:rPr>
        <w:t>)-</w:t>
      </w:r>
      <w:r w:rsidR="00CC53E1" w:rsidRPr="00CC53E1">
        <w:rPr>
          <w:rFonts w:ascii="Times New Roman" w:hAnsi="Times New Roman" w:cs="Times New Roman"/>
          <w:b/>
          <w:sz w:val="24"/>
          <w:szCs w:val="24"/>
        </w:rPr>
        <w:t>(</w:t>
      </w:r>
      <w:r w:rsidR="00CC53E1">
        <w:rPr>
          <w:rFonts w:ascii="Times New Roman" w:hAnsi="Times New Roman" w:cs="Times New Roman"/>
          <w:b/>
          <w:sz w:val="24"/>
          <w:szCs w:val="24"/>
        </w:rPr>
        <w:t>11b</w:t>
      </w:r>
      <w:r w:rsidR="00CC53E1" w:rsidRPr="00CC53E1">
        <w:rPr>
          <w:rFonts w:ascii="Times New Roman" w:hAnsi="Times New Roman" w:cs="Times New Roman"/>
          <w:b/>
          <w:sz w:val="24"/>
          <w:szCs w:val="24"/>
        </w:rPr>
        <w:t>)</w:t>
      </w:r>
    </w:p>
    <w:p w:rsidR="00CC53E1" w:rsidRPr="00CC53E1" w:rsidRDefault="00CC53E1" w:rsidP="00CC53E1">
      <w:pPr>
        <w:spacing w:line="480" w:lineRule="auto"/>
        <w:rPr>
          <w:rFonts w:ascii="Times New Roman" w:hAnsi="Times New Roman" w:cs="Times New Roman"/>
          <w:sz w:val="24"/>
          <w:szCs w:val="24"/>
        </w:rPr>
      </w:pPr>
      <w:r>
        <w:rPr>
          <w:rFonts w:ascii="Times New Roman" w:hAnsi="Times New Roman" w:cs="Times New Roman"/>
          <w:sz w:val="24"/>
          <w:szCs w:val="24"/>
        </w:rPr>
        <w:t>W</w:t>
      </w:r>
      <w:r w:rsidRPr="00CC53E1">
        <w:rPr>
          <w:rFonts w:ascii="Times New Roman" w:hAnsi="Times New Roman" w:cs="Times New Roman"/>
          <w:sz w:val="24"/>
          <w:szCs w:val="24"/>
        </w:rPr>
        <w:t xml:space="preserve">as </w:t>
      </w:r>
      <w:r>
        <w:rPr>
          <w:rFonts w:ascii="Times New Roman" w:hAnsi="Times New Roman" w:cs="Times New Roman"/>
          <w:sz w:val="24"/>
          <w:szCs w:val="24"/>
        </w:rPr>
        <w:t xml:space="preserve">prepared </w:t>
      </w:r>
      <w:r w:rsidRPr="00CC53E1">
        <w:rPr>
          <w:rFonts w:ascii="Times New Roman" w:hAnsi="Times New Roman" w:cs="Times New Roman"/>
          <w:sz w:val="24"/>
          <w:szCs w:val="24"/>
        </w:rPr>
        <w:t xml:space="preserve">from </w:t>
      </w:r>
      <w:r>
        <w:rPr>
          <w:rFonts w:ascii="Times New Roman" w:hAnsi="Times New Roman" w:cs="Times New Roman"/>
          <w:b/>
          <w:sz w:val="24"/>
          <w:szCs w:val="24"/>
        </w:rPr>
        <w:t>17</w:t>
      </w:r>
      <w:r w:rsidRPr="00CC53E1">
        <w:rPr>
          <w:rFonts w:ascii="Times New Roman" w:hAnsi="Times New Roman" w:cs="Times New Roman"/>
          <w:sz w:val="24"/>
          <w:szCs w:val="24"/>
        </w:rPr>
        <w:t xml:space="preserve"> (30 mg, 0.076 </w:t>
      </w:r>
      <w:proofErr w:type="spellStart"/>
      <w:r w:rsidRPr="00CC53E1">
        <w:rPr>
          <w:rFonts w:ascii="Times New Roman" w:hAnsi="Times New Roman" w:cs="Times New Roman"/>
          <w:sz w:val="24"/>
          <w:szCs w:val="24"/>
        </w:rPr>
        <w:t>mmol</w:t>
      </w:r>
      <w:proofErr w:type="spellEnd"/>
      <w:r w:rsidRPr="00CC53E1">
        <w:rPr>
          <w:rFonts w:ascii="Times New Roman" w:hAnsi="Times New Roman" w:cs="Times New Roman"/>
          <w:sz w:val="24"/>
          <w:szCs w:val="24"/>
        </w:rPr>
        <w:t>) and (</w:t>
      </w:r>
      <w:r w:rsidRPr="00CC53E1">
        <w:rPr>
          <w:rFonts w:ascii="Times New Roman" w:hAnsi="Times New Roman" w:cs="Times New Roman"/>
          <w:i/>
          <w:sz w:val="24"/>
          <w:szCs w:val="24"/>
        </w:rPr>
        <w:t>R</w:t>
      </w:r>
      <w:r w:rsidRPr="00CC53E1">
        <w:rPr>
          <w:rFonts w:ascii="Times New Roman" w:hAnsi="Times New Roman" w:cs="Times New Roman"/>
          <w:sz w:val="24"/>
          <w:szCs w:val="24"/>
        </w:rPr>
        <w:t>)-1-(</w:t>
      </w:r>
      <w:proofErr w:type="spellStart"/>
      <w:r w:rsidRPr="00CC53E1">
        <w:rPr>
          <w:rFonts w:ascii="Times New Roman" w:hAnsi="Times New Roman" w:cs="Times New Roman"/>
          <w:i/>
          <w:sz w:val="24"/>
          <w:szCs w:val="24"/>
        </w:rPr>
        <w:t>tert</w:t>
      </w:r>
      <w:r w:rsidRPr="00CC53E1">
        <w:rPr>
          <w:rFonts w:ascii="Times New Roman" w:hAnsi="Times New Roman" w:cs="Times New Roman"/>
          <w:sz w:val="24"/>
          <w:szCs w:val="24"/>
        </w:rPr>
        <w:t>-butoxycarbonyl</w:t>
      </w:r>
      <w:proofErr w:type="spellEnd"/>
      <w:r w:rsidRPr="00CC53E1">
        <w:rPr>
          <w:rFonts w:ascii="Times New Roman" w:hAnsi="Times New Roman" w:cs="Times New Roman"/>
          <w:sz w:val="24"/>
          <w:szCs w:val="24"/>
        </w:rPr>
        <w:t xml:space="preserve">)piperidine-2-carboxylic acid (19 mg, 0.084 </w:t>
      </w:r>
      <w:proofErr w:type="spellStart"/>
      <w:r w:rsidRPr="00CC53E1">
        <w:rPr>
          <w:rFonts w:ascii="Times New Roman" w:hAnsi="Times New Roman" w:cs="Times New Roman"/>
          <w:sz w:val="24"/>
          <w:szCs w:val="24"/>
        </w:rPr>
        <w:t>mmol</w:t>
      </w:r>
      <w:proofErr w:type="spellEnd"/>
      <w:r w:rsidRPr="00CC53E1">
        <w:rPr>
          <w:rFonts w:ascii="Times New Roman" w:hAnsi="Times New Roman" w:cs="Times New Roman"/>
          <w:sz w:val="24"/>
          <w:szCs w:val="24"/>
        </w:rPr>
        <w:t xml:space="preserve">) according to the procedure described for the preparation of </w:t>
      </w:r>
      <w:r>
        <w:rPr>
          <w:rFonts w:ascii="Times New Roman" w:hAnsi="Times New Roman" w:cs="Times New Roman"/>
          <w:sz w:val="24"/>
          <w:szCs w:val="24"/>
        </w:rPr>
        <w:t>(</w:t>
      </w:r>
      <w:r w:rsidRPr="00CC53E1">
        <w:rPr>
          <w:rFonts w:ascii="Times New Roman" w:hAnsi="Times New Roman" w:cs="Times New Roman"/>
          <w:i/>
          <w:sz w:val="24"/>
          <w:szCs w:val="24"/>
        </w:rPr>
        <w:t>R</w:t>
      </w:r>
      <w:r>
        <w:rPr>
          <w:rFonts w:ascii="Times New Roman" w:hAnsi="Times New Roman" w:cs="Times New Roman"/>
          <w:sz w:val="24"/>
          <w:szCs w:val="24"/>
        </w:rPr>
        <w:t>)-</w:t>
      </w:r>
      <w:r>
        <w:rPr>
          <w:rFonts w:ascii="Times New Roman" w:hAnsi="Times New Roman" w:cs="Times New Roman"/>
          <w:b/>
          <w:bCs/>
          <w:sz w:val="24"/>
          <w:szCs w:val="24"/>
        </w:rPr>
        <w:t>11</w:t>
      </w:r>
      <w:r w:rsidRPr="00CC53E1">
        <w:rPr>
          <w:rFonts w:ascii="Times New Roman" w:hAnsi="Times New Roman" w:cs="Times New Roman"/>
          <w:b/>
          <w:bCs/>
          <w:sz w:val="24"/>
          <w:szCs w:val="24"/>
        </w:rPr>
        <w:t>a</w:t>
      </w:r>
      <w:r w:rsidRPr="00CC53E1">
        <w:rPr>
          <w:rFonts w:ascii="Times New Roman" w:hAnsi="Times New Roman" w:cs="Times New Roman"/>
          <w:sz w:val="24"/>
          <w:szCs w:val="24"/>
        </w:rPr>
        <w:t xml:space="preserve"> </w:t>
      </w:r>
      <w:r>
        <w:rPr>
          <w:rFonts w:ascii="Times New Roman" w:hAnsi="Times New Roman" w:cs="Times New Roman"/>
          <w:sz w:val="24"/>
          <w:szCs w:val="24"/>
        </w:rPr>
        <w:t>to</w:t>
      </w:r>
      <w:r w:rsidR="00A740E8">
        <w:rPr>
          <w:rFonts w:ascii="Times New Roman" w:hAnsi="Times New Roman" w:cs="Times New Roman"/>
          <w:sz w:val="24"/>
          <w:szCs w:val="24"/>
        </w:rPr>
        <w:t xml:space="preserve"> </w:t>
      </w:r>
      <w:r>
        <w:rPr>
          <w:rFonts w:ascii="Times New Roman" w:hAnsi="Times New Roman" w:cs="Times New Roman"/>
          <w:sz w:val="24"/>
          <w:szCs w:val="24"/>
        </w:rPr>
        <w:t>give (</w:t>
      </w:r>
      <w:r w:rsidRPr="00CC53E1">
        <w:rPr>
          <w:rFonts w:ascii="Times New Roman" w:hAnsi="Times New Roman" w:cs="Times New Roman"/>
          <w:b/>
          <w:i/>
          <w:sz w:val="24"/>
          <w:szCs w:val="24"/>
        </w:rPr>
        <w:t>R</w:t>
      </w:r>
      <w:r>
        <w:rPr>
          <w:rFonts w:ascii="Times New Roman" w:hAnsi="Times New Roman" w:cs="Times New Roman"/>
          <w:sz w:val="24"/>
          <w:szCs w:val="24"/>
        </w:rPr>
        <w:t>)-</w:t>
      </w:r>
      <w:r w:rsidRPr="00CC53E1">
        <w:rPr>
          <w:rFonts w:ascii="Times New Roman" w:hAnsi="Times New Roman" w:cs="Times New Roman"/>
          <w:b/>
          <w:sz w:val="24"/>
          <w:szCs w:val="24"/>
        </w:rPr>
        <w:t>11b</w:t>
      </w:r>
      <w:r w:rsidRPr="00CC53E1">
        <w:rPr>
          <w:rFonts w:ascii="Times New Roman" w:hAnsi="Times New Roman" w:cs="Times New Roman"/>
          <w:b/>
          <w:bCs/>
          <w:sz w:val="24"/>
          <w:szCs w:val="24"/>
        </w:rPr>
        <w:t xml:space="preserve"> </w:t>
      </w:r>
      <w:r w:rsidRPr="00CC53E1">
        <w:rPr>
          <w:rFonts w:ascii="Times New Roman" w:hAnsi="Times New Roman" w:cs="Times New Roman"/>
          <w:sz w:val="24"/>
          <w:szCs w:val="24"/>
        </w:rPr>
        <w:t xml:space="preserve">(15 mg, 39%) as a </w:t>
      </w:r>
      <w:r w:rsidR="00BA2CCF">
        <w:rPr>
          <w:rFonts w:ascii="Times New Roman" w:hAnsi="Times New Roman" w:cs="Times New Roman"/>
          <w:sz w:val="24"/>
          <w:szCs w:val="24"/>
        </w:rPr>
        <w:t>colour</w:t>
      </w:r>
      <w:r w:rsidR="00400774">
        <w:rPr>
          <w:rFonts w:ascii="Times New Roman" w:hAnsi="Times New Roman" w:cs="Times New Roman"/>
          <w:sz w:val="24"/>
          <w:szCs w:val="24"/>
        </w:rPr>
        <w:t>less</w:t>
      </w:r>
      <w:r>
        <w:rPr>
          <w:rFonts w:ascii="Times New Roman" w:hAnsi="Times New Roman" w:cs="Times New Roman"/>
          <w:sz w:val="24"/>
          <w:szCs w:val="24"/>
        </w:rPr>
        <w:t xml:space="preserve"> gum:</w:t>
      </w:r>
      <w:r w:rsidRPr="00CC53E1">
        <w:rPr>
          <w:rFonts w:ascii="Times New Roman" w:hAnsi="Times New Roman" w:cs="Times New Roman"/>
          <w:sz w:val="24"/>
          <w:szCs w:val="24"/>
        </w:rPr>
        <w:t xml:space="preserve"> [α]</w:t>
      </w:r>
      <w:r w:rsidRPr="00CC53E1">
        <w:rPr>
          <w:rFonts w:ascii="Times New Roman" w:hAnsi="Times New Roman" w:cs="Times New Roman"/>
          <w:sz w:val="24"/>
          <w:szCs w:val="24"/>
          <w:vertAlign w:val="subscript"/>
        </w:rPr>
        <w:t>D</w:t>
      </w:r>
      <w:r w:rsidRPr="00CC53E1">
        <w:rPr>
          <w:rFonts w:ascii="Times New Roman" w:hAnsi="Times New Roman" w:cs="Times New Roman"/>
          <w:sz w:val="24"/>
          <w:szCs w:val="24"/>
          <w:vertAlign w:val="superscript"/>
        </w:rPr>
        <w:t xml:space="preserve">20 </w:t>
      </w:r>
      <w:r w:rsidRPr="00CC53E1">
        <w:rPr>
          <w:rFonts w:ascii="Times New Roman" w:hAnsi="Times New Roman" w:cs="Times New Roman"/>
          <w:sz w:val="24"/>
          <w:szCs w:val="24"/>
        </w:rPr>
        <w:t xml:space="preserve">= +12 (c = 1.03 in </w:t>
      </w:r>
      <w:proofErr w:type="spellStart"/>
      <w:r w:rsidRPr="00CC53E1">
        <w:rPr>
          <w:rFonts w:ascii="Times New Roman" w:hAnsi="Times New Roman" w:cs="Times New Roman"/>
          <w:sz w:val="24"/>
          <w:szCs w:val="24"/>
        </w:rPr>
        <w:t>MeOH</w:t>
      </w:r>
      <w:proofErr w:type="spellEnd"/>
      <w:r w:rsidRPr="00CC53E1">
        <w:rPr>
          <w:rFonts w:ascii="Times New Roman" w:hAnsi="Times New Roman" w:cs="Times New Roman"/>
          <w:sz w:val="24"/>
          <w:szCs w:val="24"/>
        </w:rPr>
        <w:t xml:space="preserve">); </w:t>
      </w:r>
      <w:r w:rsidRPr="00CC53E1">
        <w:rPr>
          <w:rFonts w:ascii="Times New Roman" w:hAnsi="Times New Roman" w:cs="Times New Roman"/>
          <w:sz w:val="24"/>
          <w:szCs w:val="24"/>
          <w:vertAlign w:val="superscript"/>
        </w:rPr>
        <w:t>1</w:t>
      </w:r>
      <w:r w:rsidRPr="00CC53E1">
        <w:rPr>
          <w:rFonts w:ascii="Times New Roman" w:hAnsi="Times New Roman" w:cs="Times New Roman"/>
          <w:sz w:val="24"/>
          <w:szCs w:val="24"/>
        </w:rPr>
        <w:t>H NMR</w:t>
      </w:r>
      <w:r>
        <w:rPr>
          <w:rFonts w:ascii="Times New Roman" w:hAnsi="Times New Roman" w:cs="Times New Roman"/>
          <w:sz w:val="24"/>
          <w:szCs w:val="24"/>
        </w:rPr>
        <w:t xml:space="preserve"> </w:t>
      </w:r>
      <w:r>
        <w:rPr>
          <w:rFonts w:ascii="Times New Roman" w:hAnsi="Times New Roman" w:cs="Times New Roman"/>
          <w:sz w:val="24"/>
          <w:szCs w:val="24"/>
        </w:rPr>
        <w:sym w:font="Symbol" w:char="F064"/>
      </w:r>
      <w:r w:rsidRPr="00CC53E1">
        <w:rPr>
          <w:rFonts w:ascii="Times New Roman" w:hAnsi="Times New Roman" w:cs="Times New Roman"/>
          <w:sz w:val="24"/>
          <w:szCs w:val="24"/>
        </w:rPr>
        <w:t xml:space="preserve"> (400 MHz, </w:t>
      </w:r>
      <w:r>
        <w:rPr>
          <w:rFonts w:ascii="Times New Roman" w:hAnsi="Times New Roman" w:cs="Times New Roman"/>
          <w:sz w:val="24"/>
          <w:szCs w:val="24"/>
        </w:rPr>
        <w:t>CD</w:t>
      </w:r>
      <w:r w:rsidRPr="00CC53E1">
        <w:rPr>
          <w:rFonts w:ascii="Times New Roman" w:hAnsi="Times New Roman" w:cs="Times New Roman"/>
          <w:sz w:val="24"/>
          <w:szCs w:val="24"/>
          <w:vertAlign w:val="subscript"/>
        </w:rPr>
        <w:t>3</w:t>
      </w:r>
      <w:r w:rsidRPr="00CC53E1">
        <w:rPr>
          <w:rFonts w:ascii="Times New Roman" w:hAnsi="Times New Roman" w:cs="Times New Roman"/>
          <w:sz w:val="24"/>
          <w:szCs w:val="24"/>
        </w:rPr>
        <w:t xml:space="preserve">OD) </w:t>
      </w:r>
      <w:r w:rsidRPr="00CC53E1">
        <w:rPr>
          <w:rFonts w:ascii="Times New Roman" w:hAnsi="Times New Roman" w:cs="Times New Roman"/>
          <w:sz w:val="24"/>
          <w:szCs w:val="24"/>
          <w:lang w:val="en-US"/>
        </w:rPr>
        <w:t xml:space="preserve">7.71 (d, </w:t>
      </w:r>
      <w:r w:rsidRPr="00CC53E1">
        <w:rPr>
          <w:rFonts w:ascii="Times New Roman" w:hAnsi="Times New Roman" w:cs="Times New Roman"/>
          <w:i/>
          <w:iCs/>
          <w:sz w:val="24"/>
          <w:szCs w:val="24"/>
          <w:lang w:val="en-US"/>
        </w:rPr>
        <w:t>J</w:t>
      </w:r>
      <w:r w:rsidRPr="00CC53E1">
        <w:rPr>
          <w:rFonts w:ascii="Times New Roman" w:hAnsi="Times New Roman" w:cs="Times New Roman"/>
          <w:i/>
          <w:iCs/>
          <w:sz w:val="24"/>
          <w:szCs w:val="24"/>
        </w:rPr>
        <w:t xml:space="preserve"> </w:t>
      </w:r>
      <w:r w:rsidRPr="00CC53E1">
        <w:rPr>
          <w:rFonts w:ascii="Times New Roman" w:hAnsi="Times New Roman" w:cs="Times New Roman"/>
          <w:sz w:val="24"/>
          <w:szCs w:val="24"/>
          <w:lang w:val="en-US"/>
        </w:rPr>
        <w:t>=</w:t>
      </w:r>
      <w:r w:rsidRPr="00CC53E1">
        <w:rPr>
          <w:rFonts w:ascii="Times New Roman" w:hAnsi="Times New Roman" w:cs="Times New Roman"/>
          <w:sz w:val="24"/>
          <w:szCs w:val="24"/>
        </w:rPr>
        <w:t xml:space="preserve"> </w:t>
      </w:r>
      <w:r w:rsidRPr="00CC53E1">
        <w:rPr>
          <w:rFonts w:ascii="Times New Roman" w:hAnsi="Times New Roman" w:cs="Times New Roman"/>
          <w:sz w:val="24"/>
          <w:szCs w:val="24"/>
          <w:lang w:val="en-US"/>
        </w:rPr>
        <w:t xml:space="preserve">6.0 Hz, 1H), 7.43 (t, </w:t>
      </w:r>
      <w:r w:rsidRPr="00CC53E1">
        <w:rPr>
          <w:rFonts w:ascii="Times New Roman" w:hAnsi="Times New Roman" w:cs="Times New Roman"/>
          <w:i/>
          <w:iCs/>
          <w:sz w:val="24"/>
          <w:szCs w:val="24"/>
          <w:lang w:val="en-US"/>
        </w:rPr>
        <w:t>J</w:t>
      </w:r>
      <w:r w:rsidRPr="00CC53E1">
        <w:rPr>
          <w:rFonts w:ascii="Times New Roman" w:hAnsi="Times New Roman" w:cs="Times New Roman"/>
          <w:i/>
          <w:iCs/>
          <w:sz w:val="24"/>
          <w:szCs w:val="24"/>
        </w:rPr>
        <w:t xml:space="preserve"> </w:t>
      </w:r>
      <w:r w:rsidRPr="00CC53E1">
        <w:rPr>
          <w:rFonts w:ascii="Times New Roman" w:hAnsi="Times New Roman" w:cs="Times New Roman"/>
          <w:sz w:val="24"/>
          <w:szCs w:val="24"/>
          <w:lang w:val="en-US"/>
        </w:rPr>
        <w:t>=</w:t>
      </w:r>
      <w:r w:rsidRPr="00CC53E1">
        <w:rPr>
          <w:rFonts w:ascii="Times New Roman" w:hAnsi="Times New Roman" w:cs="Times New Roman"/>
          <w:sz w:val="24"/>
          <w:szCs w:val="24"/>
        </w:rPr>
        <w:t xml:space="preserve"> </w:t>
      </w:r>
      <w:r w:rsidRPr="00CC53E1">
        <w:rPr>
          <w:rFonts w:ascii="Times New Roman" w:hAnsi="Times New Roman" w:cs="Times New Roman"/>
          <w:sz w:val="24"/>
          <w:szCs w:val="24"/>
          <w:lang w:val="en-US"/>
        </w:rPr>
        <w:t xml:space="preserve">2.0 Hz, 1H), 7.34 (d, </w:t>
      </w:r>
      <w:r w:rsidRPr="00CC53E1">
        <w:rPr>
          <w:rFonts w:ascii="Times New Roman" w:hAnsi="Times New Roman" w:cs="Times New Roman"/>
          <w:i/>
          <w:iCs/>
          <w:sz w:val="24"/>
          <w:szCs w:val="24"/>
          <w:lang w:val="en-US"/>
        </w:rPr>
        <w:t>J</w:t>
      </w:r>
      <w:r w:rsidRPr="00CC53E1">
        <w:rPr>
          <w:rFonts w:ascii="Times New Roman" w:hAnsi="Times New Roman" w:cs="Times New Roman"/>
          <w:i/>
          <w:iCs/>
          <w:sz w:val="24"/>
          <w:szCs w:val="24"/>
        </w:rPr>
        <w:t xml:space="preserve"> </w:t>
      </w:r>
      <w:r w:rsidRPr="00CC53E1">
        <w:rPr>
          <w:rFonts w:ascii="Times New Roman" w:hAnsi="Times New Roman" w:cs="Times New Roman"/>
          <w:sz w:val="24"/>
          <w:szCs w:val="24"/>
          <w:lang w:val="en-US"/>
        </w:rPr>
        <w:t>=</w:t>
      </w:r>
      <w:r w:rsidRPr="00CC53E1">
        <w:rPr>
          <w:rFonts w:ascii="Times New Roman" w:hAnsi="Times New Roman" w:cs="Times New Roman"/>
          <w:sz w:val="24"/>
          <w:szCs w:val="24"/>
        </w:rPr>
        <w:t xml:space="preserve"> </w:t>
      </w:r>
      <w:r w:rsidRPr="00CC53E1">
        <w:rPr>
          <w:rFonts w:ascii="Times New Roman" w:hAnsi="Times New Roman" w:cs="Times New Roman"/>
          <w:sz w:val="24"/>
          <w:szCs w:val="24"/>
          <w:lang w:val="en-US"/>
        </w:rPr>
        <w:t>8.0 Hz, 1H), 7.26 (</w:t>
      </w:r>
      <w:proofErr w:type="spellStart"/>
      <w:r w:rsidRPr="00CC53E1">
        <w:rPr>
          <w:rFonts w:ascii="Times New Roman" w:hAnsi="Times New Roman" w:cs="Times New Roman"/>
          <w:sz w:val="24"/>
          <w:szCs w:val="24"/>
          <w:lang w:val="en-US"/>
        </w:rPr>
        <w:t>dd</w:t>
      </w:r>
      <w:proofErr w:type="spellEnd"/>
      <w:r w:rsidRPr="00CC53E1">
        <w:rPr>
          <w:rFonts w:ascii="Times New Roman" w:hAnsi="Times New Roman" w:cs="Times New Roman"/>
          <w:sz w:val="24"/>
          <w:szCs w:val="24"/>
          <w:lang w:val="en-US"/>
        </w:rPr>
        <w:t xml:space="preserve">, </w:t>
      </w:r>
      <w:r w:rsidRPr="00CC53E1">
        <w:rPr>
          <w:rFonts w:ascii="Times New Roman" w:hAnsi="Times New Roman" w:cs="Times New Roman"/>
          <w:i/>
          <w:iCs/>
          <w:sz w:val="24"/>
          <w:szCs w:val="24"/>
          <w:lang w:val="en-US"/>
        </w:rPr>
        <w:t>J</w:t>
      </w:r>
      <w:r w:rsidRPr="00CC53E1">
        <w:rPr>
          <w:rFonts w:ascii="Times New Roman" w:hAnsi="Times New Roman" w:cs="Times New Roman"/>
          <w:i/>
          <w:iCs/>
          <w:sz w:val="24"/>
          <w:szCs w:val="24"/>
        </w:rPr>
        <w:t xml:space="preserve"> </w:t>
      </w:r>
      <w:r w:rsidRPr="00CC53E1">
        <w:rPr>
          <w:rFonts w:ascii="Times New Roman" w:hAnsi="Times New Roman" w:cs="Times New Roman"/>
          <w:sz w:val="24"/>
          <w:szCs w:val="24"/>
          <w:lang w:val="en-US"/>
        </w:rPr>
        <w:t>=</w:t>
      </w:r>
      <w:r w:rsidRPr="00CC53E1">
        <w:rPr>
          <w:rFonts w:ascii="Times New Roman" w:hAnsi="Times New Roman" w:cs="Times New Roman"/>
          <w:sz w:val="24"/>
          <w:szCs w:val="24"/>
        </w:rPr>
        <w:t xml:space="preserve"> 8</w:t>
      </w:r>
      <w:r w:rsidRPr="00CC53E1">
        <w:rPr>
          <w:rFonts w:ascii="Times New Roman" w:hAnsi="Times New Roman" w:cs="Times New Roman"/>
          <w:sz w:val="24"/>
          <w:szCs w:val="24"/>
          <w:lang w:val="en-US"/>
        </w:rPr>
        <w:t xml:space="preserve">.0, </w:t>
      </w:r>
      <w:r w:rsidRPr="00CC53E1">
        <w:rPr>
          <w:rFonts w:ascii="Times New Roman" w:hAnsi="Times New Roman" w:cs="Times New Roman"/>
          <w:sz w:val="24"/>
          <w:szCs w:val="24"/>
        </w:rPr>
        <w:t>2</w:t>
      </w:r>
      <w:r w:rsidRPr="00CC53E1">
        <w:rPr>
          <w:rFonts w:ascii="Times New Roman" w:hAnsi="Times New Roman" w:cs="Times New Roman"/>
          <w:sz w:val="24"/>
          <w:szCs w:val="24"/>
          <w:lang w:val="en-US"/>
        </w:rPr>
        <w:t xml:space="preserve">.0 Hz, 1H), 5.86 (d, </w:t>
      </w:r>
      <w:r w:rsidRPr="00CC53E1">
        <w:rPr>
          <w:rFonts w:ascii="Times New Roman" w:hAnsi="Times New Roman" w:cs="Times New Roman"/>
          <w:i/>
          <w:iCs/>
          <w:sz w:val="24"/>
          <w:szCs w:val="24"/>
          <w:lang w:val="en-US"/>
        </w:rPr>
        <w:t>J</w:t>
      </w:r>
      <w:r w:rsidRPr="00CC53E1">
        <w:rPr>
          <w:rFonts w:ascii="Times New Roman" w:hAnsi="Times New Roman" w:cs="Times New Roman"/>
          <w:i/>
          <w:iCs/>
          <w:sz w:val="24"/>
          <w:szCs w:val="24"/>
        </w:rPr>
        <w:t xml:space="preserve"> </w:t>
      </w:r>
      <w:r w:rsidRPr="00CC53E1">
        <w:rPr>
          <w:rFonts w:ascii="Times New Roman" w:hAnsi="Times New Roman" w:cs="Times New Roman"/>
          <w:sz w:val="24"/>
          <w:szCs w:val="24"/>
          <w:lang w:val="en-US"/>
        </w:rPr>
        <w:t>=</w:t>
      </w:r>
      <w:r w:rsidRPr="00CC53E1">
        <w:rPr>
          <w:rFonts w:ascii="Times New Roman" w:hAnsi="Times New Roman" w:cs="Times New Roman"/>
          <w:sz w:val="24"/>
          <w:szCs w:val="24"/>
        </w:rPr>
        <w:t xml:space="preserve"> </w:t>
      </w:r>
      <w:r w:rsidRPr="00CC53E1">
        <w:rPr>
          <w:rFonts w:ascii="Times New Roman" w:hAnsi="Times New Roman" w:cs="Times New Roman"/>
          <w:sz w:val="24"/>
          <w:szCs w:val="24"/>
          <w:lang w:val="en-US"/>
        </w:rPr>
        <w:t>6.</w:t>
      </w:r>
      <w:r>
        <w:rPr>
          <w:rFonts w:ascii="Times New Roman" w:hAnsi="Times New Roman" w:cs="Times New Roman"/>
          <w:sz w:val="24"/>
          <w:szCs w:val="24"/>
          <w:lang w:val="en-US"/>
        </w:rPr>
        <w:t>0 Hz, 1H), 4.58 (s, 2H), 3.87 – 3.62 (m, 4H), 3.61 – 3.42 (m, 4H), 3.29 – 3.19 (m, 1H), 3.14 – 3.02 (m, 1H), 2.72 – 2</w:t>
      </w:r>
      <w:r w:rsidRPr="00CC53E1">
        <w:rPr>
          <w:rFonts w:ascii="Times New Roman" w:hAnsi="Times New Roman" w:cs="Times New Roman"/>
          <w:sz w:val="24"/>
          <w:szCs w:val="24"/>
          <w:lang w:val="en-US"/>
        </w:rPr>
        <w:t xml:space="preserve">.55 (m, 1H), 1.89 (t, </w:t>
      </w:r>
      <w:r w:rsidRPr="00CC53E1">
        <w:rPr>
          <w:rFonts w:ascii="Times New Roman" w:hAnsi="Times New Roman" w:cs="Times New Roman"/>
          <w:i/>
          <w:iCs/>
          <w:sz w:val="24"/>
          <w:szCs w:val="24"/>
          <w:lang w:val="en-US"/>
        </w:rPr>
        <w:t>J</w:t>
      </w:r>
      <w:r w:rsidRPr="00CC53E1">
        <w:rPr>
          <w:rFonts w:ascii="Times New Roman" w:hAnsi="Times New Roman" w:cs="Times New Roman"/>
          <w:i/>
          <w:iCs/>
          <w:sz w:val="24"/>
          <w:szCs w:val="24"/>
        </w:rPr>
        <w:t xml:space="preserve"> </w:t>
      </w:r>
      <w:r w:rsidRPr="00CC53E1">
        <w:rPr>
          <w:rFonts w:ascii="Times New Roman" w:hAnsi="Times New Roman" w:cs="Times New Roman"/>
          <w:sz w:val="24"/>
          <w:szCs w:val="24"/>
          <w:lang w:val="en-US"/>
        </w:rPr>
        <w:t>=</w:t>
      </w:r>
      <w:r w:rsidRPr="00CC53E1">
        <w:rPr>
          <w:rFonts w:ascii="Times New Roman" w:hAnsi="Times New Roman" w:cs="Times New Roman"/>
          <w:sz w:val="24"/>
          <w:szCs w:val="24"/>
        </w:rPr>
        <w:t xml:space="preserve"> </w:t>
      </w:r>
      <w:r w:rsidRPr="00CC53E1">
        <w:rPr>
          <w:rFonts w:ascii="Times New Roman" w:hAnsi="Times New Roman" w:cs="Times New Roman"/>
          <w:sz w:val="24"/>
          <w:szCs w:val="24"/>
          <w:lang w:val="en-US"/>
        </w:rPr>
        <w:t>7.</w:t>
      </w:r>
      <w:r w:rsidRPr="00CC53E1">
        <w:rPr>
          <w:rFonts w:ascii="Times New Roman" w:hAnsi="Times New Roman" w:cs="Times New Roman"/>
          <w:sz w:val="24"/>
          <w:szCs w:val="24"/>
        </w:rPr>
        <w:t>0</w:t>
      </w:r>
      <w:r w:rsidRPr="00CC53E1">
        <w:rPr>
          <w:rFonts w:ascii="Times New Roman" w:hAnsi="Times New Roman" w:cs="Times New Roman"/>
          <w:sz w:val="24"/>
          <w:szCs w:val="24"/>
          <w:lang w:val="en-US"/>
        </w:rPr>
        <w:t xml:space="preserve"> Hz, 2H), 1.80 (t, </w:t>
      </w:r>
      <w:r w:rsidRPr="00CC53E1">
        <w:rPr>
          <w:rFonts w:ascii="Times New Roman" w:hAnsi="Times New Roman" w:cs="Times New Roman"/>
          <w:i/>
          <w:iCs/>
          <w:sz w:val="24"/>
          <w:szCs w:val="24"/>
          <w:lang w:val="en-US"/>
        </w:rPr>
        <w:t>J</w:t>
      </w:r>
      <w:r w:rsidRPr="00CC53E1">
        <w:rPr>
          <w:rFonts w:ascii="Times New Roman" w:hAnsi="Times New Roman" w:cs="Times New Roman"/>
          <w:i/>
          <w:iCs/>
          <w:sz w:val="24"/>
          <w:szCs w:val="24"/>
        </w:rPr>
        <w:t xml:space="preserve"> </w:t>
      </w:r>
      <w:r w:rsidRPr="00CC53E1">
        <w:rPr>
          <w:rFonts w:ascii="Times New Roman" w:hAnsi="Times New Roman" w:cs="Times New Roman"/>
          <w:sz w:val="24"/>
          <w:szCs w:val="24"/>
          <w:lang w:val="en-US"/>
        </w:rPr>
        <w:t>=</w:t>
      </w:r>
      <w:r w:rsidRPr="00CC53E1">
        <w:rPr>
          <w:rFonts w:ascii="Times New Roman" w:hAnsi="Times New Roman" w:cs="Times New Roman"/>
          <w:sz w:val="24"/>
          <w:szCs w:val="24"/>
        </w:rPr>
        <w:t xml:space="preserve"> </w:t>
      </w:r>
      <w:r>
        <w:rPr>
          <w:rFonts w:ascii="Times New Roman" w:hAnsi="Times New Roman" w:cs="Times New Roman"/>
          <w:sz w:val="24"/>
          <w:szCs w:val="24"/>
          <w:lang w:val="en-US"/>
        </w:rPr>
        <w:t>7.0 Hz, 2H), 1.68 – 1.54 (m, 2H), 1.52 – 1</w:t>
      </w:r>
      <w:r w:rsidRPr="00CC53E1">
        <w:rPr>
          <w:rFonts w:ascii="Times New Roman" w:hAnsi="Times New Roman" w:cs="Times New Roman"/>
          <w:sz w:val="24"/>
          <w:szCs w:val="24"/>
          <w:lang w:val="en-US"/>
        </w:rPr>
        <w:t>.31 (m, 6H)</w:t>
      </w:r>
      <w:r w:rsidRPr="00CC53E1">
        <w:rPr>
          <w:rFonts w:ascii="Times New Roman" w:hAnsi="Times New Roman" w:cs="Times New Roman"/>
          <w:sz w:val="24"/>
          <w:szCs w:val="24"/>
        </w:rPr>
        <w:t xml:space="preserve">; the two exchangeable protons were not observed; </w:t>
      </w:r>
      <w:r w:rsidRPr="00CC53E1">
        <w:rPr>
          <w:rFonts w:ascii="Times New Roman" w:hAnsi="Times New Roman" w:cs="Times New Roman"/>
          <w:sz w:val="24"/>
          <w:szCs w:val="24"/>
          <w:vertAlign w:val="superscript"/>
        </w:rPr>
        <w:t>13</w:t>
      </w:r>
      <w:r w:rsidRPr="00CC53E1">
        <w:rPr>
          <w:rFonts w:ascii="Times New Roman" w:hAnsi="Times New Roman" w:cs="Times New Roman"/>
          <w:sz w:val="24"/>
          <w:szCs w:val="24"/>
        </w:rPr>
        <w:t>C NMR</w:t>
      </w:r>
      <w:r>
        <w:rPr>
          <w:rFonts w:ascii="Times New Roman" w:hAnsi="Times New Roman" w:cs="Times New Roman"/>
          <w:sz w:val="24"/>
          <w:szCs w:val="24"/>
        </w:rPr>
        <w:t xml:space="preserve"> </w:t>
      </w:r>
      <w:r>
        <w:rPr>
          <w:rFonts w:ascii="Times New Roman" w:hAnsi="Times New Roman" w:cs="Times New Roman"/>
          <w:sz w:val="24"/>
          <w:szCs w:val="24"/>
        </w:rPr>
        <w:sym w:font="Symbol" w:char="F064"/>
      </w:r>
      <w:r>
        <w:rPr>
          <w:rFonts w:ascii="Times New Roman" w:hAnsi="Times New Roman" w:cs="Times New Roman"/>
          <w:sz w:val="24"/>
          <w:szCs w:val="24"/>
        </w:rPr>
        <w:t xml:space="preserve"> (126 MHz, CD</w:t>
      </w:r>
      <w:r w:rsidRPr="00CC53E1">
        <w:rPr>
          <w:rFonts w:ascii="Times New Roman" w:hAnsi="Times New Roman" w:cs="Times New Roman"/>
          <w:sz w:val="24"/>
          <w:szCs w:val="24"/>
          <w:vertAlign w:val="subscript"/>
        </w:rPr>
        <w:t>3</w:t>
      </w:r>
      <w:r w:rsidRPr="00CC53E1">
        <w:rPr>
          <w:rFonts w:ascii="Times New Roman" w:hAnsi="Times New Roman" w:cs="Times New Roman"/>
          <w:sz w:val="24"/>
          <w:szCs w:val="24"/>
        </w:rPr>
        <w:t xml:space="preserve">OD) 174.0, 173.9, 164.2, 162.7, 162.6, 155.7, 137.7, 134.9, 134.8, 134.2, 131.2, 130.1, </w:t>
      </w:r>
      <w:r w:rsidRPr="00CC53E1">
        <w:rPr>
          <w:rFonts w:ascii="Times New Roman" w:hAnsi="Times New Roman" w:cs="Times New Roman"/>
          <w:sz w:val="24"/>
          <w:szCs w:val="24"/>
        </w:rPr>
        <w:lastRenderedPageBreak/>
        <w:t xml:space="preserve">128.3, 96.8, 58.9, 58.7, 57.3, 56.5, 46.3, 46.2, 45.9, 45.5, 42.9, 42.8, 42.7, 42.6, 40.8, 37.1, 35.3, 35.2, 35.1, 35.0, 30.4, 30.3, 27.2, 25.2, 25.1 (the additional peaks were observed due to </w:t>
      </w:r>
      <w:proofErr w:type="spellStart"/>
      <w:r w:rsidRPr="00CC53E1">
        <w:rPr>
          <w:rFonts w:ascii="Times New Roman" w:hAnsi="Times New Roman" w:cs="Times New Roman"/>
          <w:sz w:val="24"/>
          <w:szCs w:val="24"/>
        </w:rPr>
        <w:t>rotamers</w:t>
      </w:r>
      <w:proofErr w:type="spellEnd"/>
      <w:r w:rsidRPr="00CC53E1">
        <w:rPr>
          <w:rFonts w:ascii="Times New Roman" w:hAnsi="Times New Roman" w:cs="Times New Roman"/>
          <w:sz w:val="24"/>
          <w:szCs w:val="24"/>
        </w:rPr>
        <w:t xml:space="preserve">); Anal. </w:t>
      </w:r>
      <w:proofErr w:type="spellStart"/>
      <w:proofErr w:type="gramStart"/>
      <w:r w:rsidRPr="00CC53E1">
        <w:rPr>
          <w:rFonts w:ascii="Times New Roman" w:hAnsi="Times New Roman" w:cs="Times New Roman"/>
          <w:sz w:val="24"/>
          <w:szCs w:val="24"/>
        </w:rPr>
        <w:t>Calcd</w:t>
      </w:r>
      <w:proofErr w:type="spellEnd"/>
      <w:r w:rsidRPr="00CC53E1">
        <w:rPr>
          <w:rFonts w:ascii="Times New Roman" w:hAnsi="Times New Roman" w:cs="Times New Roman"/>
          <w:sz w:val="24"/>
          <w:szCs w:val="24"/>
        </w:rPr>
        <w:t>.</w:t>
      </w:r>
      <w:proofErr w:type="gramEnd"/>
      <w:r w:rsidRPr="00CC53E1">
        <w:rPr>
          <w:rFonts w:ascii="Times New Roman" w:hAnsi="Times New Roman" w:cs="Times New Roman"/>
          <w:sz w:val="24"/>
          <w:szCs w:val="24"/>
        </w:rPr>
        <w:t xml:space="preserve"> </w:t>
      </w:r>
      <w:proofErr w:type="gramStart"/>
      <w:r w:rsidRPr="00CC53E1">
        <w:rPr>
          <w:rFonts w:ascii="Times New Roman" w:hAnsi="Times New Roman" w:cs="Times New Roman"/>
          <w:sz w:val="24"/>
          <w:szCs w:val="24"/>
        </w:rPr>
        <w:t>for</w:t>
      </w:r>
      <w:proofErr w:type="gramEnd"/>
      <w:r w:rsidRPr="00CC53E1">
        <w:rPr>
          <w:rFonts w:ascii="Times New Roman" w:hAnsi="Times New Roman" w:cs="Times New Roman"/>
          <w:sz w:val="24"/>
          <w:szCs w:val="24"/>
        </w:rPr>
        <w:t xml:space="preserve"> C</w:t>
      </w:r>
      <w:r w:rsidRPr="00CC53E1">
        <w:rPr>
          <w:rFonts w:ascii="Times New Roman" w:hAnsi="Times New Roman" w:cs="Times New Roman"/>
          <w:sz w:val="24"/>
          <w:szCs w:val="24"/>
          <w:vertAlign w:val="subscript"/>
        </w:rPr>
        <w:t>25</w:t>
      </w:r>
      <w:r w:rsidRPr="00CC53E1">
        <w:rPr>
          <w:rFonts w:ascii="Times New Roman" w:hAnsi="Times New Roman" w:cs="Times New Roman"/>
          <w:sz w:val="24"/>
          <w:szCs w:val="24"/>
        </w:rPr>
        <w:t>H</w:t>
      </w:r>
      <w:r w:rsidRPr="00CC53E1">
        <w:rPr>
          <w:rFonts w:ascii="Times New Roman" w:hAnsi="Times New Roman" w:cs="Times New Roman"/>
          <w:sz w:val="24"/>
          <w:szCs w:val="24"/>
          <w:vertAlign w:val="subscript"/>
        </w:rPr>
        <w:t>33</w:t>
      </w:r>
      <w:r w:rsidRPr="00CC53E1">
        <w:rPr>
          <w:rFonts w:ascii="Times New Roman" w:hAnsi="Times New Roman" w:cs="Times New Roman"/>
          <w:sz w:val="24"/>
          <w:szCs w:val="24"/>
        </w:rPr>
        <w:t>Cl</w:t>
      </w:r>
      <w:r w:rsidRPr="00CC53E1">
        <w:rPr>
          <w:rFonts w:ascii="Times New Roman" w:hAnsi="Times New Roman" w:cs="Times New Roman"/>
          <w:sz w:val="24"/>
          <w:szCs w:val="24"/>
          <w:vertAlign w:val="subscript"/>
        </w:rPr>
        <w:t>2</w:t>
      </w:r>
      <w:r w:rsidRPr="00CC53E1">
        <w:rPr>
          <w:rFonts w:ascii="Times New Roman" w:hAnsi="Times New Roman" w:cs="Times New Roman"/>
          <w:sz w:val="24"/>
          <w:szCs w:val="24"/>
        </w:rPr>
        <w:t>N</w:t>
      </w:r>
      <w:r w:rsidRPr="00CC53E1">
        <w:rPr>
          <w:rFonts w:ascii="Times New Roman" w:hAnsi="Times New Roman" w:cs="Times New Roman"/>
          <w:sz w:val="24"/>
          <w:szCs w:val="24"/>
          <w:vertAlign w:val="subscript"/>
        </w:rPr>
        <w:t>6</w:t>
      </w:r>
      <w:r w:rsidRPr="00CC53E1">
        <w:rPr>
          <w:rFonts w:ascii="Times New Roman" w:hAnsi="Times New Roman" w:cs="Times New Roman"/>
          <w:sz w:val="24"/>
          <w:szCs w:val="24"/>
        </w:rPr>
        <w:t>O = 503.2087. Found = 503.2075 [M+H</w:t>
      </w:r>
      <w:proofErr w:type="gramStart"/>
      <w:r w:rsidRPr="00CC53E1">
        <w:rPr>
          <w:rFonts w:ascii="Times New Roman" w:hAnsi="Times New Roman" w:cs="Times New Roman"/>
          <w:sz w:val="24"/>
          <w:szCs w:val="24"/>
        </w:rPr>
        <w:t>]</w:t>
      </w:r>
      <w:r w:rsidRPr="00CC53E1">
        <w:rPr>
          <w:rFonts w:ascii="Times New Roman" w:hAnsi="Times New Roman" w:cs="Times New Roman"/>
          <w:sz w:val="24"/>
          <w:szCs w:val="24"/>
          <w:vertAlign w:val="superscript"/>
        </w:rPr>
        <w:t>+</w:t>
      </w:r>
      <w:proofErr w:type="gramEnd"/>
      <w:r w:rsidRPr="00CC53E1">
        <w:rPr>
          <w:rFonts w:ascii="Times New Roman" w:hAnsi="Times New Roman" w:cs="Times New Roman"/>
          <w:sz w:val="24"/>
          <w:szCs w:val="24"/>
        </w:rPr>
        <w:t>; LCMS (</w:t>
      </w:r>
      <w:r w:rsidR="00CC6C49">
        <w:rPr>
          <w:rFonts w:ascii="Times New Roman" w:hAnsi="Times New Roman" w:cs="Times New Roman"/>
          <w:sz w:val="24"/>
          <w:szCs w:val="24"/>
        </w:rPr>
        <w:t>System A</w:t>
      </w:r>
      <w:r w:rsidRPr="00CC53E1">
        <w:rPr>
          <w:rFonts w:ascii="Times New Roman" w:hAnsi="Times New Roman" w:cs="Times New Roman"/>
          <w:sz w:val="24"/>
          <w:szCs w:val="24"/>
        </w:rPr>
        <w:t>, UV, ES) RT = 0.68 min, [M+H]</w:t>
      </w:r>
      <w:r w:rsidRPr="00CC53E1">
        <w:rPr>
          <w:rFonts w:ascii="Times New Roman" w:hAnsi="Times New Roman" w:cs="Times New Roman"/>
          <w:sz w:val="24"/>
          <w:szCs w:val="24"/>
          <w:vertAlign w:val="superscript"/>
        </w:rPr>
        <w:t>+</w:t>
      </w:r>
      <w:r w:rsidRPr="00CC53E1">
        <w:rPr>
          <w:rFonts w:ascii="Times New Roman" w:hAnsi="Times New Roman" w:cs="Times New Roman"/>
          <w:sz w:val="24"/>
          <w:szCs w:val="24"/>
        </w:rPr>
        <w:t xml:space="preserve"> = 503, 505, 507, 100% purity.</w:t>
      </w:r>
    </w:p>
    <w:p w:rsidR="00CC53E1" w:rsidRPr="00CC53E1" w:rsidRDefault="00F15449" w:rsidP="00CC53E1">
      <w:pPr>
        <w:spacing w:line="480" w:lineRule="auto"/>
        <w:rPr>
          <w:rFonts w:ascii="Times New Roman" w:hAnsi="Times New Roman" w:cs="Times New Roman"/>
          <w:b/>
          <w:bCs/>
          <w:sz w:val="24"/>
          <w:szCs w:val="24"/>
        </w:rPr>
      </w:pPr>
      <w:r>
        <w:rPr>
          <w:rFonts w:ascii="Times New Roman" w:hAnsi="Times New Roman" w:cs="Times New Roman"/>
          <w:b/>
          <w:sz w:val="24"/>
          <w:szCs w:val="24"/>
        </w:rPr>
        <w:t>6.4</w:t>
      </w:r>
      <w:r>
        <w:rPr>
          <w:rFonts w:ascii="Times New Roman" w:hAnsi="Times New Roman" w:cs="Times New Roman"/>
          <w:b/>
          <w:sz w:val="24"/>
          <w:szCs w:val="24"/>
        </w:rPr>
        <w:tab/>
      </w:r>
      <w:r w:rsidR="00CC53E1" w:rsidRPr="00CC53E1">
        <w:rPr>
          <w:rFonts w:ascii="Times New Roman" w:hAnsi="Times New Roman" w:cs="Times New Roman"/>
          <w:b/>
          <w:sz w:val="24"/>
          <w:szCs w:val="24"/>
        </w:rPr>
        <w:t>(</w:t>
      </w:r>
      <w:r w:rsidR="00CC53E1" w:rsidRPr="00CC53E1">
        <w:rPr>
          <w:rFonts w:ascii="Times New Roman" w:hAnsi="Times New Roman" w:cs="Times New Roman"/>
          <w:b/>
          <w:i/>
          <w:sz w:val="24"/>
          <w:szCs w:val="24"/>
        </w:rPr>
        <w:t>S</w:t>
      </w:r>
      <w:r w:rsidR="00CC53E1" w:rsidRPr="00CC53E1">
        <w:rPr>
          <w:rFonts w:ascii="Times New Roman" w:hAnsi="Times New Roman" w:cs="Times New Roman"/>
          <w:b/>
          <w:sz w:val="24"/>
          <w:szCs w:val="24"/>
        </w:rPr>
        <w:t>)-(8-(4-((2</w:t>
      </w:r>
      <w:proofErr w:type="gramStart"/>
      <w:r w:rsidR="00CC53E1" w:rsidRPr="00CC53E1">
        <w:rPr>
          <w:rFonts w:ascii="Times New Roman" w:hAnsi="Times New Roman" w:cs="Times New Roman"/>
          <w:b/>
          <w:sz w:val="24"/>
          <w:szCs w:val="24"/>
        </w:rPr>
        <w:t>,4</w:t>
      </w:r>
      <w:proofErr w:type="gramEnd"/>
      <w:r w:rsidR="00CC53E1" w:rsidRPr="00CC53E1">
        <w:rPr>
          <w:rFonts w:ascii="Times New Roman" w:hAnsi="Times New Roman" w:cs="Times New Roman"/>
          <w:b/>
          <w:sz w:val="24"/>
          <w:szCs w:val="24"/>
        </w:rPr>
        <w:t xml:space="preserve">-Dichlorobenzyl)amino)pyrimidin-2-yl)-2,8-diazaspiro[4.5]decan-2-yl)(piperidin-2-yl)methanone </w:t>
      </w:r>
      <w:r w:rsidR="00CC53E1">
        <w:rPr>
          <w:rFonts w:ascii="Times New Roman" w:hAnsi="Times New Roman" w:cs="Times New Roman"/>
          <w:b/>
          <w:sz w:val="24"/>
          <w:szCs w:val="24"/>
        </w:rPr>
        <w:t>(</w:t>
      </w:r>
      <w:r w:rsidR="00CC53E1" w:rsidRPr="00CC53E1">
        <w:rPr>
          <w:rFonts w:ascii="Times New Roman" w:hAnsi="Times New Roman" w:cs="Times New Roman"/>
          <w:b/>
          <w:i/>
          <w:sz w:val="24"/>
          <w:szCs w:val="24"/>
        </w:rPr>
        <w:t>S</w:t>
      </w:r>
      <w:r w:rsidR="00CC53E1">
        <w:rPr>
          <w:rFonts w:ascii="Times New Roman" w:hAnsi="Times New Roman" w:cs="Times New Roman"/>
          <w:b/>
          <w:sz w:val="24"/>
          <w:szCs w:val="24"/>
        </w:rPr>
        <w:t>)-</w:t>
      </w:r>
      <w:r w:rsidR="00CC53E1" w:rsidRPr="00CC53E1">
        <w:rPr>
          <w:rFonts w:ascii="Times New Roman" w:hAnsi="Times New Roman" w:cs="Times New Roman"/>
          <w:b/>
          <w:sz w:val="24"/>
          <w:szCs w:val="24"/>
        </w:rPr>
        <w:t>(</w:t>
      </w:r>
      <w:r w:rsidR="00CC53E1">
        <w:rPr>
          <w:rFonts w:ascii="Times New Roman" w:hAnsi="Times New Roman" w:cs="Times New Roman"/>
          <w:b/>
          <w:sz w:val="24"/>
          <w:szCs w:val="24"/>
        </w:rPr>
        <w:t>11b</w:t>
      </w:r>
      <w:r w:rsidR="00CC53E1" w:rsidRPr="00CC53E1">
        <w:rPr>
          <w:rFonts w:ascii="Times New Roman" w:hAnsi="Times New Roman" w:cs="Times New Roman"/>
          <w:b/>
          <w:sz w:val="24"/>
          <w:szCs w:val="24"/>
        </w:rPr>
        <w:t>)</w:t>
      </w:r>
    </w:p>
    <w:p w:rsidR="00CC53E1" w:rsidRPr="00CC53E1" w:rsidRDefault="00CC53E1" w:rsidP="00CC53E1">
      <w:pPr>
        <w:spacing w:line="480" w:lineRule="auto"/>
        <w:rPr>
          <w:rFonts w:ascii="Times New Roman" w:hAnsi="Times New Roman" w:cs="Times New Roman"/>
          <w:sz w:val="24"/>
          <w:szCs w:val="24"/>
        </w:rPr>
      </w:pPr>
      <w:r>
        <w:rPr>
          <w:rFonts w:ascii="Times New Roman" w:hAnsi="Times New Roman" w:cs="Times New Roman"/>
          <w:sz w:val="24"/>
          <w:szCs w:val="24"/>
        </w:rPr>
        <w:t>W</w:t>
      </w:r>
      <w:r w:rsidRPr="00CC53E1">
        <w:rPr>
          <w:rFonts w:ascii="Times New Roman" w:hAnsi="Times New Roman" w:cs="Times New Roman"/>
          <w:sz w:val="24"/>
          <w:szCs w:val="24"/>
        </w:rPr>
        <w:t xml:space="preserve">as prepared from </w:t>
      </w:r>
      <w:r>
        <w:rPr>
          <w:rFonts w:ascii="Times New Roman" w:hAnsi="Times New Roman" w:cs="Times New Roman"/>
          <w:b/>
          <w:sz w:val="24"/>
          <w:szCs w:val="24"/>
        </w:rPr>
        <w:t>17</w:t>
      </w:r>
      <w:r w:rsidRPr="00CC53E1">
        <w:rPr>
          <w:rFonts w:ascii="Times New Roman" w:hAnsi="Times New Roman" w:cs="Times New Roman"/>
          <w:sz w:val="24"/>
          <w:szCs w:val="24"/>
        </w:rPr>
        <w:t xml:space="preserve"> (30 mg, 0.076 </w:t>
      </w:r>
      <w:proofErr w:type="spellStart"/>
      <w:r w:rsidRPr="00CC53E1">
        <w:rPr>
          <w:rFonts w:ascii="Times New Roman" w:hAnsi="Times New Roman" w:cs="Times New Roman"/>
          <w:sz w:val="24"/>
          <w:szCs w:val="24"/>
        </w:rPr>
        <w:t>mmol</w:t>
      </w:r>
      <w:proofErr w:type="spellEnd"/>
      <w:r w:rsidRPr="00CC53E1">
        <w:rPr>
          <w:rFonts w:ascii="Times New Roman" w:hAnsi="Times New Roman" w:cs="Times New Roman"/>
          <w:sz w:val="24"/>
          <w:szCs w:val="24"/>
        </w:rPr>
        <w:t>) and (</w:t>
      </w:r>
      <w:r w:rsidRPr="00CC53E1">
        <w:rPr>
          <w:rFonts w:ascii="Times New Roman" w:hAnsi="Times New Roman" w:cs="Times New Roman"/>
          <w:i/>
          <w:sz w:val="24"/>
          <w:szCs w:val="24"/>
        </w:rPr>
        <w:t>S</w:t>
      </w:r>
      <w:r w:rsidRPr="00CC53E1">
        <w:rPr>
          <w:rFonts w:ascii="Times New Roman" w:hAnsi="Times New Roman" w:cs="Times New Roman"/>
          <w:sz w:val="24"/>
          <w:szCs w:val="24"/>
        </w:rPr>
        <w:t>)-1-(</w:t>
      </w:r>
      <w:proofErr w:type="spellStart"/>
      <w:r w:rsidRPr="00CC53E1">
        <w:rPr>
          <w:rFonts w:ascii="Times New Roman" w:hAnsi="Times New Roman" w:cs="Times New Roman"/>
          <w:i/>
          <w:sz w:val="24"/>
          <w:szCs w:val="24"/>
        </w:rPr>
        <w:t>tert</w:t>
      </w:r>
      <w:r w:rsidRPr="00CC53E1">
        <w:rPr>
          <w:rFonts w:ascii="Times New Roman" w:hAnsi="Times New Roman" w:cs="Times New Roman"/>
          <w:sz w:val="24"/>
          <w:szCs w:val="24"/>
        </w:rPr>
        <w:t>-butoxycarbonyl</w:t>
      </w:r>
      <w:proofErr w:type="spellEnd"/>
      <w:r w:rsidRPr="00CC53E1">
        <w:rPr>
          <w:rFonts w:ascii="Times New Roman" w:hAnsi="Times New Roman" w:cs="Times New Roman"/>
          <w:sz w:val="24"/>
          <w:szCs w:val="24"/>
        </w:rPr>
        <w:t xml:space="preserve">)piperidine-2-carboxylic acid (19 mg, 0.084 </w:t>
      </w:r>
      <w:proofErr w:type="spellStart"/>
      <w:r w:rsidRPr="00CC53E1">
        <w:rPr>
          <w:rFonts w:ascii="Times New Roman" w:hAnsi="Times New Roman" w:cs="Times New Roman"/>
          <w:sz w:val="24"/>
          <w:szCs w:val="24"/>
        </w:rPr>
        <w:t>mmol</w:t>
      </w:r>
      <w:proofErr w:type="spellEnd"/>
      <w:r w:rsidRPr="00CC53E1">
        <w:rPr>
          <w:rFonts w:ascii="Times New Roman" w:hAnsi="Times New Roman" w:cs="Times New Roman"/>
          <w:sz w:val="24"/>
          <w:szCs w:val="24"/>
        </w:rPr>
        <w:t xml:space="preserve">) according to the procedure described for the preparation of </w:t>
      </w:r>
      <w:r>
        <w:rPr>
          <w:rFonts w:ascii="Times New Roman" w:hAnsi="Times New Roman" w:cs="Times New Roman"/>
          <w:sz w:val="24"/>
          <w:szCs w:val="24"/>
        </w:rPr>
        <w:t>(</w:t>
      </w:r>
      <w:r w:rsidRPr="00CC53E1">
        <w:rPr>
          <w:rFonts w:ascii="Times New Roman" w:hAnsi="Times New Roman" w:cs="Times New Roman"/>
          <w:b/>
          <w:i/>
          <w:sz w:val="24"/>
          <w:szCs w:val="24"/>
        </w:rPr>
        <w:t>R</w:t>
      </w:r>
      <w:r>
        <w:rPr>
          <w:rFonts w:ascii="Times New Roman" w:hAnsi="Times New Roman" w:cs="Times New Roman"/>
          <w:sz w:val="24"/>
          <w:szCs w:val="24"/>
        </w:rPr>
        <w:t>)-</w:t>
      </w:r>
      <w:r>
        <w:rPr>
          <w:rFonts w:ascii="Times New Roman" w:hAnsi="Times New Roman" w:cs="Times New Roman"/>
          <w:b/>
          <w:bCs/>
          <w:sz w:val="24"/>
          <w:szCs w:val="24"/>
        </w:rPr>
        <w:t>11</w:t>
      </w:r>
      <w:r w:rsidRPr="00CC53E1">
        <w:rPr>
          <w:rFonts w:ascii="Times New Roman" w:hAnsi="Times New Roman" w:cs="Times New Roman"/>
          <w:b/>
          <w:bCs/>
          <w:sz w:val="24"/>
          <w:szCs w:val="24"/>
        </w:rPr>
        <w:t>a</w:t>
      </w:r>
      <w:r w:rsidRPr="00CC53E1">
        <w:rPr>
          <w:rFonts w:ascii="Times New Roman" w:hAnsi="Times New Roman" w:cs="Times New Roman"/>
          <w:sz w:val="24"/>
          <w:szCs w:val="24"/>
        </w:rPr>
        <w:t xml:space="preserve"> </w:t>
      </w:r>
      <w:r>
        <w:rPr>
          <w:rFonts w:ascii="Times New Roman" w:hAnsi="Times New Roman" w:cs="Times New Roman"/>
          <w:sz w:val="24"/>
          <w:szCs w:val="24"/>
        </w:rPr>
        <w:t>to give (</w:t>
      </w:r>
      <w:r w:rsidRPr="00CC53E1">
        <w:rPr>
          <w:rFonts w:ascii="Times New Roman" w:hAnsi="Times New Roman" w:cs="Times New Roman"/>
          <w:b/>
          <w:i/>
          <w:sz w:val="24"/>
          <w:szCs w:val="24"/>
        </w:rPr>
        <w:t>S</w:t>
      </w:r>
      <w:r>
        <w:rPr>
          <w:rFonts w:ascii="Times New Roman" w:hAnsi="Times New Roman" w:cs="Times New Roman"/>
          <w:sz w:val="24"/>
          <w:szCs w:val="24"/>
        </w:rPr>
        <w:t>)-</w:t>
      </w:r>
      <w:r w:rsidRPr="00CC53E1">
        <w:rPr>
          <w:rFonts w:ascii="Times New Roman" w:hAnsi="Times New Roman" w:cs="Times New Roman"/>
          <w:b/>
          <w:sz w:val="24"/>
          <w:szCs w:val="24"/>
        </w:rPr>
        <w:t>11b</w:t>
      </w:r>
      <w:r w:rsidRPr="00CC53E1">
        <w:rPr>
          <w:rFonts w:ascii="Times New Roman" w:hAnsi="Times New Roman" w:cs="Times New Roman"/>
          <w:b/>
          <w:bCs/>
          <w:sz w:val="24"/>
          <w:szCs w:val="24"/>
        </w:rPr>
        <w:t xml:space="preserve"> </w:t>
      </w:r>
      <w:r w:rsidRPr="00CC53E1">
        <w:rPr>
          <w:rFonts w:ascii="Times New Roman" w:hAnsi="Times New Roman" w:cs="Times New Roman"/>
          <w:sz w:val="24"/>
          <w:szCs w:val="24"/>
        </w:rPr>
        <w:t xml:space="preserve">(14 mg, 36%) as a </w:t>
      </w:r>
      <w:r w:rsidR="00BA2CCF">
        <w:rPr>
          <w:rFonts w:ascii="Times New Roman" w:hAnsi="Times New Roman" w:cs="Times New Roman"/>
          <w:sz w:val="24"/>
          <w:szCs w:val="24"/>
        </w:rPr>
        <w:t>colour</w:t>
      </w:r>
      <w:r w:rsidR="00400774">
        <w:rPr>
          <w:rFonts w:ascii="Times New Roman" w:hAnsi="Times New Roman" w:cs="Times New Roman"/>
          <w:sz w:val="24"/>
          <w:szCs w:val="24"/>
        </w:rPr>
        <w:t>less</w:t>
      </w:r>
      <w:r w:rsidRPr="00CC53E1">
        <w:rPr>
          <w:rFonts w:ascii="Times New Roman" w:hAnsi="Times New Roman" w:cs="Times New Roman"/>
          <w:sz w:val="24"/>
          <w:szCs w:val="24"/>
        </w:rPr>
        <w:t xml:space="preserve"> gum</w:t>
      </w:r>
      <w:r>
        <w:rPr>
          <w:rFonts w:ascii="Times New Roman" w:hAnsi="Times New Roman" w:cs="Times New Roman"/>
          <w:sz w:val="24"/>
          <w:szCs w:val="24"/>
        </w:rPr>
        <w:t>:</w:t>
      </w:r>
      <w:r w:rsidRPr="00CC53E1">
        <w:rPr>
          <w:rFonts w:ascii="Times New Roman" w:hAnsi="Times New Roman" w:cs="Times New Roman"/>
          <w:sz w:val="24"/>
          <w:szCs w:val="24"/>
        </w:rPr>
        <w:t xml:space="preserve"> [α]</w:t>
      </w:r>
      <w:r w:rsidRPr="00CC53E1">
        <w:rPr>
          <w:rFonts w:ascii="Times New Roman" w:hAnsi="Times New Roman" w:cs="Times New Roman"/>
          <w:sz w:val="24"/>
          <w:szCs w:val="24"/>
          <w:vertAlign w:val="subscript"/>
        </w:rPr>
        <w:t>D</w:t>
      </w:r>
      <w:r w:rsidRPr="00CC53E1">
        <w:rPr>
          <w:rFonts w:ascii="Times New Roman" w:hAnsi="Times New Roman" w:cs="Times New Roman"/>
          <w:sz w:val="24"/>
          <w:szCs w:val="24"/>
          <w:vertAlign w:val="superscript"/>
        </w:rPr>
        <w:t xml:space="preserve">20 </w:t>
      </w:r>
      <w:r w:rsidR="00BD02AE">
        <w:rPr>
          <w:rFonts w:ascii="Times New Roman" w:hAnsi="Times New Roman" w:cs="Times New Roman"/>
          <w:sz w:val="24"/>
          <w:szCs w:val="24"/>
        </w:rPr>
        <w:t>= –</w:t>
      </w:r>
      <w:r w:rsidRPr="00CC53E1">
        <w:rPr>
          <w:rFonts w:ascii="Times New Roman" w:hAnsi="Times New Roman" w:cs="Times New Roman"/>
          <w:sz w:val="24"/>
          <w:szCs w:val="24"/>
        </w:rPr>
        <w:t xml:space="preserve">11 (c = 1.04 in </w:t>
      </w:r>
      <w:proofErr w:type="spellStart"/>
      <w:r w:rsidRPr="00CC53E1">
        <w:rPr>
          <w:rFonts w:ascii="Times New Roman" w:hAnsi="Times New Roman" w:cs="Times New Roman"/>
          <w:sz w:val="24"/>
          <w:szCs w:val="24"/>
        </w:rPr>
        <w:t>MeOH</w:t>
      </w:r>
      <w:proofErr w:type="spellEnd"/>
      <w:r w:rsidRPr="00CC53E1">
        <w:rPr>
          <w:rFonts w:ascii="Times New Roman" w:hAnsi="Times New Roman" w:cs="Times New Roman"/>
          <w:sz w:val="24"/>
          <w:szCs w:val="24"/>
        </w:rPr>
        <w:t>); LCMS (</w:t>
      </w:r>
      <w:r w:rsidR="00CC6C49">
        <w:rPr>
          <w:rFonts w:ascii="Times New Roman" w:hAnsi="Times New Roman" w:cs="Times New Roman"/>
          <w:sz w:val="24"/>
          <w:szCs w:val="24"/>
        </w:rPr>
        <w:t>System A</w:t>
      </w:r>
      <w:r w:rsidRPr="00CC53E1">
        <w:rPr>
          <w:rFonts w:ascii="Times New Roman" w:hAnsi="Times New Roman" w:cs="Times New Roman"/>
          <w:sz w:val="24"/>
          <w:szCs w:val="24"/>
        </w:rPr>
        <w:t>, UV, ES) RT = 0.68 min, [M+H]</w:t>
      </w:r>
      <w:r w:rsidRPr="00CC53E1">
        <w:rPr>
          <w:rFonts w:ascii="Times New Roman" w:hAnsi="Times New Roman" w:cs="Times New Roman"/>
          <w:sz w:val="24"/>
          <w:szCs w:val="24"/>
          <w:vertAlign w:val="superscript"/>
        </w:rPr>
        <w:t>+</w:t>
      </w:r>
      <w:r w:rsidRPr="00CC53E1">
        <w:rPr>
          <w:rFonts w:ascii="Times New Roman" w:hAnsi="Times New Roman" w:cs="Times New Roman"/>
          <w:sz w:val="24"/>
          <w:szCs w:val="24"/>
        </w:rPr>
        <w:t xml:space="preserve"> = 503, 505, 507, 100% purity.</w:t>
      </w:r>
      <w:r>
        <w:rPr>
          <w:rFonts w:ascii="Times New Roman" w:hAnsi="Times New Roman" w:cs="Times New Roman"/>
          <w:sz w:val="24"/>
          <w:szCs w:val="24"/>
        </w:rPr>
        <w:t xml:space="preserve"> </w:t>
      </w:r>
      <w:proofErr w:type="gramStart"/>
      <w:r>
        <w:rPr>
          <w:rFonts w:ascii="Times New Roman" w:hAnsi="Times New Roman" w:cs="Times New Roman"/>
          <w:sz w:val="24"/>
          <w:szCs w:val="24"/>
        </w:rPr>
        <w:t>Other spectroscopic data identical to its enantiomer.</w:t>
      </w:r>
      <w:proofErr w:type="gramEnd"/>
    </w:p>
    <w:p w:rsidR="00304D69" w:rsidRPr="00304D69" w:rsidRDefault="00F15449" w:rsidP="00304D69">
      <w:pPr>
        <w:spacing w:line="480" w:lineRule="auto"/>
        <w:rPr>
          <w:rFonts w:ascii="Times New Roman" w:hAnsi="Times New Roman" w:cs="Times New Roman"/>
          <w:b/>
          <w:bCs/>
          <w:sz w:val="24"/>
          <w:szCs w:val="24"/>
        </w:rPr>
      </w:pPr>
      <w:r>
        <w:rPr>
          <w:rFonts w:ascii="Times New Roman" w:hAnsi="Times New Roman" w:cs="Times New Roman"/>
          <w:b/>
          <w:sz w:val="24"/>
          <w:szCs w:val="24"/>
        </w:rPr>
        <w:t>6.5</w:t>
      </w:r>
      <w:r>
        <w:rPr>
          <w:rFonts w:ascii="Times New Roman" w:hAnsi="Times New Roman" w:cs="Times New Roman"/>
          <w:b/>
          <w:sz w:val="24"/>
          <w:szCs w:val="24"/>
        </w:rPr>
        <w:tab/>
      </w:r>
      <w:r w:rsidR="00304D69" w:rsidRPr="00304D69">
        <w:rPr>
          <w:rFonts w:ascii="Times New Roman" w:hAnsi="Times New Roman" w:cs="Times New Roman"/>
          <w:b/>
          <w:sz w:val="24"/>
          <w:szCs w:val="24"/>
        </w:rPr>
        <w:t>(±)-(8-(4-((2</w:t>
      </w:r>
      <w:proofErr w:type="gramStart"/>
      <w:r w:rsidR="00304D69" w:rsidRPr="00304D69">
        <w:rPr>
          <w:rFonts w:ascii="Times New Roman" w:hAnsi="Times New Roman" w:cs="Times New Roman"/>
          <w:b/>
          <w:sz w:val="24"/>
          <w:szCs w:val="24"/>
        </w:rPr>
        <w:t>,4</w:t>
      </w:r>
      <w:proofErr w:type="gramEnd"/>
      <w:r w:rsidR="00304D69" w:rsidRPr="00304D69">
        <w:rPr>
          <w:rFonts w:ascii="Times New Roman" w:hAnsi="Times New Roman" w:cs="Times New Roman"/>
          <w:b/>
          <w:sz w:val="24"/>
          <w:szCs w:val="24"/>
        </w:rPr>
        <w:t>-Dichlorobenzyl)amino)pyrimidin-2-yl)-2,8-diazaspiro[4.5]decan-2-yl)(pyrrolidin-3-yl)methanone (</w:t>
      </w:r>
      <w:r w:rsidR="00304D69">
        <w:rPr>
          <w:rFonts w:ascii="Times New Roman" w:hAnsi="Times New Roman" w:cs="Times New Roman"/>
          <w:b/>
          <w:sz w:val="24"/>
          <w:szCs w:val="24"/>
        </w:rPr>
        <w:t>11c</w:t>
      </w:r>
      <w:r w:rsidR="00304D69" w:rsidRPr="00304D69">
        <w:rPr>
          <w:rFonts w:ascii="Times New Roman" w:hAnsi="Times New Roman" w:cs="Times New Roman"/>
          <w:b/>
          <w:sz w:val="24"/>
          <w:szCs w:val="24"/>
        </w:rPr>
        <w:t>)</w:t>
      </w:r>
    </w:p>
    <w:p w:rsidR="00304D69" w:rsidRPr="00304D69" w:rsidRDefault="00304D69" w:rsidP="00304D69">
      <w:pPr>
        <w:spacing w:line="480" w:lineRule="auto"/>
        <w:rPr>
          <w:rFonts w:ascii="Times New Roman" w:hAnsi="Times New Roman" w:cs="Times New Roman"/>
          <w:sz w:val="24"/>
          <w:szCs w:val="24"/>
        </w:rPr>
      </w:pPr>
      <w:r>
        <w:rPr>
          <w:rFonts w:ascii="Times New Roman" w:hAnsi="Times New Roman" w:cs="Times New Roman"/>
          <w:sz w:val="24"/>
          <w:szCs w:val="24"/>
        </w:rPr>
        <w:t>W</w:t>
      </w:r>
      <w:r w:rsidRPr="00304D69">
        <w:rPr>
          <w:rFonts w:ascii="Times New Roman" w:hAnsi="Times New Roman" w:cs="Times New Roman"/>
          <w:sz w:val="24"/>
          <w:szCs w:val="24"/>
        </w:rPr>
        <w:t xml:space="preserve">as prepared from </w:t>
      </w:r>
      <w:r>
        <w:rPr>
          <w:rFonts w:ascii="Times New Roman" w:hAnsi="Times New Roman" w:cs="Times New Roman"/>
          <w:b/>
          <w:sz w:val="24"/>
          <w:szCs w:val="24"/>
        </w:rPr>
        <w:t>17</w:t>
      </w:r>
      <w:r w:rsidRPr="00304D69">
        <w:rPr>
          <w:rFonts w:ascii="Times New Roman" w:hAnsi="Times New Roman" w:cs="Times New Roman"/>
          <w:sz w:val="24"/>
          <w:szCs w:val="24"/>
        </w:rPr>
        <w:t xml:space="preserve"> (30 mg, 0.076 </w:t>
      </w:r>
      <w:proofErr w:type="spellStart"/>
      <w:r w:rsidRPr="00304D69">
        <w:rPr>
          <w:rFonts w:ascii="Times New Roman" w:hAnsi="Times New Roman" w:cs="Times New Roman"/>
          <w:sz w:val="24"/>
          <w:szCs w:val="24"/>
        </w:rPr>
        <w:t>mmol</w:t>
      </w:r>
      <w:proofErr w:type="spellEnd"/>
      <w:r w:rsidRPr="00304D69">
        <w:rPr>
          <w:rFonts w:ascii="Times New Roman" w:hAnsi="Times New Roman" w:cs="Times New Roman"/>
          <w:sz w:val="24"/>
          <w:szCs w:val="24"/>
        </w:rPr>
        <w:t>) and (±)-</w:t>
      </w:r>
      <w:r w:rsidR="00AD183A" w:rsidRPr="00AD183A">
        <w:rPr>
          <w:rFonts w:ascii="Times New Roman" w:hAnsi="Times New Roman" w:cs="Times New Roman"/>
          <w:i/>
          <w:sz w:val="24"/>
          <w:szCs w:val="24"/>
        </w:rPr>
        <w:t>N</w:t>
      </w:r>
      <w:r w:rsidR="00AD183A">
        <w:rPr>
          <w:rFonts w:ascii="Times New Roman" w:hAnsi="Times New Roman" w:cs="Times New Roman"/>
          <w:sz w:val="24"/>
          <w:szCs w:val="24"/>
        </w:rPr>
        <w:t>-BOC-</w:t>
      </w:r>
      <w:r w:rsidRPr="00304D69">
        <w:rPr>
          <w:rFonts w:ascii="Times New Roman" w:hAnsi="Times New Roman" w:cs="Times New Roman"/>
          <w:sz w:val="24"/>
          <w:szCs w:val="24"/>
        </w:rPr>
        <w:t xml:space="preserve">pyrrolidine-3-carboxylic acid (18 mg, 0.084 </w:t>
      </w:r>
      <w:proofErr w:type="spellStart"/>
      <w:r w:rsidRPr="00304D69">
        <w:rPr>
          <w:rFonts w:ascii="Times New Roman" w:hAnsi="Times New Roman" w:cs="Times New Roman"/>
          <w:sz w:val="24"/>
          <w:szCs w:val="24"/>
        </w:rPr>
        <w:t>mmol</w:t>
      </w:r>
      <w:proofErr w:type="spellEnd"/>
      <w:r w:rsidRPr="00304D69">
        <w:rPr>
          <w:rFonts w:ascii="Times New Roman" w:hAnsi="Times New Roman" w:cs="Times New Roman"/>
          <w:sz w:val="24"/>
          <w:szCs w:val="24"/>
        </w:rPr>
        <w:t xml:space="preserve">) according to the same procedure described for the preparation of </w:t>
      </w:r>
      <w:r>
        <w:rPr>
          <w:rFonts w:ascii="Times New Roman" w:hAnsi="Times New Roman" w:cs="Times New Roman"/>
          <w:b/>
          <w:bCs/>
          <w:sz w:val="24"/>
          <w:szCs w:val="24"/>
        </w:rPr>
        <w:t>(</w:t>
      </w:r>
      <w:r w:rsidRPr="00553DB8">
        <w:rPr>
          <w:rFonts w:ascii="Times New Roman" w:hAnsi="Times New Roman" w:cs="Times New Roman"/>
          <w:b/>
          <w:bCs/>
          <w:i/>
          <w:sz w:val="24"/>
          <w:szCs w:val="24"/>
        </w:rPr>
        <w:t>R</w:t>
      </w:r>
      <w:r>
        <w:rPr>
          <w:rFonts w:ascii="Times New Roman" w:hAnsi="Times New Roman" w:cs="Times New Roman"/>
          <w:b/>
          <w:bCs/>
          <w:sz w:val="24"/>
          <w:szCs w:val="24"/>
        </w:rPr>
        <w:t>)-11a</w:t>
      </w:r>
      <w:r w:rsidRPr="00304D69">
        <w:rPr>
          <w:rFonts w:ascii="Times New Roman" w:hAnsi="Times New Roman" w:cs="Times New Roman"/>
          <w:sz w:val="24"/>
          <w:szCs w:val="24"/>
        </w:rPr>
        <w:t xml:space="preserve"> </w:t>
      </w:r>
      <w:r>
        <w:rPr>
          <w:rFonts w:ascii="Times New Roman" w:hAnsi="Times New Roman" w:cs="Times New Roman"/>
          <w:sz w:val="24"/>
          <w:szCs w:val="24"/>
        </w:rPr>
        <w:t xml:space="preserve">to give </w:t>
      </w:r>
      <w:r w:rsidR="00553DB8">
        <w:rPr>
          <w:rFonts w:ascii="Times New Roman" w:hAnsi="Times New Roman" w:cs="Times New Roman"/>
          <w:sz w:val="24"/>
          <w:szCs w:val="24"/>
        </w:rPr>
        <w:t>(±)-</w:t>
      </w:r>
      <w:r w:rsidRPr="00304D69">
        <w:rPr>
          <w:rFonts w:ascii="Times New Roman" w:hAnsi="Times New Roman" w:cs="Times New Roman"/>
          <w:b/>
          <w:sz w:val="24"/>
          <w:szCs w:val="24"/>
        </w:rPr>
        <w:t>11c</w:t>
      </w:r>
      <w:r w:rsidRPr="00304D69">
        <w:rPr>
          <w:rFonts w:ascii="Times New Roman" w:hAnsi="Times New Roman" w:cs="Times New Roman"/>
          <w:b/>
          <w:bCs/>
          <w:sz w:val="24"/>
          <w:szCs w:val="24"/>
        </w:rPr>
        <w:t xml:space="preserve"> </w:t>
      </w:r>
      <w:r w:rsidRPr="00304D69">
        <w:rPr>
          <w:rFonts w:ascii="Times New Roman" w:hAnsi="Times New Roman" w:cs="Times New Roman"/>
          <w:sz w:val="24"/>
          <w:szCs w:val="24"/>
        </w:rPr>
        <w:t>(</w:t>
      </w:r>
      <w:r w:rsidR="00553DB8">
        <w:rPr>
          <w:rFonts w:ascii="Times New Roman" w:hAnsi="Times New Roman" w:cs="Times New Roman"/>
          <w:sz w:val="24"/>
          <w:szCs w:val="24"/>
        </w:rPr>
        <w:t xml:space="preserve">12 mg, 32%) as a </w:t>
      </w:r>
      <w:r w:rsidR="00BA2CCF">
        <w:rPr>
          <w:rFonts w:ascii="Times New Roman" w:hAnsi="Times New Roman" w:cs="Times New Roman"/>
          <w:sz w:val="24"/>
          <w:szCs w:val="24"/>
        </w:rPr>
        <w:t>colour</w:t>
      </w:r>
      <w:r>
        <w:rPr>
          <w:rFonts w:ascii="Times New Roman" w:hAnsi="Times New Roman" w:cs="Times New Roman"/>
          <w:sz w:val="24"/>
          <w:szCs w:val="24"/>
        </w:rPr>
        <w:t>less gum:</w:t>
      </w:r>
      <w:r w:rsidRPr="00304D69">
        <w:rPr>
          <w:rFonts w:ascii="Times New Roman" w:hAnsi="Times New Roman" w:cs="Times New Roman"/>
          <w:sz w:val="24"/>
          <w:szCs w:val="24"/>
        </w:rPr>
        <w:t xml:space="preserve"> </w:t>
      </w:r>
      <w:r w:rsidRPr="00304D69">
        <w:rPr>
          <w:rFonts w:ascii="Times New Roman" w:hAnsi="Times New Roman" w:cs="Times New Roman"/>
          <w:sz w:val="24"/>
          <w:szCs w:val="24"/>
          <w:vertAlign w:val="superscript"/>
        </w:rPr>
        <w:t>1</w:t>
      </w:r>
      <w:r w:rsidRPr="00304D69">
        <w:rPr>
          <w:rFonts w:ascii="Times New Roman" w:hAnsi="Times New Roman" w:cs="Times New Roman"/>
          <w:sz w:val="24"/>
          <w:szCs w:val="24"/>
        </w:rPr>
        <w:t>H NMR</w:t>
      </w:r>
      <w:r>
        <w:rPr>
          <w:rFonts w:ascii="Times New Roman" w:hAnsi="Times New Roman" w:cs="Times New Roman"/>
          <w:sz w:val="24"/>
          <w:szCs w:val="24"/>
        </w:rPr>
        <w:t xml:space="preserve"> </w:t>
      </w:r>
      <w:r>
        <w:rPr>
          <w:rFonts w:ascii="Times New Roman" w:hAnsi="Times New Roman" w:cs="Times New Roman"/>
          <w:sz w:val="24"/>
          <w:szCs w:val="24"/>
        </w:rPr>
        <w:sym w:font="Symbol" w:char="F064"/>
      </w:r>
      <w:r w:rsidRPr="00304D69">
        <w:rPr>
          <w:rFonts w:ascii="Times New Roman" w:hAnsi="Times New Roman" w:cs="Times New Roman"/>
          <w:sz w:val="24"/>
          <w:szCs w:val="24"/>
        </w:rPr>
        <w:t xml:space="preserve"> (400 MHz, </w:t>
      </w:r>
      <w:r>
        <w:rPr>
          <w:rFonts w:ascii="Times New Roman" w:hAnsi="Times New Roman" w:cs="Times New Roman"/>
          <w:sz w:val="24"/>
          <w:szCs w:val="24"/>
        </w:rPr>
        <w:t>CD</w:t>
      </w:r>
      <w:r w:rsidRPr="00304D69">
        <w:rPr>
          <w:rFonts w:ascii="Times New Roman" w:hAnsi="Times New Roman" w:cs="Times New Roman"/>
          <w:sz w:val="24"/>
          <w:szCs w:val="24"/>
          <w:vertAlign w:val="subscript"/>
        </w:rPr>
        <w:t>3</w:t>
      </w:r>
      <w:r w:rsidRPr="00304D69">
        <w:rPr>
          <w:rFonts w:ascii="Times New Roman" w:hAnsi="Times New Roman" w:cs="Times New Roman"/>
          <w:sz w:val="24"/>
          <w:szCs w:val="24"/>
        </w:rPr>
        <w:t xml:space="preserve">OD) 7.70 (d, </w:t>
      </w:r>
      <w:r w:rsidRPr="00304D69">
        <w:rPr>
          <w:rFonts w:ascii="Times New Roman" w:hAnsi="Times New Roman" w:cs="Times New Roman"/>
          <w:i/>
          <w:iCs/>
          <w:sz w:val="24"/>
          <w:szCs w:val="24"/>
        </w:rPr>
        <w:t xml:space="preserve">J </w:t>
      </w:r>
      <w:r w:rsidRPr="00304D69">
        <w:rPr>
          <w:rFonts w:ascii="Times New Roman" w:hAnsi="Times New Roman" w:cs="Times New Roman"/>
          <w:sz w:val="24"/>
          <w:szCs w:val="24"/>
        </w:rPr>
        <w:t>= 6.0 Hz, 1H), 7.43 (</w:t>
      </w:r>
      <w:proofErr w:type="spellStart"/>
      <w:r w:rsidRPr="00304D69">
        <w:rPr>
          <w:rFonts w:ascii="Times New Roman" w:hAnsi="Times New Roman" w:cs="Times New Roman"/>
          <w:sz w:val="24"/>
          <w:szCs w:val="24"/>
        </w:rPr>
        <w:t>br.s</w:t>
      </w:r>
      <w:proofErr w:type="spellEnd"/>
      <w:r w:rsidRPr="00304D69">
        <w:rPr>
          <w:rFonts w:ascii="Times New Roman" w:hAnsi="Times New Roman" w:cs="Times New Roman"/>
          <w:sz w:val="24"/>
          <w:szCs w:val="24"/>
        </w:rPr>
        <w:t xml:space="preserve">, 1H), 7.33 (d, </w:t>
      </w:r>
      <w:r w:rsidRPr="00304D69">
        <w:rPr>
          <w:rFonts w:ascii="Times New Roman" w:hAnsi="Times New Roman" w:cs="Times New Roman"/>
          <w:i/>
          <w:iCs/>
          <w:sz w:val="24"/>
          <w:szCs w:val="24"/>
        </w:rPr>
        <w:t xml:space="preserve">J </w:t>
      </w:r>
      <w:r w:rsidRPr="00304D69">
        <w:rPr>
          <w:rFonts w:ascii="Times New Roman" w:hAnsi="Times New Roman" w:cs="Times New Roman"/>
          <w:sz w:val="24"/>
          <w:szCs w:val="24"/>
        </w:rPr>
        <w:t>= 8.0 Hz, 1H), 7.25 (</w:t>
      </w:r>
      <w:proofErr w:type="spellStart"/>
      <w:r w:rsidRPr="00304D69">
        <w:rPr>
          <w:rFonts w:ascii="Times New Roman" w:hAnsi="Times New Roman" w:cs="Times New Roman"/>
          <w:sz w:val="24"/>
          <w:szCs w:val="24"/>
        </w:rPr>
        <w:t>dd</w:t>
      </w:r>
      <w:proofErr w:type="spellEnd"/>
      <w:r w:rsidRPr="00304D69">
        <w:rPr>
          <w:rFonts w:ascii="Times New Roman" w:hAnsi="Times New Roman" w:cs="Times New Roman"/>
          <w:sz w:val="24"/>
          <w:szCs w:val="24"/>
        </w:rPr>
        <w:t xml:space="preserve">, </w:t>
      </w:r>
      <w:r w:rsidRPr="00304D69">
        <w:rPr>
          <w:rFonts w:ascii="Times New Roman" w:hAnsi="Times New Roman" w:cs="Times New Roman"/>
          <w:i/>
          <w:iCs/>
          <w:sz w:val="24"/>
          <w:szCs w:val="24"/>
        </w:rPr>
        <w:t xml:space="preserve">J </w:t>
      </w:r>
      <w:r w:rsidRPr="00304D69">
        <w:rPr>
          <w:rFonts w:ascii="Times New Roman" w:hAnsi="Times New Roman" w:cs="Times New Roman"/>
          <w:sz w:val="24"/>
          <w:szCs w:val="24"/>
        </w:rPr>
        <w:t xml:space="preserve">= 8.0, 2.0 Hz, 1H), 5.85 (d, </w:t>
      </w:r>
      <w:r w:rsidRPr="00304D69">
        <w:rPr>
          <w:rFonts w:ascii="Times New Roman" w:hAnsi="Times New Roman" w:cs="Times New Roman"/>
          <w:i/>
          <w:iCs/>
          <w:sz w:val="24"/>
          <w:szCs w:val="24"/>
        </w:rPr>
        <w:t xml:space="preserve">J </w:t>
      </w:r>
      <w:r w:rsidRPr="00304D69">
        <w:rPr>
          <w:rFonts w:ascii="Times New Roman" w:hAnsi="Times New Roman" w:cs="Times New Roman"/>
          <w:sz w:val="24"/>
          <w:szCs w:val="24"/>
        </w:rPr>
        <w:t>= 6.</w:t>
      </w:r>
      <w:r>
        <w:rPr>
          <w:rFonts w:ascii="Times New Roman" w:hAnsi="Times New Roman" w:cs="Times New Roman"/>
          <w:sz w:val="24"/>
          <w:szCs w:val="24"/>
        </w:rPr>
        <w:t>0 Hz, 1H), 4.58 (s, 2H), 3.84 – 3.61 (m, 4H), 3.60 – 3</w:t>
      </w:r>
      <w:r w:rsidRPr="00304D69">
        <w:rPr>
          <w:rFonts w:ascii="Times New Roman" w:hAnsi="Times New Roman" w:cs="Times New Roman"/>
          <w:sz w:val="24"/>
          <w:szCs w:val="24"/>
        </w:rPr>
        <w:t xml:space="preserve">.38 (m, 4H), 3.18 </w:t>
      </w:r>
      <w:r>
        <w:rPr>
          <w:rFonts w:ascii="Times New Roman" w:hAnsi="Times New Roman" w:cs="Times New Roman"/>
          <w:sz w:val="24"/>
          <w:szCs w:val="24"/>
        </w:rPr>
        <w:t>–</w:t>
      </w:r>
      <w:r w:rsidRPr="00304D69">
        <w:rPr>
          <w:rFonts w:ascii="Times New Roman" w:hAnsi="Times New Roman" w:cs="Times New Roman"/>
          <w:sz w:val="24"/>
          <w:szCs w:val="24"/>
        </w:rPr>
        <w:t xml:space="preserve"> </w:t>
      </w:r>
      <w:r>
        <w:rPr>
          <w:rFonts w:ascii="Times New Roman" w:hAnsi="Times New Roman" w:cs="Times New Roman"/>
          <w:sz w:val="24"/>
          <w:szCs w:val="24"/>
        </w:rPr>
        <w:t>3</w:t>
      </w:r>
      <w:r w:rsidRPr="00304D69">
        <w:rPr>
          <w:rFonts w:ascii="Times New Roman" w:hAnsi="Times New Roman" w:cs="Times New Roman"/>
          <w:sz w:val="24"/>
          <w:szCs w:val="24"/>
        </w:rPr>
        <w:t xml:space="preserve">.08 (m, 1H), 3.08 </w:t>
      </w:r>
      <w:r>
        <w:rPr>
          <w:rFonts w:ascii="Times New Roman" w:hAnsi="Times New Roman" w:cs="Times New Roman"/>
          <w:sz w:val="24"/>
          <w:szCs w:val="24"/>
        </w:rPr>
        <w:t>–</w:t>
      </w:r>
      <w:r w:rsidRPr="00304D69">
        <w:rPr>
          <w:rFonts w:ascii="Times New Roman" w:hAnsi="Times New Roman" w:cs="Times New Roman"/>
          <w:sz w:val="24"/>
          <w:szCs w:val="24"/>
        </w:rPr>
        <w:t xml:space="preserve"> </w:t>
      </w:r>
      <w:r>
        <w:rPr>
          <w:rFonts w:ascii="Times New Roman" w:hAnsi="Times New Roman" w:cs="Times New Roman"/>
          <w:sz w:val="24"/>
          <w:szCs w:val="24"/>
        </w:rPr>
        <w:t>2</w:t>
      </w:r>
      <w:r w:rsidRPr="00304D69">
        <w:rPr>
          <w:rFonts w:ascii="Times New Roman" w:hAnsi="Times New Roman" w:cs="Times New Roman"/>
          <w:sz w:val="24"/>
          <w:szCs w:val="24"/>
        </w:rPr>
        <w:t xml:space="preserve">.95 (m, 3H), 2.90 </w:t>
      </w:r>
      <w:r>
        <w:rPr>
          <w:rFonts w:ascii="Times New Roman" w:hAnsi="Times New Roman" w:cs="Times New Roman"/>
          <w:sz w:val="24"/>
          <w:szCs w:val="24"/>
        </w:rPr>
        <w:t>–</w:t>
      </w:r>
      <w:r w:rsidRPr="00304D69">
        <w:rPr>
          <w:rFonts w:ascii="Times New Roman" w:hAnsi="Times New Roman" w:cs="Times New Roman"/>
          <w:sz w:val="24"/>
          <w:szCs w:val="24"/>
        </w:rPr>
        <w:t xml:space="preserve"> </w:t>
      </w:r>
      <w:r>
        <w:rPr>
          <w:rFonts w:ascii="Times New Roman" w:hAnsi="Times New Roman" w:cs="Times New Roman"/>
          <w:sz w:val="24"/>
          <w:szCs w:val="24"/>
        </w:rPr>
        <w:t>2</w:t>
      </w:r>
      <w:r w:rsidRPr="00304D69">
        <w:rPr>
          <w:rFonts w:ascii="Times New Roman" w:hAnsi="Times New Roman" w:cs="Times New Roman"/>
          <w:sz w:val="24"/>
          <w:szCs w:val="24"/>
        </w:rPr>
        <w:t xml:space="preserve">.79 (m, 1H), 2.14 </w:t>
      </w:r>
      <w:r>
        <w:rPr>
          <w:rFonts w:ascii="Times New Roman" w:hAnsi="Times New Roman" w:cs="Times New Roman"/>
          <w:sz w:val="24"/>
          <w:szCs w:val="24"/>
        </w:rPr>
        <w:t>–</w:t>
      </w:r>
      <w:r w:rsidRPr="00304D69">
        <w:rPr>
          <w:rFonts w:ascii="Times New Roman" w:hAnsi="Times New Roman" w:cs="Times New Roman"/>
          <w:sz w:val="24"/>
          <w:szCs w:val="24"/>
        </w:rPr>
        <w:t xml:space="preserve"> </w:t>
      </w:r>
      <w:r>
        <w:rPr>
          <w:rFonts w:ascii="Times New Roman" w:hAnsi="Times New Roman" w:cs="Times New Roman"/>
          <w:sz w:val="24"/>
          <w:szCs w:val="24"/>
        </w:rPr>
        <w:t>2</w:t>
      </w:r>
      <w:r w:rsidRPr="00304D69">
        <w:rPr>
          <w:rFonts w:ascii="Times New Roman" w:hAnsi="Times New Roman" w:cs="Times New Roman"/>
          <w:sz w:val="24"/>
          <w:szCs w:val="24"/>
        </w:rPr>
        <w:t xml:space="preserve">.00 (m, 1H), 1.95 </w:t>
      </w:r>
      <w:r>
        <w:rPr>
          <w:rFonts w:ascii="Times New Roman" w:hAnsi="Times New Roman" w:cs="Times New Roman"/>
          <w:sz w:val="24"/>
          <w:szCs w:val="24"/>
        </w:rPr>
        <w:t>–</w:t>
      </w:r>
      <w:r w:rsidRPr="00304D69">
        <w:rPr>
          <w:rFonts w:ascii="Times New Roman" w:hAnsi="Times New Roman" w:cs="Times New Roman"/>
          <w:sz w:val="24"/>
          <w:szCs w:val="24"/>
        </w:rPr>
        <w:t xml:space="preserve"> </w:t>
      </w:r>
      <w:r>
        <w:rPr>
          <w:rFonts w:ascii="Times New Roman" w:hAnsi="Times New Roman" w:cs="Times New Roman"/>
          <w:sz w:val="24"/>
          <w:szCs w:val="24"/>
        </w:rPr>
        <w:t>1</w:t>
      </w:r>
      <w:r w:rsidRPr="00304D69">
        <w:rPr>
          <w:rFonts w:ascii="Times New Roman" w:hAnsi="Times New Roman" w:cs="Times New Roman"/>
          <w:sz w:val="24"/>
          <w:szCs w:val="24"/>
        </w:rPr>
        <w:t xml:space="preserve">.85 (m, 2H), 1.84 </w:t>
      </w:r>
      <w:r>
        <w:rPr>
          <w:rFonts w:ascii="Times New Roman" w:hAnsi="Times New Roman" w:cs="Times New Roman"/>
          <w:sz w:val="24"/>
          <w:szCs w:val="24"/>
        </w:rPr>
        <w:t>–</w:t>
      </w:r>
      <w:r w:rsidRPr="00304D69">
        <w:rPr>
          <w:rFonts w:ascii="Times New Roman" w:hAnsi="Times New Roman" w:cs="Times New Roman"/>
          <w:sz w:val="24"/>
          <w:szCs w:val="24"/>
        </w:rPr>
        <w:t xml:space="preserve"> </w:t>
      </w:r>
      <w:r>
        <w:rPr>
          <w:rFonts w:ascii="Times New Roman" w:hAnsi="Times New Roman" w:cs="Times New Roman"/>
          <w:sz w:val="24"/>
          <w:szCs w:val="24"/>
        </w:rPr>
        <w:t>1</w:t>
      </w:r>
      <w:r w:rsidRPr="00304D69">
        <w:rPr>
          <w:rFonts w:ascii="Times New Roman" w:hAnsi="Times New Roman" w:cs="Times New Roman"/>
          <w:sz w:val="24"/>
          <w:szCs w:val="24"/>
        </w:rPr>
        <w:t xml:space="preserve">.77 (m, 1H), 1.54 </w:t>
      </w:r>
      <w:r>
        <w:rPr>
          <w:rFonts w:ascii="Times New Roman" w:hAnsi="Times New Roman" w:cs="Times New Roman"/>
          <w:sz w:val="24"/>
          <w:szCs w:val="24"/>
        </w:rPr>
        <w:t>–</w:t>
      </w:r>
      <w:r w:rsidRPr="00304D69">
        <w:rPr>
          <w:rFonts w:ascii="Times New Roman" w:hAnsi="Times New Roman" w:cs="Times New Roman"/>
          <w:sz w:val="24"/>
          <w:szCs w:val="24"/>
        </w:rPr>
        <w:t xml:space="preserve"> </w:t>
      </w:r>
      <w:r>
        <w:rPr>
          <w:rFonts w:ascii="Times New Roman" w:hAnsi="Times New Roman" w:cs="Times New Roman"/>
          <w:sz w:val="24"/>
          <w:szCs w:val="24"/>
        </w:rPr>
        <w:t>1</w:t>
      </w:r>
      <w:r w:rsidRPr="00304D69">
        <w:rPr>
          <w:rFonts w:ascii="Times New Roman" w:hAnsi="Times New Roman" w:cs="Times New Roman"/>
          <w:sz w:val="24"/>
          <w:szCs w:val="24"/>
        </w:rPr>
        <w:t xml:space="preserve">.41 (m, 4H); the two exchangeable protons were not observed; </w:t>
      </w:r>
      <w:r w:rsidRPr="00304D69">
        <w:rPr>
          <w:rFonts w:ascii="Times New Roman" w:hAnsi="Times New Roman" w:cs="Times New Roman"/>
          <w:sz w:val="24"/>
          <w:szCs w:val="24"/>
          <w:vertAlign w:val="superscript"/>
        </w:rPr>
        <w:t>13</w:t>
      </w:r>
      <w:r w:rsidRPr="00304D69">
        <w:rPr>
          <w:rFonts w:ascii="Times New Roman" w:hAnsi="Times New Roman" w:cs="Times New Roman"/>
          <w:sz w:val="24"/>
          <w:szCs w:val="24"/>
        </w:rPr>
        <w:t xml:space="preserve">C NMR </w:t>
      </w:r>
      <w:r>
        <w:rPr>
          <w:rFonts w:ascii="Times New Roman" w:hAnsi="Times New Roman" w:cs="Times New Roman"/>
          <w:sz w:val="24"/>
          <w:szCs w:val="24"/>
        </w:rPr>
        <w:sym w:font="Symbol" w:char="F064"/>
      </w:r>
      <w:r>
        <w:rPr>
          <w:rFonts w:ascii="Times New Roman" w:hAnsi="Times New Roman" w:cs="Times New Roman"/>
          <w:sz w:val="24"/>
          <w:szCs w:val="24"/>
        </w:rPr>
        <w:t xml:space="preserve"> (126 MHz, CD</w:t>
      </w:r>
      <w:r w:rsidRPr="00304D69">
        <w:rPr>
          <w:rFonts w:ascii="Times New Roman" w:hAnsi="Times New Roman" w:cs="Times New Roman"/>
          <w:sz w:val="24"/>
          <w:szCs w:val="24"/>
          <w:vertAlign w:val="subscript"/>
        </w:rPr>
        <w:t>3</w:t>
      </w:r>
      <w:r w:rsidRPr="00304D69">
        <w:rPr>
          <w:rFonts w:ascii="Times New Roman" w:hAnsi="Times New Roman" w:cs="Times New Roman"/>
          <w:sz w:val="24"/>
          <w:szCs w:val="24"/>
        </w:rPr>
        <w:t xml:space="preserve">OD) 176.2, 176.0, 164.3, 162.7, 155.7, 137.7, 134.9, 134.2, 131.2, 130.1, 128.3, 96.8, 57.9, 56.7, 51.5, 51.4, 48.3, 48.2, 46.4, 45.6, 44.1, 43.8, 42.9, 42.8, 42.7, 42.6, 40.9, 37.1, 35.3, 35.3, 35.1, 35.0, 31.6 (the additional peaks were observed due to </w:t>
      </w:r>
      <w:proofErr w:type="spellStart"/>
      <w:r w:rsidRPr="00304D69">
        <w:rPr>
          <w:rFonts w:ascii="Times New Roman" w:hAnsi="Times New Roman" w:cs="Times New Roman"/>
          <w:sz w:val="24"/>
          <w:szCs w:val="24"/>
        </w:rPr>
        <w:lastRenderedPageBreak/>
        <w:t>rotamers</w:t>
      </w:r>
      <w:proofErr w:type="spellEnd"/>
      <w:r w:rsidRPr="00304D69">
        <w:rPr>
          <w:rFonts w:ascii="Times New Roman" w:hAnsi="Times New Roman" w:cs="Times New Roman"/>
          <w:sz w:val="24"/>
          <w:szCs w:val="24"/>
        </w:rPr>
        <w:t xml:space="preserve">); Anal. </w:t>
      </w:r>
      <w:proofErr w:type="spellStart"/>
      <w:proofErr w:type="gramStart"/>
      <w:r w:rsidRPr="00304D69">
        <w:rPr>
          <w:rFonts w:ascii="Times New Roman" w:hAnsi="Times New Roman" w:cs="Times New Roman"/>
          <w:sz w:val="24"/>
          <w:szCs w:val="24"/>
        </w:rPr>
        <w:t>Calcd</w:t>
      </w:r>
      <w:proofErr w:type="spellEnd"/>
      <w:r w:rsidRPr="00304D69">
        <w:rPr>
          <w:rFonts w:ascii="Times New Roman" w:hAnsi="Times New Roman" w:cs="Times New Roman"/>
          <w:sz w:val="24"/>
          <w:szCs w:val="24"/>
        </w:rPr>
        <w:t>.</w:t>
      </w:r>
      <w:proofErr w:type="gramEnd"/>
      <w:r w:rsidRPr="00304D69">
        <w:rPr>
          <w:rFonts w:ascii="Times New Roman" w:hAnsi="Times New Roman" w:cs="Times New Roman"/>
          <w:sz w:val="24"/>
          <w:szCs w:val="24"/>
        </w:rPr>
        <w:t xml:space="preserve"> </w:t>
      </w:r>
      <w:proofErr w:type="gramStart"/>
      <w:r w:rsidRPr="00304D69">
        <w:rPr>
          <w:rFonts w:ascii="Times New Roman" w:hAnsi="Times New Roman" w:cs="Times New Roman"/>
          <w:sz w:val="24"/>
          <w:szCs w:val="24"/>
        </w:rPr>
        <w:t>for</w:t>
      </w:r>
      <w:proofErr w:type="gramEnd"/>
      <w:r w:rsidRPr="00304D69">
        <w:rPr>
          <w:rFonts w:ascii="Times New Roman" w:hAnsi="Times New Roman" w:cs="Times New Roman"/>
          <w:sz w:val="24"/>
          <w:szCs w:val="24"/>
        </w:rPr>
        <w:t xml:space="preserve"> C</w:t>
      </w:r>
      <w:r w:rsidRPr="00304D69">
        <w:rPr>
          <w:rFonts w:ascii="Times New Roman" w:hAnsi="Times New Roman" w:cs="Times New Roman"/>
          <w:sz w:val="24"/>
          <w:szCs w:val="24"/>
          <w:vertAlign w:val="subscript"/>
        </w:rPr>
        <w:t>24</w:t>
      </w:r>
      <w:r w:rsidRPr="00304D69">
        <w:rPr>
          <w:rFonts w:ascii="Times New Roman" w:hAnsi="Times New Roman" w:cs="Times New Roman"/>
          <w:sz w:val="24"/>
          <w:szCs w:val="24"/>
        </w:rPr>
        <w:t>H</w:t>
      </w:r>
      <w:r w:rsidRPr="00304D69">
        <w:rPr>
          <w:rFonts w:ascii="Times New Roman" w:hAnsi="Times New Roman" w:cs="Times New Roman"/>
          <w:sz w:val="24"/>
          <w:szCs w:val="24"/>
          <w:vertAlign w:val="subscript"/>
        </w:rPr>
        <w:t>31</w:t>
      </w:r>
      <w:r w:rsidRPr="00304D69">
        <w:rPr>
          <w:rFonts w:ascii="Times New Roman" w:hAnsi="Times New Roman" w:cs="Times New Roman"/>
          <w:sz w:val="24"/>
          <w:szCs w:val="24"/>
        </w:rPr>
        <w:t>Cl</w:t>
      </w:r>
      <w:r w:rsidRPr="00304D69">
        <w:rPr>
          <w:rFonts w:ascii="Times New Roman" w:hAnsi="Times New Roman" w:cs="Times New Roman"/>
          <w:sz w:val="24"/>
          <w:szCs w:val="24"/>
          <w:vertAlign w:val="subscript"/>
        </w:rPr>
        <w:t>2</w:t>
      </w:r>
      <w:r w:rsidRPr="00304D69">
        <w:rPr>
          <w:rFonts w:ascii="Times New Roman" w:hAnsi="Times New Roman" w:cs="Times New Roman"/>
          <w:sz w:val="24"/>
          <w:szCs w:val="24"/>
        </w:rPr>
        <w:t>N</w:t>
      </w:r>
      <w:r w:rsidRPr="00304D69">
        <w:rPr>
          <w:rFonts w:ascii="Times New Roman" w:hAnsi="Times New Roman" w:cs="Times New Roman"/>
          <w:sz w:val="24"/>
          <w:szCs w:val="24"/>
          <w:vertAlign w:val="subscript"/>
        </w:rPr>
        <w:t>6</w:t>
      </w:r>
      <w:r w:rsidRPr="00304D69">
        <w:rPr>
          <w:rFonts w:ascii="Times New Roman" w:hAnsi="Times New Roman" w:cs="Times New Roman"/>
          <w:sz w:val="24"/>
          <w:szCs w:val="24"/>
        </w:rPr>
        <w:t>O = 489.1931. Found = 489.1917 [M+H</w:t>
      </w:r>
      <w:proofErr w:type="gramStart"/>
      <w:r w:rsidRPr="00304D69">
        <w:rPr>
          <w:rFonts w:ascii="Times New Roman" w:hAnsi="Times New Roman" w:cs="Times New Roman"/>
          <w:sz w:val="24"/>
          <w:szCs w:val="24"/>
        </w:rPr>
        <w:t>]</w:t>
      </w:r>
      <w:r w:rsidRPr="00304D69">
        <w:rPr>
          <w:rFonts w:ascii="Times New Roman" w:hAnsi="Times New Roman" w:cs="Times New Roman"/>
          <w:sz w:val="24"/>
          <w:szCs w:val="24"/>
          <w:vertAlign w:val="superscript"/>
        </w:rPr>
        <w:t>+</w:t>
      </w:r>
      <w:proofErr w:type="gramEnd"/>
      <w:r w:rsidRPr="00304D69">
        <w:rPr>
          <w:rFonts w:ascii="Times New Roman" w:hAnsi="Times New Roman" w:cs="Times New Roman"/>
          <w:sz w:val="24"/>
          <w:szCs w:val="24"/>
        </w:rPr>
        <w:t>; LCMS (</w:t>
      </w:r>
      <w:r w:rsidR="00CC6C49">
        <w:rPr>
          <w:rFonts w:ascii="Times New Roman" w:hAnsi="Times New Roman" w:cs="Times New Roman"/>
          <w:sz w:val="24"/>
          <w:szCs w:val="24"/>
        </w:rPr>
        <w:t>System A</w:t>
      </w:r>
      <w:r w:rsidRPr="00304D69">
        <w:rPr>
          <w:rFonts w:ascii="Times New Roman" w:hAnsi="Times New Roman" w:cs="Times New Roman"/>
          <w:sz w:val="24"/>
          <w:szCs w:val="24"/>
        </w:rPr>
        <w:t>, UV, ES) RT = 0.67 min, [M+H]</w:t>
      </w:r>
      <w:r w:rsidRPr="00304D69">
        <w:rPr>
          <w:rFonts w:ascii="Times New Roman" w:hAnsi="Times New Roman" w:cs="Times New Roman"/>
          <w:sz w:val="24"/>
          <w:szCs w:val="24"/>
          <w:vertAlign w:val="superscript"/>
        </w:rPr>
        <w:t>+</w:t>
      </w:r>
      <w:r w:rsidRPr="00304D69">
        <w:rPr>
          <w:rFonts w:ascii="Times New Roman" w:hAnsi="Times New Roman" w:cs="Times New Roman"/>
          <w:sz w:val="24"/>
          <w:szCs w:val="24"/>
        </w:rPr>
        <w:t xml:space="preserve"> = 489, 491, 493, 100% purity.</w:t>
      </w:r>
    </w:p>
    <w:p w:rsidR="000C0715" w:rsidRPr="000C0715" w:rsidRDefault="00F15449" w:rsidP="000C0715">
      <w:pPr>
        <w:spacing w:line="480" w:lineRule="auto"/>
        <w:rPr>
          <w:rFonts w:ascii="Times New Roman" w:hAnsi="Times New Roman" w:cs="Times New Roman"/>
          <w:sz w:val="24"/>
          <w:szCs w:val="24"/>
        </w:rPr>
      </w:pPr>
      <w:r>
        <w:rPr>
          <w:rFonts w:ascii="Times New Roman" w:hAnsi="Times New Roman" w:cs="Times New Roman"/>
          <w:b/>
          <w:sz w:val="24"/>
          <w:szCs w:val="24"/>
        </w:rPr>
        <w:t>6.6</w:t>
      </w:r>
      <w:r>
        <w:rPr>
          <w:rFonts w:ascii="Times New Roman" w:hAnsi="Times New Roman" w:cs="Times New Roman"/>
          <w:b/>
          <w:sz w:val="24"/>
          <w:szCs w:val="24"/>
        </w:rPr>
        <w:tab/>
      </w:r>
      <w:r w:rsidR="000C0715" w:rsidRPr="000C0715">
        <w:rPr>
          <w:rFonts w:ascii="Times New Roman" w:hAnsi="Times New Roman" w:cs="Times New Roman"/>
          <w:b/>
          <w:sz w:val="24"/>
          <w:szCs w:val="24"/>
        </w:rPr>
        <w:t>(±)-(8-(4-((2</w:t>
      </w:r>
      <w:proofErr w:type="gramStart"/>
      <w:r w:rsidR="000C0715" w:rsidRPr="000C0715">
        <w:rPr>
          <w:rFonts w:ascii="Times New Roman" w:hAnsi="Times New Roman" w:cs="Times New Roman"/>
          <w:b/>
          <w:sz w:val="24"/>
          <w:szCs w:val="24"/>
        </w:rPr>
        <w:t>,4</w:t>
      </w:r>
      <w:proofErr w:type="gramEnd"/>
      <w:r w:rsidR="000C0715" w:rsidRPr="000C0715">
        <w:rPr>
          <w:rFonts w:ascii="Times New Roman" w:hAnsi="Times New Roman" w:cs="Times New Roman"/>
          <w:b/>
          <w:sz w:val="24"/>
          <w:szCs w:val="24"/>
        </w:rPr>
        <w:t>-Dichlorobenzyl)amino)pyrimidin-2-yl)-2,8-diazaspiro[4.5]decan-2-yl)(piperidin-3-yl)methanone (</w:t>
      </w:r>
      <w:r w:rsidR="000C0715">
        <w:rPr>
          <w:rFonts w:ascii="Times New Roman" w:hAnsi="Times New Roman" w:cs="Times New Roman"/>
          <w:b/>
          <w:sz w:val="24"/>
          <w:szCs w:val="24"/>
        </w:rPr>
        <w:t>11d</w:t>
      </w:r>
      <w:r w:rsidR="000C0715" w:rsidRPr="000C0715">
        <w:rPr>
          <w:rFonts w:ascii="Times New Roman" w:hAnsi="Times New Roman" w:cs="Times New Roman"/>
          <w:b/>
          <w:sz w:val="24"/>
          <w:szCs w:val="24"/>
        </w:rPr>
        <w:t>)</w:t>
      </w:r>
    </w:p>
    <w:p w:rsidR="000C0715" w:rsidRPr="000C0715" w:rsidRDefault="000C0715" w:rsidP="000C0715">
      <w:pPr>
        <w:spacing w:line="480" w:lineRule="auto"/>
        <w:rPr>
          <w:rFonts w:ascii="Times New Roman" w:hAnsi="Times New Roman" w:cs="Times New Roman"/>
          <w:sz w:val="24"/>
          <w:szCs w:val="24"/>
        </w:rPr>
      </w:pPr>
      <w:r>
        <w:rPr>
          <w:rFonts w:ascii="Times New Roman" w:hAnsi="Times New Roman" w:cs="Times New Roman"/>
          <w:sz w:val="24"/>
          <w:szCs w:val="24"/>
        </w:rPr>
        <w:t>W</w:t>
      </w:r>
      <w:r w:rsidRPr="000C0715">
        <w:rPr>
          <w:rFonts w:ascii="Times New Roman" w:hAnsi="Times New Roman" w:cs="Times New Roman"/>
          <w:sz w:val="24"/>
          <w:szCs w:val="24"/>
        </w:rPr>
        <w:t xml:space="preserve">as prepared from </w:t>
      </w:r>
      <w:r>
        <w:rPr>
          <w:rFonts w:ascii="Times New Roman" w:hAnsi="Times New Roman" w:cs="Times New Roman"/>
          <w:b/>
          <w:sz w:val="24"/>
          <w:szCs w:val="24"/>
        </w:rPr>
        <w:t>17</w:t>
      </w:r>
      <w:r w:rsidRPr="000C0715">
        <w:rPr>
          <w:rFonts w:ascii="Times New Roman" w:hAnsi="Times New Roman" w:cs="Times New Roman"/>
          <w:sz w:val="24"/>
          <w:szCs w:val="24"/>
        </w:rPr>
        <w:t xml:space="preserve"> (30 mg, 0.076 </w:t>
      </w:r>
      <w:proofErr w:type="spellStart"/>
      <w:r w:rsidRPr="000C0715">
        <w:rPr>
          <w:rFonts w:ascii="Times New Roman" w:hAnsi="Times New Roman" w:cs="Times New Roman"/>
          <w:sz w:val="24"/>
          <w:szCs w:val="24"/>
        </w:rPr>
        <w:t>mmol</w:t>
      </w:r>
      <w:proofErr w:type="spellEnd"/>
      <w:r w:rsidRPr="000C0715">
        <w:rPr>
          <w:rFonts w:ascii="Times New Roman" w:hAnsi="Times New Roman" w:cs="Times New Roman"/>
          <w:sz w:val="24"/>
          <w:szCs w:val="24"/>
        </w:rPr>
        <w:t>) and (±)-1-(</w:t>
      </w:r>
      <w:proofErr w:type="spellStart"/>
      <w:r w:rsidRPr="000C0715">
        <w:rPr>
          <w:rFonts w:ascii="Times New Roman" w:hAnsi="Times New Roman" w:cs="Times New Roman"/>
          <w:i/>
          <w:sz w:val="24"/>
          <w:szCs w:val="24"/>
        </w:rPr>
        <w:t>tert</w:t>
      </w:r>
      <w:r w:rsidRPr="000C0715">
        <w:rPr>
          <w:rFonts w:ascii="Times New Roman" w:hAnsi="Times New Roman" w:cs="Times New Roman"/>
          <w:sz w:val="24"/>
          <w:szCs w:val="24"/>
        </w:rPr>
        <w:t>-butoxycarbonyl</w:t>
      </w:r>
      <w:proofErr w:type="spellEnd"/>
      <w:r w:rsidRPr="000C0715">
        <w:rPr>
          <w:rFonts w:ascii="Times New Roman" w:hAnsi="Times New Roman" w:cs="Times New Roman"/>
          <w:sz w:val="24"/>
          <w:szCs w:val="24"/>
        </w:rPr>
        <w:t xml:space="preserve">)piperidine-3-carboxylic acid (19 mg, 0.084 </w:t>
      </w:r>
      <w:proofErr w:type="spellStart"/>
      <w:r w:rsidRPr="000C0715">
        <w:rPr>
          <w:rFonts w:ascii="Times New Roman" w:hAnsi="Times New Roman" w:cs="Times New Roman"/>
          <w:sz w:val="24"/>
          <w:szCs w:val="24"/>
        </w:rPr>
        <w:t>mmol</w:t>
      </w:r>
      <w:proofErr w:type="spellEnd"/>
      <w:r w:rsidRPr="000C0715">
        <w:rPr>
          <w:rFonts w:ascii="Times New Roman" w:hAnsi="Times New Roman" w:cs="Times New Roman"/>
          <w:sz w:val="24"/>
          <w:szCs w:val="24"/>
        </w:rPr>
        <w:t xml:space="preserve">) according to the procedure described for the preparation of </w:t>
      </w:r>
      <w:r>
        <w:rPr>
          <w:rFonts w:ascii="Times New Roman" w:hAnsi="Times New Roman" w:cs="Times New Roman"/>
          <w:b/>
          <w:bCs/>
          <w:sz w:val="24"/>
          <w:szCs w:val="24"/>
        </w:rPr>
        <w:t>(</w:t>
      </w:r>
      <w:r w:rsidRPr="000C0715">
        <w:rPr>
          <w:rFonts w:ascii="Times New Roman" w:hAnsi="Times New Roman" w:cs="Times New Roman"/>
          <w:b/>
          <w:bCs/>
          <w:i/>
          <w:sz w:val="24"/>
          <w:szCs w:val="24"/>
        </w:rPr>
        <w:t>R</w:t>
      </w:r>
      <w:r>
        <w:rPr>
          <w:rFonts w:ascii="Times New Roman" w:hAnsi="Times New Roman" w:cs="Times New Roman"/>
          <w:b/>
          <w:bCs/>
          <w:sz w:val="24"/>
          <w:szCs w:val="24"/>
        </w:rPr>
        <w:t>)-17</w:t>
      </w:r>
      <w:r w:rsidRPr="000C0715">
        <w:rPr>
          <w:rFonts w:ascii="Times New Roman" w:hAnsi="Times New Roman" w:cs="Times New Roman"/>
          <w:b/>
          <w:bCs/>
          <w:sz w:val="24"/>
          <w:szCs w:val="24"/>
        </w:rPr>
        <w:t>a</w:t>
      </w:r>
      <w:r>
        <w:rPr>
          <w:rFonts w:ascii="Times New Roman" w:hAnsi="Times New Roman" w:cs="Times New Roman"/>
          <w:bCs/>
          <w:sz w:val="24"/>
          <w:szCs w:val="24"/>
        </w:rPr>
        <w:t xml:space="preserve"> </w:t>
      </w:r>
      <w:r>
        <w:rPr>
          <w:rFonts w:ascii="Times New Roman" w:hAnsi="Times New Roman" w:cs="Times New Roman"/>
          <w:sz w:val="24"/>
          <w:szCs w:val="24"/>
        </w:rPr>
        <w:t xml:space="preserve">to give </w:t>
      </w:r>
      <w:r w:rsidR="00553DB8">
        <w:rPr>
          <w:rFonts w:ascii="Times New Roman" w:hAnsi="Times New Roman" w:cs="Times New Roman"/>
          <w:sz w:val="24"/>
          <w:szCs w:val="24"/>
        </w:rPr>
        <w:t>(±)-</w:t>
      </w:r>
      <w:r w:rsidRPr="000C0715">
        <w:rPr>
          <w:rFonts w:ascii="Times New Roman" w:hAnsi="Times New Roman" w:cs="Times New Roman"/>
          <w:b/>
          <w:sz w:val="24"/>
          <w:szCs w:val="24"/>
        </w:rPr>
        <w:t>11d</w:t>
      </w:r>
      <w:r>
        <w:rPr>
          <w:rFonts w:ascii="Times New Roman" w:hAnsi="Times New Roman" w:cs="Times New Roman"/>
          <w:sz w:val="24"/>
          <w:szCs w:val="24"/>
        </w:rPr>
        <w:t xml:space="preserve"> </w:t>
      </w:r>
      <w:r w:rsidRPr="000C0715">
        <w:rPr>
          <w:rFonts w:ascii="Times New Roman" w:hAnsi="Times New Roman" w:cs="Times New Roman"/>
          <w:sz w:val="24"/>
          <w:szCs w:val="24"/>
        </w:rPr>
        <w:t>(</w:t>
      </w:r>
      <w:r w:rsidR="00553DB8">
        <w:rPr>
          <w:rFonts w:ascii="Times New Roman" w:hAnsi="Times New Roman" w:cs="Times New Roman"/>
          <w:sz w:val="24"/>
          <w:szCs w:val="24"/>
        </w:rPr>
        <w:t xml:space="preserve">23 mg, 60%) as a </w:t>
      </w:r>
      <w:r w:rsidR="00BA2CCF">
        <w:rPr>
          <w:rFonts w:ascii="Times New Roman" w:hAnsi="Times New Roman" w:cs="Times New Roman"/>
          <w:sz w:val="24"/>
          <w:szCs w:val="24"/>
        </w:rPr>
        <w:t>colour</w:t>
      </w:r>
      <w:r>
        <w:rPr>
          <w:rFonts w:ascii="Times New Roman" w:hAnsi="Times New Roman" w:cs="Times New Roman"/>
          <w:sz w:val="24"/>
          <w:szCs w:val="24"/>
        </w:rPr>
        <w:t>less gum:</w:t>
      </w:r>
      <w:r w:rsidRPr="000C0715">
        <w:rPr>
          <w:rFonts w:ascii="Times New Roman" w:hAnsi="Times New Roman" w:cs="Times New Roman"/>
          <w:sz w:val="24"/>
          <w:szCs w:val="24"/>
        </w:rPr>
        <w:t xml:space="preserve"> </w:t>
      </w:r>
      <w:r w:rsidRPr="000C0715">
        <w:rPr>
          <w:rFonts w:ascii="Times New Roman" w:hAnsi="Times New Roman" w:cs="Times New Roman"/>
          <w:sz w:val="24"/>
          <w:szCs w:val="24"/>
          <w:vertAlign w:val="superscript"/>
          <w:lang w:val="en-US"/>
        </w:rPr>
        <w:t>1</w:t>
      </w:r>
      <w:r w:rsidRPr="000C0715">
        <w:rPr>
          <w:rFonts w:ascii="Times New Roman" w:hAnsi="Times New Roman" w:cs="Times New Roman"/>
          <w:sz w:val="24"/>
          <w:szCs w:val="24"/>
          <w:lang w:val="en-US"/>
        </w:rPr>
        <w:t xml:space="preserve">H NMR </w:t>
      </w:r>
      <w:r>
        <w:rPr>
          <w:rFonts w:ascii="Times New Roman" w:hAnsi="Times New Roman" w:cs="Times New Roman"/>
          <w:sz w:val="24"/>
          <w:szCs w:val="24"/>
          <w:lang w:val="en-US"/>
        </w:rPr>
        <w:sym w:font="Symbol" w:char="F064"/>
      </w:r>
      <w:r>
        <w:rPr>
          <w:rFonts w:ascii="Times New Roman" w:hAnsi="Times New Roman" w:cs="Times New Roman"/>
          <w:sz w:val="24"/>
          <w:szCs w:val="24"/>
          <w:lang w:val="en-US"/>
        </w:rPr>
        <w:t xml:space="preserve"> </w:t>
      </w:r>
      <w:r w:rsidRPr="000C0715">
        <w:rPr>
          <w:rFonts w:ascii="Times New Roman" w:hAnsi="Times New Roman" w:cs="Times New Roman"/>
          <w:sz w:val="24"/>
          <w:szCs w:val="24"/>
          <w:lang w:val="en-US"/>
        </w:rPr>
        <w:t>(500</w:t>
      </w:r>
      <w:r w:rsidRPr="000C0715">
        <w:rPr>
          <w:rFonts w:ascii="Times New Roman" w:hAnsi="Times New Roman" w:cs="Times New Roman"/>
          <w:sz w:val="24"/>
          <w:szCs w:val="24"/>
        </w:rPr>
        <w:t xml:space="preserve"> </w:t>
      </w:r>
      <w:r w:rsidRPr="000C0715">
        <w:rPr>
          <w:rFonts w:ascii="Times New Roman" w:hAnsi="Times New Roman" w:cs="Times New Roman"/>
          <w:sz w:val="24"/>
          <w:szCs w:val="24"/>
          <w:lang w:val="en-US"/>
        </w:rPr>
        <w:t xml:space="preserve">MHz, </w:t>
      </w:r>
      <w:r>
        <w:rPr>
          <w:rFonts w:ascii="Times New Roman" w:hAnsi="Times New Roman" w:cs="Times New Roman"/>
          <w:sz w:val="24"/>
          <w:szCs w:val="24"/>
        </w:rPr>
        <w:t>CD</w:t>
      </w:r>
      <w:r w:rsidRPr="000C0715">
        <w:rPr>
          <w:rFonts w:ascii="Times New Roman" w:hAnsi="Times New Roman" w:cs="Times New Roman"/>
          <w:sz w:val="24"/>
          <w:szCs w:val="24"/>
          <w:vertAlign w:val="subscript"/>
        </w:rPr>
        <w:t>3</w:t>
      </w:r>
      <w:r w:rsidRPr="000C0715">
        <w:rPr>
          <w:rFonts w:ascii="Times New Roman" w:hAnsi="Times New Roman" w:cs="Times New Roman"/>
          <w:sz w:val="24"/>
          <w:szCs w:val="24"/>
        </w:rPr>
        <w:t>OD</w:t>
      </w:r>
      <w:r>
        <w:rPr>
          <w:rFonts w:ascii="Times New Roman" w:hAnsi="Times New Roman" w:cs="Times New Roman"/>
          <w:sz w:val="24"/>
          <w:szCs w:val="24"/>
        </w:rPr>
        <w:t xml:space="preserve">) </w:t>
      </w:r>
      <w:r w:rsidRPr="000C0715">
        <w:rPr>
          <w:rFonts w:ascii="Times New Roman" w:hAnsi="Times New Roman" w:cs="Times New Roman"/>
          <w:sz w:val="24"/>
          <w:szCs w:val="24"/>
          <w:lang w:val="en-US"/>
        </w:rPr>
        <w:t>7.70 (</w:t>
      </w:r>
      <w:proofErr w:type="spellStart"/>
      <w:r w:rsidRPr="000C0715">
        <w:rPr>
          <w:rFonts w:ascii="Times New Roman" w:hAnsi="Times New Roman" w:cs="Times New Roman"/>
          <w:sz w:val="24"/>
          <w:szCs w:val="24"/>
          <w:lang w:val="en-US"/>
        </w:rPr>
        <w:t>dd</w:t>
      </w:r>
      <w:proofErr w:type="spellEnd"/>
      <w:r w:rsidRPr="000C0715">
        <w:rPr>
          <w:rFonts w:ascii="Times New Roman" w:hAnsi="Times New Roman" w:cs="Times New Roman"/>
          <w:sz w:val="24"/>
          <w:szCs w:val="24"/>
          <w:lang w:val="en-US"/>
        </w:rPr>
        <w:t xml:space="preserve">, </w:t>
      </w:r>
      <w:r w:rsidRPr="000C0715">
        <w:rPr>
          <w:rFonts w:ascii="Times New Roman" w:hAnsi="Times New Roman" w:cs="Times New Roman"/>
          <w:i/>
          <w:iCs/>
          <w:sz w:val="24"/>
          <w:szCs w:val="24"/>
          <w:lang w:val="en-US"/>
        </w:rPr>
        <w:t>J</w:t>
      </w:r>
      <w:r w:rsidRPr="000C0715">
        <w:rPr>
          <w:rFonts w:ascii="Times New Roman" w:hAnsi="Times New Roman" w:cs="Times New Roman"/>
          <w:i/>
          <w:iCs/>
          <w:sz w:val="24"/>
          <w:szCs w:val="24"/>
        </w:rPr>
        <w:t xml:space="preserve"> </w:t>
      </w:r>
      <w:r w:rsidRPr="000C0715">
        <w:rPr>
          <w:rFonts w:ascii="Times New Roman" w:hAnsi="Times New Roman" w:cs="Times New Roman"/>
          <w:sz w:val="24"/>
          <w:szCs w:val="24"/>
          <w:lang w:val="en-US"/>
        </w:rPr>
        <w:t>=</w:t>
      </w:r>
      <w:r w:rsidRPr="000C0715">
        <w:rPr>
          <w:rFonts w:ascii="Times New Roman" w:hAnsi="Times New Roman" w:cs="Times New Roman"/>
          <w:sz w:val="24"/>
          <w:szCs w:val="24"/>
        </w:rPr>
        <w:t xml:space="preserve"> 6.0, 2.5</w:t>
      </w:r>
      <w:r w:rsidRPr="000C0715">
        <w:rPr>
          <w:rFonts w:ascii="Times New Roman" w:hAnsi="Times New Roman" w:cs="Times New Roman"/>
          <w:sz w:val="24"/>
          <w:szCs w:val="24"/>
          <w:lang w:val="en-US"/>
        </w:rPr>
        <w:t xml:space="preserve"> Hz, 1H), 7.43 (s, 1H), 7.37 </w:t>
      </w:r>
      <w:r>
        <w:rPr>
          <w:rFonts w:ascii="Times New Roman" w:hAnsi="Times New Roman" w:cs="Times New Roman"/>
          <w:sz w:val="24"/>
          <w:szCs w:val="24"/>
          <w:lang w:val="en-US"/>
        </w:rPr>
        <w:t>–</w:t>
      </w:r>
      <w:r w:rsidRPr="000C0715">
        <w:rPr>
          <w:rFonts w:ascii="Times New Roman" w:hAnsi="Times New Roman" w:cs="Times New Roman"/>
          <w:sz w:val="24"/>
          <w:szCs w:val="24"/>
          <w:lang w:val="en-US"/>
        </w:rPr>
        <w:t xml:space="preserve"> 7.31 (m, 1H), 7.26 (d, </w:t>
      </w:r>
      <w:r w:rsidRPr="000C0715">
        <w:rPr>
          <w:rFonts w:ascii="Times New Roman" w:hAnsi="Times New Roman" w:cs="Times New Roman"/>
          <w:i/>
          <w:iCs/>
          <w:sz w:val="24"/>
          <w:szCs w:val="24"/>
          <w:lang w:val="en-US"/>
        </w:rPr>
        <w:t>J</w:t>
      </w:r>
      <w:r w:rsidRPr="000C0715">
        <w:rPr>
          <w:rFonts w:ascii="Times New Roman" w:hAnsi="Times New Roman" w:cs="Times New Roman"/>
          <w:i/>
          <w:iCs/>
          <w:sz w:val="24"/>
          <w:szCs w:val="24"/>
        </w:rPr>
        <w:t xml:space="preserve"> </w:t>
      </w:r>
      <w:r w:rsidRPr="000C0715">
        <w:rPr>
          <w:rFonts w:ascii="Times New Roman" w:hAnsi="Times New Roman" w:cs="Times New Roman"/>
          <w:sz w:val="24"/>
          <w:szCs w:val="24"/>
          <w:lang w:val="en-US"/>
        </w:rPr>
        <w:t>=8.</w:t>
      </w:r>
      <w:r w:rsidRPr="000C0715">
        <w:rPr>
          <w:rFonts w:ascii="Times New Roman" w:hAnsi="Times New Roman" w:cs="Times New Roman"/>
          <w:sz w:val="24"/>
          <w:szCs w:val="24"/>
        </w:rPr>
        <w:t>0</w:t>
      </w:r>
      <w:r w:rsidRPr="000C0715">
        <w:rPr>
          <w:rFonts w:ascii="Times New Roman" w:hAnsi="Times New Roman" w:cs="Times New Roman"/>
          <w:sz w:val="24"/>
          <w:szCs w:val="24"/>
          <w:lang w:val="en-US"/>
        </w:rPr>
        <w:t xml:space="preserve"> Hz, 1H), 5.85 (br. s, 1H), 4.58 (s, 2H), 3.82 </w:t>
      </w:r>
      <w:r>
        <w:rPr>
          <w:rFonts w:ascii="Times New Roman" w:hAnsi="Times New Roman" w:cs="Times New Roman"/>
          <w:sz w:val="24"/>
          <w:szCs w:val="24"/>
          <w:lang w:val="en-US"/>
        </w:rPr>
        <w:t>–</w:t>
      </w:r>
      <w:r w:rsidRPr="000C0715">
        <w:rPr>
          <w:rFonts w:ascii="Times New Roman" w:hAnsi="Times New Roman" w:cs="Times New Roman"/>
          <w:sz w:val="24"/>
          <w:szCs w:val="24"/>
          <w:lang w:val="en-US"/>
        </w:rPr>
        <w:t xml:space="preserve"> 3.61 (m, 4H), 3.59 </w:t>
      </w:r>
      <w:r>
        <w:rPr>
          <w:rFonts w:ascii="Times New Roman" w:hAnsi="Times New Roman" w:cs="Times New Roman"/>
          <w:sz w:val="24"/>
          <w:szCs w:val="24"/>
          <w:lang w:val="en-US"/>
        </w:rPr>
        <w:t>–</w:t>
      </w:r>
      <w:r w:rsidRPr="000C0715">
        <w:rPr>
          <w:rFonts w:ascii="Times New Roman" w:hAnsi="Times New Roman" w:cs="Times New Roman"/>
          <w:sz w:val="24"/>
          <w:szCs w:val="24"/>
          <w:lang w:val="en-US"/>
        </w:rPr>
        <w:t xml:space="preserve"> 3.50 (m, 1H), 3.50 </w:t>
      </w:r>
      <w:r>
        <w:rPr>
          <w:rFonts w:ascii="Times New Roman" w:hAnsi="Times New Roman" w:cs="Times New Roman"/>
          <w:sz w:val="24"/>
          <w:szCs w:val="24"/>
          <w:lang w:val="en-US"/>
        </w:rPr>
        <w:t>–</w:t>
      </w:r>
      <w:r w:rsidRPr="000C0715">
        <w:rPr>
          <w:rFonts w:ascii="Times New Roman" w:hAnsi="Times New Roman" w:cs="Times New Roman"/>
          <w:sz w:val="24"/>
          <w:szCs w:val="24"/>
          <w:lang w:val="en-US"/>
        </w:rPr>
        <w:t xml:space="preserve"> 3.38 (m, 2H), 3.06 </w:t>
      </w:r>
      <w:r>
        <w:rPr>
          <w:rFonts w:ascii="Times New Roman" w:hAnsi="Times New Roman" w:cs="Times New Roman"/>
          <w:sz w:val="24"/>
          <w:szCs w:val="24"/>
          <w:lang w:val="en-US"/>
        </w:rPr>
        <w:t>–</w:t>
      </w:r>
      <w:r w:rsidRPr="000C0715">
        <w:rPr>
          <w:rFonts w:ascii="Times New Roman" w:hAnsi="Times New Roman" w:cs="Times New Roman"/>
          <w:sz w:val="24"/>
          <w:szCs w:val="24"/>
          <w:lang w:val="en-US"/>
        </w:rPr>
        <w:t xml:space="preserve"> 2.87 (m, 2H), 2.80 </w:t>
      </w:r>
      <w:r>
        <w:rPr>
          <w:rFonts w:ascii="Times New Roman" w:hAnsi="Times New Roman" w:cs="Times New Roman"/>
          <w:sz w:val="24"/>
          <w:szCs w:val="24"/>
          <w:lang w:val="en-US"/>
        </w:rPr>
        <w:t>–</w:t>
      </w:r>
      <w:r w:rsidRPr="000C0715">
        <w:rPr>
          <w:rFonts w:ascii="Times New Roman" w:hAnsi="Times New Roman" w:cs="Times New Roman"/>
          <w:sz w:val="24"/>
          <w:szCs w:val="24"/>
          <w:lang w:val="en-US"/>
        </w:rPr>
        <w:t xml:space="preserve"> 2.50 (m, 3H), 1.94 </w:t>
      </w:r>
      <w:r>
        <w:rPr>
          <w:rFonts w:ascii="Times New Roman" w:hAnsi="Times New Roman" w:cs="Times New Roman"/>
          <w:sz w:val="24"/>
          <w:szCs w:val="24"/>
          <w:lang w:val="en-US"/>
        </w:rPr>
        <w:t>–</w:t>
      </w:r>
      <w:r w:rsidRPr="000C0715">
        <w:rPr>
          <w:rFonts w:ascii="Times New Roman" w:hAnsi="Times New Roman" w:cs="Times New Roman"/>
          <w:sz w:val="24"/>
          <w:szCs w:val="24"/>
          <w:lang w:val="en-US"/>
        </w:rPr>
        <w:t xml:space="preserve"> 1.84 (m, 2H), 1.80 (t, </w:t>
      </w:r>
      <w:r w:rsidRPr="000C0715">
        <w:rPr>
          <w:rFonts w:ascii="Times New Roman" w:hAnsi="Times New Roman" w:cs="Times New Roman"/>
          <w:i/>
          <w:iCs/>
          <w:sz w:val="24"/>
          <w:szCs w:val="24"/>
          <w:lang w:val="en-US"/>
        </w:rPr>
        <w:t>J</w:t>
      </w:r>
      <w:r w:rsidRPr="000C0715">
        <w:rPr>
          <w:rFonts w:ascii="Times New Roman" w:hAnsi="Times New Roman" w:cs="Times New Roman"/>
          <w:i/>
          <w:iCs/>
          <w:sz w:val="24"/>
          <w:szCs w:val="24"/>
        </w:rPr>
        <w:t xml:space="preserve"> </w:t>
      </w:r>
      <w:r w:rsidRPr="000C0715">
        <w:rPr>
          <w:rFonts w:ascii="Times New Roman" w:hAnsi="Times New Roman" w:cs="Times New Roman"/>
          <w:sz w:val="24"/>
          <w:szCs w:val="24"/>
          <w:lang w:val="en-US"/>
        </w:rPr>
        <w:t>=</w:t>
      </w:r>
      <w:r w:rsidRPr="000C0715">
        <w:rPr>
          <w:rFonts w:ascii="Times New Roman" w:hAnsi="Times New Roman" w:cs="Times New Roman"/>
          <w:sz w:val="24"/>
          <w:szCs w:val="24"/>
        </w:rPr>
        <w:t xml:space="preserve"> </w:t>
      </w:r>
      <w:r w:rsidRPr="000C0715">
        <w:rPr>
          <w:rFonts w:ascii="Times New Roman" w:hAnsi="Times New Roman" w:cs="Times New Roman"/>
          <w:sz w:val="24"/>
          <w:szCs w:val="24"/>
          <w:lang w:val="en-US"/>
        </w:rPr>
        <w:t xml:space="preserve">7.0 Hz, 1H), 1.75 </w:t>
      </w:r>
      <w:r>
        <w:rPr>
          <w:rFonts w:ascii="Times New Roman" w:hAnsi="Times New Roman" w:cs="Times New Roman"/>
          <w:sz w:val="24"/>
          <w:szCs w:val="24"/>
          <w:lang w:val="en-US"/>
        </w:rPr>
        <w:t>–</w:t>
      </w:r>
      <w:r w:rsidRPr="000C0715">
        <w:rPr>
          <w:rFonts w:ascii="Times New Roman" w:hAnsi="Times New Roman" w:cs="Times New Roman"/>
          <w:sz w:val="24"/>
          <w:szCs w:val="24"/>
          <w:lang w:val="en-US"/>
        </w:rPr>
        <w:t xml:space="preserve"> 1.59 (m, 2H), 1.58 </w:t>
      </w:r>
      <w:r>
        <w:rPr>
          <w:rFonts w:ascii="Times New Roman" w:hAnsi="Times New Roman" w:cs="Times New Roman"/>
          <w:sz w:val="24"/>
          <w:szCs w:val="24"/>
          <w:lang w:val="en-US"/>
        </w:rPr>
        <w:t>–</w:t>
      </w:r>
      <w:r w:rsidRPr="000C0715">
        <w:rPr>
          <w:rFonts w:ascii="Times New Roman" w:hAnsi="Times New Roman" w:cs="Times New Roman"/>
          <w:sz w:val="24"/>
          <w:szCs w:val="24"/>
          <w:lang w:val="en-US"/>
        </w:rPr>
        <w:t xml:space="preserve"> 1.24 (m, 5H), 1.01 </w:t>
      </w:r>
      <w:r>
        <w:rPr>
          <w:rFonts w:ascii="Times New Roman" w:hAnsi="Times New Roman" w:cs="Times New Roman"/>
          <w:sz w:val="24"/>
          <w:szCs w:val="24"/>
          <w:lang w:val="en-US"/>
        </w:rPr>
        <w:t>–</w:t>
      </w:r>
      <w:r w:rsidRPr="000C0715">
        <w:rPr>
          <w:rFonts w:ascii="Times New Roman" w:hAnsi="Times New Roman" w:cs="Times New Roman"/>
          <w:sz w:val="24"/>
          <w:szCs w:val="24"/>
          <w:lang w:val="en-US"/>
        </w:rPr>
        <w:t xml:space="preserve"> 0.81 (m, 1H)</w:t>
      </w:r>
      <w:r w:rsidRPr="000C0715">
        <w:rPr>
          <w:rFonts w:ascii="Times New Roman" w:hAnsi="Times New Roman" w:cs="Times New Roman"/>
          <w:sz w:val="24"/>
          <w:szCs w:val="24"/>
        </w:rPr>
        <w:t xml:space="preserve">; the two exchangeable protons were not observed; </w:t>
      </w:r>
      <w:r w:rsidRPr="000C0715">
        <w:rPr>
          <w:rFonts w:ascii="Times New Roman" w:hAnsi="Times New Roman" w:cs="Times New Roman"/>
          <w:sz w:val="24"/>
          <w:szCs w:val="24"/>
          <w:vertAlign w:val="superscript"/>
        </w:rPr>
        <w:t>13</w:t>
      </w:r>
      <w:r w:rsidRPr="000C0715">
        <w:rPr>
          <w:rFonts w:ascii="Times New Roman" w:hAnsi="Times New Roman" w:cs="Times New Roman"/>
          <w:sz w:val="24"/>
          <w:szCs w:val="24"/>
        </w:rPr>
        <w:t xml:space="preserve">C NMR </w:t>
      </w:r>
      <w:r>
        <w:rPr>
          <w:rFonts w:ascii="Times New Roman" w:hAnsi="Times New Roman" w:cs="Times New Roman"/>
          <w:sz w:val="24"/>
          <w:szCs w:val="24"/>
        </w:rPr>
        <w:sym w:font="Symbol" w:char="F064"/>
      </w:r>
      <w:r>
        <w:rPr>
          <w:rFonts w:ascii="Times New Roman" w:hAnsi="Times New Roman" w:cs="Times New Roman"/>
          <w:sz w:val="24"/>
          <w:szCs w:val="24"/>
        </w:rPr>
        <w:t xml:space="preserve"> (126 MHz, CD</w:t>
      </w:r>
      <w:r w:rsidRPr="000C0715">
        <w:rPr>
          <w:rFonts w:ascii="Times New Roman" w:hAnsi="Times New Roman" w:cs="Times New Roman"/>
          <w:sz w:val="24"/>
          <w:szCs w:val="24"/>
          <w:vertAlign w:val="subscript"/>
        </w:rPr>
        <w:t>3</w:t>
      </w:r>
      <w:r w:rsidRPr="000C0715">
        <w:rPr>
          <w:rFonts w:ascii="Times New Roman" w:hAnsi="Times New Roman" w:cs="Times New Roman"/>
          <w:sz w:val="24"/>
          <w:szCs w:val="24"/>
        </w:rPr>
        <w:t xml:space="preserve">OD) </w:t>
      </w:r>
      <w:r w:rsidRPr="000C0715">
        <w:rPr>
          <w:rFonts w:ascii="Times New Roman" w:hAnsi="Times New Roman" w:cs="Times New Roman"/>
          <w:sz w:val="24"/>
          <w:szCs w:val="24"/>
          <w:lang w:val="en-US"/>
        </w:rPr>
        <w:t>175.</w:t>
      </w:r>
      <w:r w:rsidRPr="000C0715">
        <w:rPr>
          <w:rFonts w:ascii="Times New Roman" w:hAnsi="Times New Roman" w:cs="Times New Roman"/>
          <w:sz w:val="24"/>
          <w:szCs w:val="24"/>
        </w:rPr>
        <w:t>5</w:t>
      </w:r>
      <w:r w:rsidRPr="000C0715">
        <w:rPr>
          <w:rFonts w:ascii="Times New Roman" w:hAnsi="Times New Roman" w:cs="Times New Roman"/>
          <w:sz w:val="24"/>
          <w:szCs w:val="24"/>
          <w:lang w:val="en-US"/>
        </w:rPr>
        <w:t>, 175.</w:t>
      </w:r>
      <w:r w:rsidRPr="000C0715">
        <w:rPr>
          <w:rFonts w:ascii="Times New Roman" w:hAnsi="Times New Roman" w:cs="Times New Roman"/>
          <w:sz w:val="24"/>
          <w:szCs w:val="24"/>
        </w:rPr>
        <w:t>4</w:t>
      </w:r>
      <w:r w:rsidRPr="000C0715">
        <w:rPr>
          <w:rFonts w:ascii="Times New Roman" w:hAnsi="Times New Roman" w:cs="Times New Roman"/>
          <w:sz w:val="24"/>
          <w:szCs w:val="24"/>
          <w:lang w:val="en-US"/>
        </w:rPr>
        <w:t>, 162.7, 134.9,</w:t>
      </w:r>
      <w:r w:rsidRPr="000C0715">
        <w:rPr>
          <w:rFonts w:ascii="Times New Roman" w:hAnsi="Times New Roman" w:cs="Times New Roman"/>
          <w:sz w:val="24"/>
          <w:szCs w:val="24"/>
        </w:rPr>
        <w:t xml:space="preserve"> 134.8,</w:t>
      </w:r>
      <w:r w:rsidRPr="000C0715">
        <w:rPr>
          <w:rFonts w:ascii="Times New Roman" w:hAnsi="Times New Roman" w:cs="Times New Roman"/>
          <w:sz w:val="24"/>
          <w:szCs w:val="24"/>
          <w:lang w:val="en-US"/>
        </w:rPr>
        <w:t xml:space="preserve"> 134.2, 132.</w:t>
      </w:r>
      <w:r w:rsidRPr="000C0715">
        <w:rPr>
          <w:rFonts w:ascii="Times New Roman" w:hAnsi="Times New Roman" w:cs="Times New Roman"/>
          <w:sz w:val="24"/>
          <w:szCs w:val="24"/>
        </w:rPr>
        <w:t>6</w:t>
      </w:r>
      <w:r w:rsidRPr="000C0715">
        <w:rPr>
          <w:rFonts w:ascii="Times New Roman" w:hAnsi="Times New Roman" w:cs="Times New Roman"/>
          <w:sz w:val="24"/>
          <w:szCs w:val="24"/>
          <w:lang w:val="en-US"/>
        </w:rPr>
        <w:t>, 131.2, 130.</w:t>
      </w:r>
      <w:r w:rsidRPr="000C0715">
        <w:rPr>
          <w:rFonts w:ascii="Times New Roman" w:hAnsi="Times New Roman" w:cs="Times New Roman"/>
          <w:sz w:val="24"/>
          <w:szCs w:val="24"/>
        </w:rPr>
        <w:t>1</w:t>
      </w:r>
      <w:r w:rsidRPr="000C0715">
        <w:rPr>
          <w:rFonts w:ascii="Times New Roman" w:hAnsi="Times New Roman" w:cs="Times New Roman"/>
          <w:sz w:val="24"/>
          <w:szCs w:val="24"/>
          <w:lang w:val="en-US"/>
        </w:rPr>
        <w:t>, 130.0, 128.</w:t>
      </w:r>
      <w:r w:rsidRPr="000C0715">
        <w:rPr>
          <w:rFonts w:ascii="Times New Roman" w:hAnsi="Times New Roman" w:cs="Times New Roman"/>
          <w:sz w:val="24"/>
          <w:szCs w:val="24"/>
        </w:rPr>
        <w:t>3</w:t>
      </w:r>
      <w:r w:rsidRPr="000C0715">
        <w:rPr>
          <w:rFonts w:ascii="Times New Roman" w:hAnsi="Times New Roman" w:cs="Times New Roman"/>
          <w:sz w:val="24"/>
          <w:szCs w:val="24"/>
          <w:lang w:val="en-US"/>
        </w:rPr>
        <w:t>, 69.</w:t>
      </w:r>
      <w:r w:rsidRPr="000C0715">
        <w:rPr>
          <w:rFonts w:ascii="Times New Roman" w:hAnsi="Times New Roman" w:cs="Times New Roman"/>
          <w:sz w:val="24"/>
          <w:szCs w:val="24"/>
        </w:rPr>
        <w:t>3</w:t>
      </w:r>
      <w:r w:rsidRPr="000C0715">
        <w:rPr>
          <w:rFonts w:ascii="Times New Roman" w:hAnsi="Times New Roman" w:cs="Times New Roman"/>
          <w:sz w:val="24"/>
          <w:szCs w:val="24"/>
          <w:lang w:val="en-US"/>
        </w:rPr>
        <w:t>, 57.</w:t>
      </w:r>
      <w:r w:rsidRPr="000C0715">
        <w:rPr>
          <w:rFonts w:ascii="Times New Roman" w:hAnsi="Times New Roman" w:cs="Times New Roman"/>
          <w:sz w:val="24"/>
          <w:szCs w:val="24"/>
        </w:rPr>
        <w:t>7</w:t>
      </w:r>
      <w:r w:rsidRPr="000C0715">
        <w:rPr>
          <w:rFonts w:ascii="Times New Roman" w:hAnsi="Times New Roman" w:cs="Times New Roman"/>
          <w:sz w:val="24"/>
          <w:szCs w:val="24"/>
          <w:lang w:val="en-US"/>
        </w:rPr>
        <w:t>, 56.</w:t>
      </w:r>
      <w:r w:rsidRPr="000C0715">
        <w:rPr>
          <w:rFonts w:ascii="Times New Roman" w:hAnsi="Times New Roman" w:cs="Times New Roman"/>
          <w:sz w:val="24"/>
          <w:szCs w:val="24"/>
        </w:rPr>
        <w:t>6</w:t>
      </w:r>
      <w:r w:rsidRPr="000C0715">
        <w:rPr>
          <w:rFonts w:ascii="Times New Roman" w:hAnsi="Times New Roman" w:cs="Times New Roman"/>
          <w:sz w:val="24"/>
          <w:szCs w:val="24"/>
          <w:lang w:val="en-US"/>
        </w:rPr>
        <w:t>, 46.9, 46.1, 45.4, 42.</w:t>
      </w:r>
      <w:r w:rsidRPr="000C0715">
        <w:rPr>
          <w:rFonts w:ascii="Times New Roman" w:hAnsi="Times New Roman" w:cs="Times New Roman"/>
          <w:sz w:val="24"/>
          <w:szCs w:val="24"/>
        </w:rPr>
        <w:t>9</w:t>
      </w:r>
      <w:r w:rsidRPr="000C0715">
        <w:rPr>
          <w:rFonts w:ascii="Times New Roman" w:hAnsi="Times New Roman" w:cs="Times New Roman"/>
          <w:sz w:val="24"/>
          <w:szCs w:val="24"/>
          <w:lang w:val="en-US"/>
        </w:rPr>
        <w:t>, 42.8, 42.</w:t>
      </w:r>
      <w:r w:rsidRPr="000C0715">
        <w:rPr>
          <w:rFonts w:ascii="Times New Roman" w:hAnsi="Times New Roman" w:cs="Times New Roman"/>
          <w:sz w:val="24"/>
          <w:szCs w:val="24"/>
        </w:rPr>
        <w:t>7</w:t>
      </w:r>
      <w:r w:rsidRPr="000C0715">
        <w:rPr>
          <w:rFonts w:ascii="Times New Roman" w:hAnsi="Times New Roman" w:cs="Times New Roman"/>
          <w:sz w:val="24"/>
          <w:szCs w:val="24"/>
          <w:lang w:val="en-US"/>
        </w:rPr>
        <w:t>, 42.</w:t>
      </w:r>
      <w:r w:rsidRPr="000C0715">
        <w:rPr>
          <w:rFonts w:ascii="Times New Roman" w:hAnsi="Times New Roman" w:cs="Times New Roman"/>
          <w:sz w:val="24"/>
          <w:szCs w:val="24"/>
        </w:rPr>
        <w:t>6</w:t>
      </w:r>
      <w:r w:rsidRPr="000C0715">
        <w:rPr>
          <w:rFonts w:ascii="Times New Roman" w:hAnsi="Times New Roman" w:cs="Times New Roman"/>
          <w:sz w:val="24"/>
          <w:szCs w:val="24"/>
          <w:lang w:val="en-US"/>
        </w:rPr>
        <w:t>, 40.</w:t>
      </w:r>
      <w:r w:rsidRPr="000C0715">
        <w:rPr>
          <w:rFonts w:ascii="Times New Roman" w:hAnsi="Times New Roman" w:cs="Times New Roman"/>
          <w:sz w:val="24"/>
          <w:szCs w:val="24"/>
        </w:rPr>
        <w:t>9</w:t>
      </w:r>
      <w:r w:rsidRPr="000C0715">
        <w:rPr>
          <w:rFonts w:ascii="Times New Roman" w:hAnsi="Times New Roman" w:cs="Times New Roman"/>
          <w:sz w:val="24"/>
          <w:szCs w:val="24"/>
          <w:lang w:val="en-US"/>
        </w:rPr>
        <w:t>, 40.3, 37.1, 35.3, 35.</w:t>
      </w:r>
      <w:r w:rsidRPr="000C0715">
        <w:rPr>
          <w:rFonts w:ascii="Times New Roman" w:hAnsi="Times New Roman" w:cs="Times New Roman"/>
          <w:sz w:val="24"/>
          <w:szCs w:val="24"/>
        </w:rPr>
        <w:t>2</w:t>
      </w:r>
      <w:r w:rsidRPr="000C0715">
        <w:rPr>
          <w:rFonts w:ascii="Times New Roman" w:hAnsi="Times New Roman" w:cs="Times New Roman"/>
          <w:sz w:val="24"/>
          <w:szCs w:val="24"/>
          <w:lang w:val="en-US"/>
        </w:rPr>
        <w:t>, 35.1, 31.8, 30.3, 28.</w:t>
      </w:r>
      <w:r w:rsidRPr="000C0715">
        <w:rPr>
          <w:rFonts w:ascii="Times New Roman" w:hAnsi="Times New Roman" w:cs="Times New Roman"/>
          <w:sz w:val="24"/>
          <w:szCs w:val="24"/>
        </w:rPr>
        <w:t>3</w:t>
      </w:r>
      <w:r w:rsidRPr="000C0715">
        <w:rPr>
          <w:rFonts w:ascii="Times New Roman" w:hAnsi="Times New Roman" w:cs="Times New Roman"/>
          <w:sz w:val="24"/>
          <w:szCs w:val="24"/>
          <w:lang w:val="en-US"/>
        </w:rPr>
        <w:t>, 26.</w:t>
      </w:r>
      <w:r w:rsidRPr="000C0715">
        <w:rPr>
          <w:rFonts w:ascii="Times New Roman" w:hAnsi="Times New Roman" w:cs="Times New Roman"/>
          <w:sz w:val="24"/>
          <w:szCs w:val="24"/>
        </w:rPr>
        <w:t>2</w:t>
      </w:r>
      <w:r w:rsidRPr="000C0715">
        <w:rPr>
          <w:rFonts w:ascii="Times New Roman" w:hAnsi="Times New Roman" w:cs="Times New Roman"/>
          <w:sz w:val="24"/>
          <w:szCs w:val="24"/>
          <w:lang w:val="en-US"/>
        </w:rPr>
        <w:t>, 25.1, 24.</w:t>
      </w:r>
      <w:r w:rsidRPr="000C0715">
        <w:rPr>
          <w:rFonts w:ascii="Times New Roman" w:hAnsi="Times New Roman" w:cs="Times New Roman"/>
          <w:sz w:val="24"/>
          <w:szCs w:val="24"/>
        </w:rPr>
        <w:t>2</w:t>
      </w:r>
      <w:r w:rsidRPr="000C0715">
        <w:rPr>
          <w:rFonts w:ascii="Times New Roman" w:hAnsi="Times New Roman" w:cs="Times New Roman"/>
          <w:sz w:val="24"/>
          <w:szCs w:val="24"/>
          <w:lang w:val="en-US"/>
        </w:rPr>
        <w:t>, 14.6, 11.6</w:t>
      </w:r>
      <w:r w:rsidRPr="000C0715">
        <w:rPr>
          <w:rFonts w:ascii="Times New Roman" w:hAnsi="Times New Roman" w:cs="Times New Roman"/>
          <w:sz w:val="24"/>
          <w:szCs w:val="24"/>
        </w:rPr>
        <w:t xml:space="preserve"> (the additional peaks were observed due to </w:t>
      </w:r>
      <w:proofErr w:type="spellStart"/>
      <w:r w:rsidRPr="000C0715">
        <w:rPr>
          <w:rFonts w:ascii="Times New Roman" w:hAnsi="Times New Roman" w:cs="Times New Roman"/>
          <w:sz w:val="24"/>
          <w:szCs w:val="24"/>
        </w:rPr>
        <w:t>rotamers</w:t>
      </w:r>
      <w:proofErr w:type="spellEnd"/>
      <w:r w:rsidRPr="000C0715">
        <w:rPr>
          <w:rFonts w:ascii="Times New Roman" w:hAnsi="Times New Roman" w:cs="Times New Roman"/>
          <w:sz w:val="24"/>
          <w:szCs w:val="24"/>
        </w:rPr>
        <w:t xml:space="preserve">); Anal. </w:t>
      </w:r>
      <w:proofErr w:type="spellStart"/>
      <w:proofErr w:type="gramStart"/>
      <w:r w:rsidRPr="000C0715">
        <w:rPr>
          <w:rFonts w:ascii="Times New Roman" w:hAnsi="Times New Roman" w:cs="Times New Roman"/>
          <w:sz w:val="24"/>
          <w:szCs w:val="24"/>
        </w:rPr>
        <w:t>Calcd</w:t>
      </w:r>
      <w:proofErr w:type="spellEnd"/>
      <w:r w:rsidRPr="000C0715">
        <w:rPr>
          <w:rFonts w:ascii="Times New Roman" w:hAnsi="Times New Roman" w:cs="Times New Roman"/>
          <w:sz w:val="24"/>
          <w:szCs w:val="24"/>
        </w:rPr>
        <w:t>.</w:t>
      </w:r>
      <w:proofErr w:type="gramEnd"/>
      <w:r w:rsidRPr="000C0715">
        <w:rPr>
          <w:rFonts w:ascii="Times New Roman" w:hAnsi="Times New Roman" w:cs="Times New Roman"/>
          <w:sz w:val="24"/>
          <w:szCs w:val="24"/>
        </w:rPr>
        <w:t xml:space="preserve"> </w:t>
      </w:r>
      <w:proofErr w:type="gramStart"/>
      <w:r w:rsidRPr="000C0715">
        <w:rPr>
          <w:rFonts w:ascii="Times New Roman" w:hAnsi="Times New Roman" w:cs="Times New Roman"/>
          <w:sz w:val="24"/>
          <w:szCs w:val="24"/>
        </w:rPr>
        <w:t>for</w:t>
      </w:r>
      <w:proofErr w:type="gramEnd"/>
      <w:r w:rsidRPr="000C0715">
        <w:rPr>
          <w:rFonts w:ascii="Times New Roman" w:hAnsi="Times New Roman" w:cs="Times New Roman"/>
          <w:sz w:val="24"/>
          <w:szCs w:val="24"/>
        </w:rPr>
        <w:t xml:space="preserve"> </w:t>
      </w:r>
      <w:r w:rsidRPr="00C233D5">
        <w:rPr>
          <w:rFonts w:ascii="Times New Roman" w:hAnsi="Times New Roman" w:cs="Times New Roman"/>
          <w:sz w:val="24"/>
          <w:szCs w:val="24"/>
        </w:rPr>
        <w:t>C</w:t>
      </w:r>
      <w:r w:rsidRPr="00C233D5">
        <w:rPr>
          <w:rFonts w:ascii="Times New Roman" w:hAnsi="Times New Roman" w:cs="Times New Roman"/>
          <w:sz w:val="24"/>
          <w:szCs w:val="24"/>
          <w:vertAlign w:val="subscript"/>
        </w:rPr>
        <w:t>25</w:t>
      </w:r>
      <w:r w:rsidRPr="00C233D5">
        <w:rPr>
          <w:rFonts w:ascii="Times New Roman" w:hAnsi="Times New Roman" w:cs="Times New Roman"/>
          <w:sz w:val="24"/>
          <w:szCs w:val="24"/>
        </w:rPr>
        <w:t>H</w:t>
      </w:r>
      <w:r w:rsidRPr="00C233D5">
        <w:rPr>
          <w:rFonts w:ascii="Times New Roman" w:hAnsi="Times New Roman" w:cs="Times New Roman"/>
          <w:sz w:val="24"/>
          <w:szCs w:val="24"/>
          <w:vertAlign w:val="subscript"/>
        </w:rPr>
        <w:t>33</w:t>
      </w:r>
      <w:r w:rsidR="00C233D5">
        <w:rPr>
          <w:rFonts w:ascii="Times New Roman" w:hAnsi="Times New Roman" w:cs="Times New Roman"/>
          <w:sz w:val="24"/>
          <w:szCs w:val="24"/>
        </w:rPr>
        <w:t>[</w:t>
      </w:r>
      <w:r w:rsidR="00C233D5" w:rsidRPr="00C233D5">
        <w:rPr>
          <w:rFonts w:ascii="Times New Roman" w:hAnsi="Times New Roman" w:cs="Times New Roman"/>
          <w:sz w:val="24"/>
          <w:szCs w:val="24"/>
          <w:vertAlign w:val="superscript"/>
        </w:rPr>
        <w:t>35</w:t>
      </w:r>
      <w:r w:rsidRPr="00C233D5">
        <w:rPr>
          <w:rFonts w:ascii="Times New Roman" w:hAnsi="Times New Roman" w:cs="Times New Roman"/>
          <w:sz w:val="24"/>
          <w:szCs w:val="24"/>
        </w:rPr>
        <w:t>Cl</w:t>
      </w:r>
      <w:r w:rsidR="00C233D5">
        <w:rPr>
          <w:rFonts w:ascii="Times New Roman" w:hAnsi="Times New Roman" w:cs="Times New Roman"/>
          <w:sz w:val="24"/>
          <w:szCs w:val="24"/>
        </w:rPr>
        <w:t>]</w:t>
      </w:r>
      <w:r w:rsidRPr="00C233D5">
        <w:rPr>
          <w:rFonts w:ascii="Times New Roman" w:hAnsi="Times New Roman" w:cs="Times New Roman"/>
          <w:sz w:val="24"/>
          <w:szCs w:val="24"/>
          <w:vertAlign w:val="subscript"/>
        </w:rPr>
        <w:t>2</w:t>
      </w:r>
      <w:r w:rsidRPr="00C233D5">
        <w:rPr>
          <w:rFonts w:ascii="Times New Roman" w:hAnsi="Times New Roman" w:cs="Times New Roman"/>
          <w:sz w:val="24"/>
          <w:szCs w:val="24"/>
        </w:rPr>
        <w:t>N</w:t>
      </w:r>
      <w:r w:rsidRPr="00C233D5">
        <w:rPr>
          <w:rFonts w:ascii="Times New Roman" w:hAnsi="Times New Roman" w:cs="Times New Roman"/>
          <w:sz w:val="24"/>
          <w:szCs w:val="24"/>
          <w:vertAlign w:val="subscript"/>
        </w:rPr>
        <w:t>6</w:t>
      </w:r>
      <w:r w:rsidRPr="00C233D5">
        <w:rPr>
          <w:rFonts w:ascii="Times New Roman" w:hAnsi="Times New Roman" w:cs="Times New Roman"/>
          <w:sz w:val="24"/>
          <w:szCs w:val="24"/>
        </w:rPr>
        <w:t>O</w:t>
      </w:r>
      <w:r w:rsidRPr="000C0715">
        <w:rPr>
          <w:rFonts w:ascii="Times New Roman" w:hAnsi="Times New Roman" w:cs="Times New Roman"/>
          <w:sz w:val="24"/>
          <w:szCs w:val="24"/>
        </w:rPr>
        <w:t xml:space="preserve"> = 503.2087. Found = 503.2078 [M+H</w:t>
      </w:r>
      <w:proofErr w:type="gramStart"/>
      <w:r w:rsidRPr="000C0715">
        <w:rPr>
          <w:rFonts w:ascii="Times New Roman" w:hAnsi="Times New Roman" w:cs="Times New Roman"/>
          <w:sz w:val="24"/>
          <w:szCs w:val="24"/>
        </w:rPr>
        <w:t>]</w:t>
      </w:r>
      <w:r w:rsidRPr="000C0715">
        <w:rPr>
          <w:rFonts w:ascii="Times New Roman" w:hAnsi="Times New Roman" w:cs="Times New Roman"/>
          <w:sz w:val="24"/>
          <w:szCs w:val="24"/>
          <w:vertAlign w:val="superscript"/>
        </w:rPr>
        <w:t>+</w:t>
      </w:r>
      <w:proofErr w:type="gramEnd"/>
      <w:r w:rsidRPr="000C0715">
        <w:rPr>
          <w:rFonts w:ascii="Times New Roman" w:hAnsi="Times New Roman" w:cs="Times New Roman"/>
          <w:sz w:val="24"/>
          <w:szCs w:val="24"/>
        </w:rPr>
        <w:t>; LCMS (</w:t>
      </w:r>
      <w:r w:rsidR="00CC6C49">
        <w:rPr>
          <w:rFonts w:ascii="Times New Roman" w:hAnsi="Times New Roman" w:cs="Times New Roman"/>
          <w:sz w:val="24"/>
          <w:szCs w:val="24"/>
        </w:rPr>
        <w:t>System A</w:t>
      </w:r>
      <w:r w:rsidRPr="000C0715">
        <w:rPr>
          <w:rFonts w:ascii="Times New Roman" w:hAnsi="Times New Roman" w:cs="Times New Roman"/>
          <w:sz w:val="24"/>
          <w:szCs w:val="24"/>
        </w:rPr>
        <w:t>, UV, ES) RT = 0.65 min, [M+H]</w:t>
      </w:r>
      <w:r w:rsidRPr="000C0715">
        <w:rPr>
          <w:rFonts w:ascii="Times New Roman" w:hAnsi="Times New Roman" w:cs="Times New Roman"/>
          <w:sz w:val="24"/>
          <w:szCs w:val="24"/>
          <w:vertAlign w:val="superscript"/>
        </w:rPr>
        <w:t>+</w:t>
      </w:r>
      <w:r w:rsidRPr="000C0715">
        <w:rPr>
          <w:rFonts w:ascii="Times New Roman" w:hAnsi="Times New Roman" w:cs="Times New Roman"/>
          <w:sz w:val="24"/>
          <w:szCs w:val="24"/>
        </w:rPr>
        <w:t xml:space="preserve"> =503, 505, 507, 98% purity.</w:t>
      </w:r>
    </w:p>
    <w:p w:rsidR="00B353D9" w:rsidRPr="00B353D9" w:rsidRDefault="00F15449" w:rsidP="00B353D9">
      <w:pPr>
        <w:spacing w:line="480" w:lineRule="auto"/>
        <w:rPr>
          <w:rFonts w:ascii="Times New Roman" w:hAnsi="Times New Roman" w:cs="Times New Roman"/>
          <w:b/>
          <w:sz w:val="24"/>
          <w:szCs w:val="24"/>
        </w:rPr>
      </w:pPr>
      <w:r>
        <w:rPr>
          <w:rFonts w:ascii="Times New Roman" w:hAnsi="Times New Roman" w:cs="Times New Roman"/>
          <w:b/>
          <w:sz w:val="24"/>
          <w:szCs w:val="24"/>
        </w:rPr>
        <w:t>6.7</w:t>
      </w:r>
      <w:r>
        <w:rPr>
          <w:rFonts w:ascii="Times New Roman" w:hAnsi="Times New Roman" w:cs="Times New Roman"/>
          <w:b/>
          <w:sz w:val="24"/>
          <w:szCs w:val="24"/>
        </w:rPr>
        <w:tab/>
      </w:r>
      <w:r w:rsidR="00B353D9" w:rsidRPr="00B353D9">
        <w:rPr>
          <w:rFonts w:ascii="Times New Roman" w:hAnsi="Times New Roman" w:cs="Times New Roman"/>
          <w:b/>
          <w:sz w:val="24"/>
          <w:szCs w:val="24"/>
        </w:rPr>
        <w:t>1-(8-(4-((2</w:t>
      </w:r>
      <w:proofErr w:type="gramStart"/>
      <w:r w:rsidR="00B353D9" w:rsidRPr="00B353D9">
        <w:rPr>
          <w:rFonts w:ascii="Times New Roman" w:hAnsi="Times New Roman" w:cs="Times New Roman"/>
          <w:b/>
          <w:sz w:val="24"/>
          <w:szCs w:val="24"/>
        </w:rPr>
        <w:t>,4</w:t>
      </w:r>
      <w:proofErr w:type="gramEnd"/>
      <w:r w:rsidR="00B353D9" w:rsidRPr="00B353D9">
        <w:rPr>
          <w:rFonts w:ascii="Times New Roman" w:hAnsi="Times New Roman" w:cs="Times New Roman"/>
          <w:b/>
          <w:sz w:val="24"/>
          <w:szCs w:val="24"/>
        </w:rPr>
        <w:t>-Dichlorobenzyl)amino)pyrimidin-2-yl)-2,8-diazaspiro[4.5]decan-2-yl)-2-(methylamino)ethanone (</w:t>
      </w:r>
      <w:r w:rsidR="00B353D9">
        <w:rPr>
          <w:rFonts w:ascii="Times New Roman" w:hAnsi="Times New Roman" w:cs="Times New Roman"/>
          <w:b/>
          <w:sz w:val="24"/>
          <w:szCs w:val="24"/>
        </w:rPr>
        <w:t>11e</w:t>
      </w:r>
      <w:r w:rsidR="00B353D9" w:rsidRPr="00B353D9">
        <w:rPr>
          <w:rFonts w:ascii="Times New Roman" w:hAnsi="Times New Roman" w:cs="Times New Roman"/>
          <w:b/>
          <w:sz w:val="24"/>
          <w:szCs w:val="24"/>
        </w:rPr>
        <w:t>)</w:t>
      </w:r>
    </w:p>
    <w:p w:rsidR="00B353D9" w:rsidRPr="00B353D9" w:rsidRDefault="00B353D9" w:rsidP="00B353D9">
      <w:pPr>
        <w:spacing w:line="480" w:lineRule="auto"/>
        <w:rPr>
          <w:rFonts w:ascii="Times New Roman" w:hAnsi="Times New Roman" w:cs="Times New Roman"/>
          <w:sz w:val="24"/>
          <w:szCs w:val="24"/>
        </w:rPr>
      </w:pPr>
      <w:r>
        <w:rPr>
          <w:rFonts w:ascii="Times New Roman" w:hAnsi="Times New Roman" w:cs="Times New Roman"/>
          <w:sz w:val="24"/>
          <w:szCs w:val="24"/>
        </w:rPr>
        <w:t>W</w:t>
      </w:r>
      <w:r w:rsidRPr="00B353D9">
        <w:rPr>
          <w:rFonts w:ascii="Times New Roman" w:hAnsi="Times New Roman" w:cs="Times New Roman"/>
          <w:sz w:val="24"/>
          <w:szCs w:val="24"/>
        </w:rPr>
        <w:t xml:space="preserve">as prepared from </w:t>
      </w:r>
      <w:r>
        <w:rPr>
          <w:rFonts w:ascii="Times New Roman" w:hAnsi="Times New Roman" w:cs="Times New Roman"/>
          <w:b/>
          <w:sz w:val="24"/>
          <w:szCs w:val="24"/>
        </w:rPr>
        <w:t>17</w:t>
      </w:r>
      <w:r w:rsidRPr="00B353D9">
        <w:rPr>
          <w:rFonts w:ascii="Times New Roman" w:hAnsi="Times New Roman" w:cs="Times New Roman"/>
          <w:sz w:val="24"/>
          <w:szCs w:val="24"/>
        </w:rPr>
        <w:t xml:space="preserve"> (30 mg, 0.076 </w:t>
      </w:r>
      <w:proofErr w:type="spellStart"/>
      <w:r w:rsidRPr="00B353D9">
        <w:rPr>
          <w:rFonts w:ascii="Times New Roman" w:hAnsi="Times New Roman" w:cs="Times New Roman"/>
          <w:sz w:val="24"/>
          <w:szCs w:val="24"/>
        </w:rPr>
        <w:t>mmol</w:t>
      </w:r>
      <w:proofErr w:type="spellEnd"/>
      <w:r w:rsidRPr="00B353D9">
        <w:rPr>
          <w:rFonts w:ascii="Times New Roman" w:hAnsi="Times New Roman" w:cs="Times New Roman"/>
          <w:sz w:val="24"/>
          <w:szCs w:val="24"/>
        </w:rPr>
        <w:t xml:space="preserve">) and </w:t>
      </w:r>
      <w:r w:rsidR="00714C3D" w:rsidRPr="00D10EF8">
        <w:rPr>
          <w:rFonts w:ascii="Times New Roman" w:hAnsi="Times New Roman" w:cs="Times New Roman"/>
          <w:i/>
          <w:sz w:val="24"/>
          <w:szCs w:val="24"/>
        </w:rPr>
        <w:t>N</w:t>
      </w:r>
      <w:r w:rsidR="00714C3D">
        <w:rPr>
          <w:rFonts w:ascii="Times New Roman" w:hAnsi="Times New Roman" w:cs="Times New Roman"/>
          <w:sz w:val="24"/>
          <w:szCs w:val="24"/>
        </w:rPr>
        <w:t>-BOC-</w:t>
      </w:r>
      <w:proofErr w:type="spellStart"/>
      <w:r w:rsidR="00714C3D">
        <w:rPr>
          <w:rFonts w:ascii="Times New Roman" w:hAnsi="Times New Roman" w:cs="Times New Roman"/>
          <w:sz w:val="24"/>
          <w:szCs w:val="24"/>
        </w:rPr>
        <w:t>sarcosine</w:t>
      </w:r>
      <w:proofErr w:type="spellEnd"/>
      <w:r w:rsidR="00714C3D">
        <w:rPr>
          <w:rFonts w:ascii="Times New Roman" w:hAnsi="Times New Roman" w:cs="Times New Roman"/>
          <w:sz w:val="24"/>
          <w:szCs w:val="24"/>
        </w:rPr>
        <w:t xml:space="preserve"> </w:t>
      </w:r>
      <w:r w:rsidRPr="00B353D9">
        <w:rPr>
          <w:rFonts w:ascii="Times New Roman" w:hAnsi="Times New Roman" w:cs="Times New Roman"/>
          <w:sz w:val="24"/>
          <w:szCs w:val="24"/>
        </w:rPr>
        <w:t xml:space="preserve">(15 mg, 0.084 </w:t>
      </w:r>
      <w:proofErr w:type="spellStart"/>
      <w:r w:rsidRPr="00B353D9">
        <w:rPr>
          <w:rFonts w:ascii="Times New Roman" w:hAnsi="Times New Roman" w:cs="Times New Roman"/>
          <w:sz w:val="24"/>
          <w:szCs w:val="24"/>
        </w:rPr>
        <w:t>mmol</w:t>
      </w:r>
      <w:proofErr w:type="spellEnd"/>
      <w:r w:rsidRPr="00B353D9">
        <w:rPr>
          <w:rFonts w:ascii="Times New Roman" w:hAnsi="Times New Roman" w:cs="Times New Roman"/>
          <w:sz w:val="24"/>
          <w:szCs w:val="24"/>
        </w:rPr>
        <w:t xml:space="preserve">) according to the procedure described for the preparation of </w:t>
      </w:r>
      <w:r>
        <w:rPr>
          <w:rFonts w:ascii="Times New Roman" w:hAnsi="Times New Roman" w:cs="Times New Roman"/>
          <w:b/>
          <w:bCs/>
          <w:sz w:val="24"/>
          <w:szCs w:val="24"/>
        </w:rPr>
        <w:t>(</w:t>
      </w:r>
      <w:r w:rsidRPr="00B353D9">
        <w:rPr>
          <w:rFonts w:ascii="Times New Roman" w:hAnsi="Times New Roman" w:cs="Times New Roman"/>
          <w:b/>
          <w:bCs/>
          <w:i/>
          <w:sz w:val="24"/>
          <w:szCs w:val="24"/>
        </w:rPr>
        <w:t>R</w:t>
      </w:r>
      <w:r>
        <w:rPr>
          <w:rFonts w:ascii="Times New Roman" w:hAnsi="Times New Roman" w:cs="Times New Roman"/>
          <w:b/>
          <w:bCs/>
          <w:sz w:val="24"/>
          <w:szCs w:val="24"/>
        </w:rPr>
        <w:t>)-11a</w:t>
      </w:r>
      <w:r w:rsidRPr="00B353D9">
        <w:rPr>
          <w:rFonts w:ascii="Times New Roman" w:hAnsi="Times New Roman" w:cs="Times New Roman"/>
          <w:sz w:val="24"/>
          <w:szCs w:val="24"/>
        </w:rPr>
        <w:t xml:space="preserve"> </w:t>
      </w:r>
      <w:r>
        <w:rPr>
          <w:rFonts w:ascii="Times New Roman" w:hAnsi="Times New Roman" w:cs="Times New Roman"/>
          <w:sz w:val="24"/>
          <w:szCs w:val="24"/>
        </w:rPr>
        <w:t xml:space="preserve">to give </w:t>
      </w:r>
      <w:r w:rsidRPr="00B353D9">
        <w:rPr>
          <w:rFonts w:ascii="Times New Roman" w:hAnsi="Times New Roman" w:cs="Times New Roman"/>
          <w:b/>
          <w:sz w:val="24"/>
          <w:szCs w:val="24"/>
        </w:rPr>
        <w:t>11e</w:t>
      </w:r>
      <w:r w:rsidRPr="00B353D9">
        <w:rPr>
          <w:rFonts w:ascii="Times New Roman" w:hAnsi="Times New Roman" w:cs="Times New Roman"/>
          <w:b/>
          <w:bCs/>
          <w:sz w:val="24"/>
          <w:szCs w:val="24"/>
        </w:rPr>
        <w:t xml:space="preserve"> </w:t>
      </w:r>
      <w:r w:rsidRPr="00B353D9">
        <w:rPr>
          <w:rFonts w:ascii="Times New Roman" w:hAnsi="Times New Roman" w:cs="Times New Roman"/>
          <w:sz w:val="24"/>
          <w:szCs w:val="24"/>
        </w:rPr>
        <w:t xml:space="preserve">(23 mg, 44%) as the </w:t>
      </w:r>
      <w:proofErr w:type="spellStart"/>
      <w:r w:rsidRPr="00B353D9">
        <w:rPr>
          <w:rFonts w:ascii="Times New Roman" w:hAnsi="Times New Roman" w:cs="Times New Roman"/>
          <w:sz w:val="24"/>
          <w:szCs w:val="24"/>
        </w:rPr>
        <w:t>bis</w:t>
      </w:r>
      <w:proofErr w:type="spellEnd"/>
      <w:r w:rsidRPr="00B353D9">
        <w:rPr>
          <w:rFonts w:ascii="Times New Roman" w:hAnsi="Times New Roman" w:cs="Times New Roman"/>
          <w:sz w:val="24"/>
          <w:szCs w:val="24"/>
        </w:rPr>
        <w:t xml:space="preserve">-TFA salt; </w:t>
      </w:r>
      <w:r w:rsidRPr="00B353D9">
        <w:rPr>
          <w:rFonts w:ascii="Times New Roman" w:hAnsi="Times New Roman" w:cs="Times New Roman"/>
          <w:sz w:val="24"/>
          <w:szCs w:val="24"/>
          <w:vertAlign w:val="superscript"/>
          <w:lang w:val="en-US"/>
        </w:rPr>
        <w:t>1</w:t>
      </w:r>
      <w:r w:rsidRPr="00B353D9">
        <w:rPr>
          <w:rFonts w:ascii="Times New Roman" w:hAnsi="Times New Roman" w:cs="Times New Roman"/>
          <w:sz w:val="24"/>
          <w:szCs w:val="24"/>
          <w:lang w:val="en-US"/>
        </w:rPr>
        <w:t>H NMR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64"/>
      </w:r>
      <w:r w:rsidRPr="00B353D9">
        <w:rPr>
          <w:rFonts w:ascii="Times New Roman" w:hAnsi="Times New Roman" w:cs="Times New Roman"/>
          <w:sz w:val="24"/>
          <w:szCs w:val="24"/>
          <w:lang w:val="en-US"/>
        </w:rPr>
        <w:t xml:space="preserve"> (</w:t>
      </w:r>
      <w:r w:rsidRPr="00B353D9">
        <w:rPr>
          <w:rFonts w:ascii="Times New Roman" w:hAnsi="Times New Roman" w:cs="Times New Roman"/>
          <w:sz w:val="24"/>
          <w:szCs w:val="24"/>
        </w:rPr>
        <w:t>4</w:t>
      </w:r>
      <w:r w:rsidRPr="00B353D9">
        <w:rPr>
          <w:rFonts w:ascii="Times New Roman" w:hAnsi="Times New Roman" w:cs="Times New Roman"/>
          <w:sz w:val="24"/>
          <w:szCs w:val="24"/>
          <w:lang w:val="en-US"/>
        </w:rPr>
        <w:t>00</w:t>
      </w:r>
      <w:r w:rsidRPr="00B353D9">
        <w:rPr>
          <w:rFonts w:ascii="Times New Roman" w:hAnsi="Times New Roman" w:cs="Times New Roman"/>
          <w:sz w:val="24"/>
          <w:szCs w:val="24"/>
        </w:rPr>
        <w:t xml:space="preserve"> </w:t>
      </w:r>
      <w:r w:rsidRPr="00B353D9">
        <w:rPr>
          <w:rFonts w:ascii="Times New Roman" w:hAnsi="Times New Roman" w:cs="Times New Roman"/>
          <w:sz w:val="24"/>
          <w:szCs w:val="24"/>
          <w:lang w:val="en-US"/>
        </w:rPr>
        <w:t xml:space="preserve">MHz, </w:t>
      </w:r>
      <w:r>
        <w:rPr>
          <w:rFonts w:ascii="Times New Roman" w:hAnsi="Times New Roman" w:cs="Times New Roman"/>
          <w:sz w:val="24"/>
          <w:szCs w:val="24"/>
        </w:rPr>
        <w:t>CD</w:t>
      </w:r>
      <w:r w:rsidRPr="00B353D9">
        <w:rPr>
          <w:rFonts w:ascii="Times New Roman" w:hAnsi="Times New Roman" w:cs="Times New Roman"/>
          <w:sz w:val="24"/>
          <w:szCs w:val="24"/>
          <w:vertAlign w:val="subscript"/>
        </w:rPr>
        <w:t>3</w:t>
      </w:r>
      <w:r w:rsidRPr="00B353D9">
        <w:rPr>
          <w:rFonts w:ascii="Times New Roman" w:hAnsi="Times New Roman" w:cs="Times New Roman"/>
          <w:sz w:val="24"/>
          <w:szCs w:val="24"/>
        </w:rPr>
        <w:t>OD) 7.62 (</w:t>
      </w:r>
      <w:proofErr w:type="spellStart"/>
      <w:r w:rsidRPr="00B353D9">
        <w:rPr>
          <w:rFonts w:ascii="Times New Roman" w:hAnsi="Times New Roman" w:cs="Times New Roman"/>
          <w:sz w:val="24"/>
          <w:szCs w:val="24"/>
        </w:rPr>
        <w:t>dd</w:t>
      </w:r>
      <w:proofErr w:type="spellEnd"/>
      <w:r w:rsidRPr="00B353D9">
        <w:rPr>
          <w:rFonts w:ascii="Times New Roman" w:hAnsi="Times New Roman" w:cs="Times New Roman"/>
          <w:sz w:val="24"/>
          <w:szCs w:val="24"/>
        </w:rPr>
        <w:t xml:space="preserve">, </w:t>
      </w:r>
      <w:r w:rsidRPr="00B353D9">
        <w:rPr>
          <w:rFonts w:ascii="Times New Roman" w:hAnsi="Times New Roman" w:cs="Times New Roman"/>
          <w:i/>
          <w:iCs/>
          <w:sz w:val="24"/>
          <w:szCs w:val="24"/>
        </w:rPr>
        <w:t xml:space="preserve">J </w:t>
      </w:r>
      <w:r w:rsidRPr="00B353D9">
        <w:rPr>
          <w:rFonts w:ascii="Times New Roman" w:hAnsi="Times New Roman" w:cs="Times New Roman"/>
          <w:sz w:val="24"/>
          <w:szCs w:val="24"/>
        </w:rPr>
        <w:t xml:space="preserve">= 7.0, 2.0 Hz, 1H), 7.50 (d, </w:t>
      </w:r>
      <w:r w:rsidRPr="00B353D9">
        <w:rPr>
          <w:rFonts w:ascii="Times New Roman" w:hAnsi="Times New Roman" w:cs="Times New Roman"/>
          <w:i/>
          <w:iCs/>
          <w:sz w:val="24"/>
          <w:szCs w:val="24"/>
        </w:rPr>
        <w:t xml:space="preserve">J </w:t>
      </w:r>
      <w:r w:rsidRPr="00B353D9">
        <w:rPr>
          <w:rFonts w:ascii="Times New Roman" w:hAnsi="Times New Roman" w:cs="Times New Roman"/>
          <w:sz w:val="24"/>
          <w:szCs w:val="24"/>
        </w:rPr>
        <w:t xml:space="preserve">= 2.0 Hz, 1H), 7.41 </w:t>
      </w:r>
      <w:r w:rsidR="006D0F60">
        <w:rPr>
          <w:rFonts w:ascii="Times New Roman" w:hAnsi="Times New Roman" w:cs="Times New Roman"/>
          <w:sz w:val="24"/>
          <w:szCs w:val="24"/>
        </w:rPr>
        <w:t>–</w:t>
      </w:r>
      <w:r w:rsidRPr="00B353D9">
        <w:rPr>
          <w:rFonts w:ascii="Times New Roman" w:hAnsi="Times New Roman" w:cs="Times New Roman"/>
          <w:sz w:val="24"/>
          <w:szCs w:val="24"/>
        </w:rPr>
        <w:t xml:space="preserve"> 7.36 (m, 1H), 7.35 </w:t>
      </w:r>
      <w:r w:rsidR="006D0F60">
        <w:rPr>
          <w:rFonts w:ascii="Times New Roman" w:hAnsi="Times New Roman" w:cs="Times New Roman"/>
          <w:sz w:val="24"/>
          <w:szCs w:val="24"/>
        </w:rPr>
        <w:t>–</w:t>
      </w:r>
      <w:r w:rsidRPr="00B353D9">
        <w:rPr>
          <w:rFonts w:ascii="Times New Roman" w:hAnsi="Times New Roman" w:cs="Times New Roman"/>
          <w:sz w:val="24"/>
          <w:szCs w:val="24"/>
        </w:rPr>
        <w:t xml:space="preserve"> 7.29 (m, 1H), 6.20 (</w:t>
      </w:r>
      <w:proofErr w:type="spellStart"/>
      <w:r w:rsidRPr="00B353D9">
        <w:rPr>
          <w:rFonts w:ascii="Times New Roman" w:hAnsi="Times New Roman" w:cs="Times New Roman"/>
          <w:sz w:val="24"/>
          <w:szCs w:val="24"/>
        </w:rPr>
        <w:t>dd</w:t>
      </w:r>
      <w:proofErr w:type="spellEnd"/>
      <w:r w:rsidRPr="00B353D9">
        <w:rPr>
          <w:rFonts w:ascii="Times New Roman" w:hAnsi="Times New Roman" w:cs="Times New Roman"/>
          <w:sz w:val="24"/>
          <w:szCs w:val="24"/>
        </w:rPr>
        <w:t xml:space="preserve">, </w:t>
      </w:r>
      <w:r w:rsidRPr="00B353D9">
        <w:rPr>
          <w:rFonts w:ascii="Times New Roman" w:hAnsi="Times New Roman" w:cs="Times New Roman"/>
          <w:i/>
          <w:iCs/>
          <w:sz w:val="24"/>
          <w:szCs w:val="24"/>
        </w:rPr>
        <w:t xml:space="preserve">J </w:t>
      </w:r>
      <w:r w:rsidRPr="00B353D9">
        <w:rPr>
          <w:rFonts w:ascii="Times New Roman" w:hAnsi="Times New Roman" w:cs="Times New Roman"/>
          <w:sz w:val="24"/>
          <w:szCs w:val="24"/>
        </w:rPr>
        <w:t xml:space="preserve">= 7.0, 2.0 Hz, 1H), 4.72 (s, 2H), 3.98 (s, 2H), 3.87 </w:t>
      </w:r>
      <w:r w:rsidR="006D0F60">
        <w:rPr>
          <w:rFonts w:ascii="Times New Roman" w:hAnsi="Times New Roman" w:cs="Times New Roman"/>
          <w:sz w:val="24"/>
          <w:szCs w:val="24"/>
        </w:rPr>
        <w:t>–</w:t>
      </w:r>
      <w:r w:rsidRPr="00B353D9">
        <w:rPr>
          <w:rFonts w:ascii="Times New Roman" w:hAnsi="Times New Roman" w:cs="Times New Roman"/>
          <w:sz w:val="24"/>
          <w:szCs w:val="24"/>
        </w:rPr>
        <w:t xml:space="preserve"> 3.63 (m, 5H), 3.63 </w:t>
      </w:r>
      <w:r w:rsidR="006D0F60">
        <w:rPr>
          <w:rFonts w:ascii="Times New Roman" w:hAnsi="Times New Roman" w:cs="Times New Roman"/>
          <w:sz w:val="24"/>
          <w:szCs w:val="24"/>
        </w:rPr>
        <w:t>–</w:t>
      </w:r>
      <w:r w:rsidRPr="00B353D9">
        <w:rPr>
          <w:rFonts w:ascii="Times New Roman" w:hAnsi="Times New Roman" w:cs="Times New Roman"/>
          <w:sz w:val="24"/>
          <w:szCs w:val="24"/>
        </w:rPr>
        <w:t xml:space="preserve"> 3.50 (m, 2H), 3.46 </w:t>
      </w:r>
      <w:r w:rsidR="006D0F60">
        <w:rPr>
          <w:rFonts w:ascii="Times New Roman" w:hAnsi="Times New Roman" w:cs="Times New Roman"/>
          <w:sz w:val="24"/>
          <w:szCs w:val="24"/>
        </w:rPr>
        <w:t>–</w:t>
      </w:r>
      <w:r w:rsidRPr="00B353D9">
        <w:rPr>
          <w:rFonts w:ascii="Times New Roman" w:hAnsi="Times New Roman" w:cs="Times New Roman"/>
          <w:sz w:val="24"/>
          <w:szCs w:val="24"/>
        </w:rPr>
        <w:t xml:space="preserve"> 3.35 (m, 1H), 2.75 (s, </w:t>
      </w:r>
      <w:r w:rsidRPr="00B353D9">
        <w:rPr>
          <w:rFonts w:ascii="Times New Roman" w:hAnsi="Times New Roman" w:cs="Times New Roman"/>
          <w:sz w:val="24"/>
          <w:szCs w:val="24"/>
        </w:rPr>
        <w:lastRenderedPageBreak/>
        <w:t xml:space="preserve">3H), 1.99 (t, </w:t>
      </w:r>
      <w:r w:rsidRPr="00B353D9">
        <w:rPr>
          <w:rFonts w:ascii="Times New Roman" w:hAnsi="Times New Roman" w:cs="Times New Roman"/>
          <w:i/>
          <w:iCs/>
          <w:sz w:val="24"/>
          <w:szCs w:val="24"/>
        </w:rPr>
        <w:t xml:space="preserve">J </w:t>
      </w:r>
      <w:r w:rsidRPr="00B353D9">
        <w:rPr>
          <w:rFonts w:ascii="Times New Roman" w:hAnsi="Times New Roman" w:cs="Times New Roman"/>
          <w:sz w:val="24"/>
          <w:szCs w:val="24"/>
        </w:rPr>
        <w:t xml:space="preserve">= 7.0 Hz, 1H), 1.90 (t, </w:t>
      </w:r>
      <w:r w:rsidRPr="00B353D9">
        <w:rPr>
          <w:rFonts w:ascii="Times New Roman" w:hAnsi="Times New Roman" w:cs="Times New Roman"/>
          <w:i/>
          <w:iCs/>
          <w:sz w:val="24"/>
          <w:szCs w:val="24"/>
        </w:rPr>
        <w:t xml:space="preserve">J </w:t>
      </w:r>
      <w:r w:rsidRPr="00B353D9">
        <w:rPr>
          <w:rFonts w:ascii="Times New Roman" w:hAnsi="Times New Roman" w:cs="Times New Roman"/>
          <w:sz w:val="24"/>
          <w:szCs w:val="24"/>
        </w:rPr>
        <w:t xml:space="preserve">= 7.0 Hz, 1H), 1.66 (br. s, 4H); the four exchangeable protons were not observed; Anal. </w:t>
      </w:r>
      <w:proofErr w:type="spellStart"/>
      <w:proofErr w:type="gramStart"/>
      <w:r w:rsidRPr="00B353D9">
        <w:rPr>
          <w:rFonts w:ascii="Times New Roman" w:hAnsi="Times New Roman" w:cs="Times New Roman"/>
          <w:sz w:val="24"/>
          <w:szCs w:val="24"/>
        </w:rPr>
        <w:t>Calcd</w:t>
      </w:r>
      <w:proofErr w:type="spellEnd"/>
      <w:r w:rsidRPr="00B353D9">
        <w:rPr>
          <w:rFonts w:ascii="Times New Roman" w:hAnsi="Times New Roman" w:cs="Times New Roman"/>
          <w:sz w:val="24"/>
          <w:szCs w:val="24"/>
        </w:rPr>
        <w:t>.</w:t>
      </w:r>
      <w:proofErr w:type="gramEnd"/>
      <w:r w:rsidRPr="00B353D9">
        <w:rPr>
          <w:rFonts w:ascii="Times New Roman" w:hAnsi="Times New Roman" w:cs="Times New Roman"/>
          <w:sz w:val="24"/>
          <w:szCs w:val="24"/>
        </w:rPr>
        <w:t xml:space="preserve"> </w:t>
      </w:r>
      <w:proofErr w:type="gramStart"/>
      <w:r w:rsidRPr="00B353D9">
        <w:rPr>
          <w:rFonts w:ascii="Times New Roman" w:hAnsi="Times New Roman" w:cs="Times New Roman"/>
          <w:sz w:val="24"/>
          <w:szCs w:val="24"/>
        </w:rPr>
        <w:t>for</w:t>
      </w:r>
      <w:proofErr w:type="gramEnd"/>
      <w:r w:rsidRPr="00B353D9">
        <w:rPr>
          <w:rFonts w:ascii="Times New Roman" w:hAnsi="Times New Roman" w:cs="Times New Roman"/>
          <w:sz w:val="24"/>
          <w:szCs w:val="24"/>
        </w:rPr>
        <w:t xml:space="preserve"> C</w:t>
      </w:r>
      <w:r w:rsidRPr="00B353D9">
        <w:rPr>
          <w:rFonts w:ascii="Times New Roman" w:hAnsi="Times New Roman" w:cs="Times New Roman"/>
          <w:sz w:val="24"/>
          <w:szCs w:val="24"/>
          <w:vertAlign w:val="subscript"/>
        </w:rPr>
        <w:t>22</w:t>
      </w:r>
      <w:r w:rsidRPr="00B353D9">
        <w:rPr>
          <w:rFonts w:ascii="Times New Roman" w:hAnsi="Times New Roman" w:cs="Times New Roman"/>
          <w:sz w:val="24"/>
          <w:szCs w:val="24"/>
        </w:rPr>
        <w:t>H</w:t>
      </w:r>
      <w:r w:rsidRPr="00B353D9">
        <w:rPr>
          <w:rFonts w:ascii="Times New Roman" w:hAnsi="Times New Roman" w:cs="Times New Roman"/>
          <w:sz w:val="24"/>
          <w:szCs w:val="24"/>
          <w:vertAlign w:val="subscript"/>
        </w:rPr>
        <w:t>29</w:t>
      </w:r>
      <w:r w:rsidR="00C233D5" w:rsidRPr="00C233D5">
        <w:rPr>
          <w:rFonts w:ascii="Times New Roman" w:hAnsi="Times New Roman" w:cs="Times New Roman"/>
          <w:sz w:val="24"/>
          <w:szCs w:val="24"/>
        </w:rPr>
        <w:t>[</w:t>
      </w:r>
      <w:r w:rsidR="00C233D5" w:rsidRPr="00C233D5">
        <w:rPr>
          <w:rFonts w:ascii="Times New Roman" w:hAnsi="Times New Roman" w:cs="Times New Roman"/>
          <w:sz w:val="24"/>
          <w:szCs w:val="24"/>
          <w:vertAlign w:val="superscript"/>
        </w:rPr>
        <w:t>35</w:t>
      </w:r>
      <w:r w:rsidRPr="00B353D9">
        <w:rPr>
          <w:rFonts w:ascii="Times New Roman" w:hAnsi="Times New Roman" w:cs="Times New Roman"/>
          <w:sz w:val="24"/>
          <w:szCs w:val="24"/>
        </w:rPr>
        <w:t>Cl</w:t>
      </w:r>
      <w:r w:rsidR="00C233D5">
        <w:rPr>
          <w:rFonts w:ascii="Times New Roman" w:hAnsi="Times New Roman" w:cs="Times New Roman"/>
          <w:sz w:val="24"/>
          <w:szCs w:val="24"/>
        </w:rPr>
        <w:t>]</w:t>
      </w:r>
      <w:r w:rsidRPr="00B353D9">
        <w:rPr>
          <w:rFonts w:ascii="Times New Roman" w:hAnsi="Times New Roman" w:cs="Times New Roman"/>
          <w:sz w:val="24"/>
          <w:szCs w:val="24"/>
          <w:vertAlign w:val="subscript"/>
        </w:rPr>
        <w:t>2</w:t>
      </w:r>
      <w:r w:rsidRPr="00B353D9">
        <w:rPr>
          <w:rFonts w:ascii="Times New Roman" w:hAnsi="Times New Roman" w:cs="Times New Roman"/>
          <w:sz w:val="24"/>
          <w:szCs w:val="24"/>
        </w:rPr>
        <w:t>N</w:t>
      </w:r>
      <w:r w:rsidRPr="00B353D9">
        <w:rPr>
          <w:rFonts w:ascii="Times New Roman" w:hAnsi="Times New Roman" w:cs="Times New Roman"/>
          <w:sz w:val="24"/>
          <w:szCs w:val="24"/>
          <w:vertAlign w:val="subscript"/>
        </w:rPr>
        <w:t>6</w:t>
      </w:r>
      <w:r w:rsidRPr="00B353D9">
        <w:rPr>
          <w:rFonts w:ascii="Times New Roman" w:hAnsi="Times New Roman" w:cs="Times New Roman"/>
          <w:sz w:val="24"/>
          <w:szCs w:val="24"/>
        </w:rPr>
        <w:t>O = 463.1774. Found = 463.1776 [M+H</w:t>
      </w:r>
      <w:proofErr w:type="gramStart"/>
      <w:r w:rsidRPr="00B353D9">
        <w:rPr>
          <w:rFonts w:ascii="Times New Roman" w:hAnsi="Times New Roman" w:cs="Times New Roman"/>
          <w:sz w:val="24"/>
          <w:szCs w:val="24"/>
        </w:rPr>
        <w:t>]</w:t>
      </w:r>
      <w:r w:rsidRPr="00B353D9">
        <w:rPr>
          <w:rFonts w:ascii="Times New Roman" w:hAnsi="Times New Roman" w:cs="Times New Roman"/>
          <w:sz w:val="24"/>
          <w:szCs w:val="24"/>
          <w:vertAlign w:val="superscript"/>
        </w:rPr>
        <w:t>+</w:t>
      </w:r>
      <w:proofErr w:type="gramEnd"/>
      <w:r w:rsidRPr="00B353D9">
        <w:rPr>
          <w:rFonts w:ascii="Times New Roman" w:hAnsi="Times New Roman" w:cs="Times New Roman"/>
          <w:sz w:val="24"/>
          <w:szCs w:val="24"/>
        </w:rPr>
        <w:t>; LCMS (</w:t>
      </w:r>
      <w:r w:rsidR="00CC6C49">
        <w:rPr>
          <w:rFonts w:ascii="Times New Roman" w:hAnsi="Times New Roman" w:cs="Times New Roman"/>
          <w:sz w:val="24"/>
          <w:szCs w:val="24"/>
        </w:rPr>
        <w:t>System A</w:t>
      </w:r>
      <w:r w:rsidRPr="00B353D9">
        <w:rPr>
          <w:rFonts w:ascii="Times New Roman" w:hAnsi="Times New Roman" w:cs="Times New Roman"/>
          <w:sz w:val="24"/>
          <w:szCs w:val="24"/>
        </w:rPr>
        <w:t>, UV, ES) RT = 0.60 min, [M+H]</w:t>
      </w:r>
      <w:r w:rsidRPr="00B353D9">
        <w:rPr>
          <w:rFonts w:ascii="Times New Roman" w:hAnsi="Times New Roman" w:cs="Times New Roman"/>
          <w:sz w:val="24"/>
          <w:szCs w:val="24"/>
          <w:vertAlign w:val="superscript"/>
        </w:rPr>
        <w:t>+</w:t>
      </w:r>
      <w:r w:rsidRPr="00B353D9">
        <w:rPr>
          <w:rFonts w:ascii="Times New Roman" w:hAnsi="Times New Roman" w:cs="Times New Roman"/>
          <w:sz w:val="24"/>
          <w:szCs w:val="24"/>
        </w:rPr>
        <w:t xml:space="preserve"> = 463, 465, 99% purity. The free base was formed by dissolving the salt in methanol (0.5 mL) and by passing through an </w:t>
      </w:r>
      <w:proofErr w:type="spellStart"/>
      <w:r w:rsidRPr="00B353D9">
        <w:rPr>
          <w:rFonts w:ascii="Times New Roman" w:hAnsi="Times New Roman" w:cs="Times New Roman"/>
          <w:sz w:val="24"/>
          <w:szCs w:val="24"/>
        </w:rPr>
        <w:t>aminopropyl</w:t>
      </w:r>
      <w:proofErr w:type="spellEnd"/>
      <w:r w:rsidRPr="00B353D9">
        <w:rPr>
          <w:rFonts w:ascii="Times New Roman" w:hAnsi="Times New Roman" w:cs="Times New Roman"/>
          <w:sz w:val="24"/>
          <w:szCs w:val="24"/>
        </w:rPr>
        <w:t xml:space="preserve"> cartridge (0.5 g). The cartridge was washed with additional methanol, and the filtrate was concentrated to afford</w:t>
      </w:r>
      <w:r w:rsidR="006D0F60">
        <w:rPr>
          <w:rFonts w:ascii="Times New Roman" w:hAnsi="Times New Roman" w:cs="Times New Roman"/>
          <w:sz w:val="24"/>
          <w:szCs w:val="24"/>
        </w:rPr>
        <w:t xml:space="preserve"> </w:t>
      </w:r>
      <w:r w:rsidR="006D0F60" w:rsidRPr="006D0F60">
        <w:rPr>
          <w:rFonts w:ascii="Times New Roman" w:hAnsi="Times New Roman" w:cs="Times New Roman"/>
          <w:b/>
          <w:sz w:val="24"/>
          <w:szCs w:val="24"/>
        </w:rPr>
        <w:t>11e</w:t>
      </w:r>
      <w:r w:rsidR="00BD02AE">
        <w:rPr>
          <w:rFonts w:ascii="Times New Roman" w:hAnsi="Times New Roman" w:cs="Times New Roman"/>
          <w:sz w:val="24"/>
          <w:szCs w:val="24"/>
        </w:rPr>
        <w:t xml:space="preserve"> (15 mg, 42%</w:t>
      </w:r>
      <w:r w:rsidRPr="00B353D9">
        <w:rPr>
          <w:rFonts w:ascii="Times New Roman" w:hAnsi="Times New Roman" w:cs="Times New Roman"/>
          <w:sz w:val="24"/>
          <w:szCs w:val="24"/>
        </w:rPr>
        <w:t>) as a white so</w:t>
      </w:r>
      <w:r w:rsidR="006D0F60">
        <w:rPr>
          <w:rFonts w:ascii="Times New Roman" w:hAnsi="Times New Roman" w:cs="Times New Roman"/>
          <w:sz w:val="24"/>
          <w:szCs w:val="24"/>
        </w:rPr>
        <w:t>lid:</w:t>
      </w:r>
      <w:r w:rsidRPr="00B353D9">
        <w:rPr>
          <w:rFonts w:ascii="Times New Roman" w:hAnsi="Times New Roman" w:cs="Times New Roman"/>
          <w:sz w:val="24"/>
          <w:szCs w:val="24"/>
        </w:rPr>
        <w:t xml:space="preserve"> </w:t>
      </w:r>
      <w:r w:rsidRPr="00B353D9">
        <w:rPr>
          <w:rFonts w:ascii="Times New Roman" w:hAnsi="Times New Roman" w:cs="Times New Roman"/>
          <w:sz w:val="24"/>
          <w:szCs w:val="24"/>
          <w:vertAlign w:val="superscript"/>
        </w:rPr>
        <w:t>1</w:t>
      </w:r>
      <w:r w:rsidRPr="00B353D9">
        <w:rPr>
          <w:rFonts w:ascii="Times New Roman" w:hAnsi="Times New Roman" w:cs="Times New Roman"/>
          <w:sz w:val="24"/>
          <w:szCs w:val="24"/>
        </w:rPr>
        <w:t xml:space="preserve">H NMR </w:t>
      </w:r>
      <w:r w:rsidR="006D0F60">
        <w:rPr>
          <w:rFonts w:ascii="Times New Roman" w:hAnsi="Times New Roman" w:cs="Times New Roman"/>
          <w:sz w:val="24"/>
          <w:szCs w:val="24"/>
        </w:rPr>
        <w:sym w:font="Symbol" w:char="F064"/>
      </w:r>
      <w:r w:rsidR="006D0F60">
        <w:rPr>
          <w:rFonts w:ascii="Times New Roman" w:hAnsi="Times New Roman" w:cs="Times New Roman"/>
          <w:sz w:val="24"/>
          <w:szCs w:val="24"/>
        </w:rPr>
        <w:t xml:space="preserve"> </w:t>
      </w:r>
      <w:r w:rsidRPr="00B353D9">
        <w:rPr>
          <w:rFonts w:ascii="Times New Roman" w:hAnsi="Times New Roman" w:cs="Times New Roman"/>
          <w:sz w:val="24"/>
          <w:szCs w:val="24"/>
        </w:rPr>
        <w:t>(400 MHz, DMSO-</w:t>
      </w:r>
      <w:r w:rsidRPr="00B353D9">
        <w:rPr>
          <w:rFonts w:ascii="Times New Roman" w:hAnsi="Times New Roman" w:cs="Times New Roman"/>
          <w:i/>
          <w:sz w:val="24"/>
          <w:szCs w:val="24"/>
        </w:rPr>
        <w:t>d</w:t>
      </w:r>
      <w:r w:rsidRPr="00B353D9">
        <w:rPr>
          <w:rFonts w:ascii="Times New Roman" w:hAnsi="Times New Roman" w:cs="Times New Roman"/>
          <w:sz w:val="24"/>
          <w:szCs w:val="24"/>
          <w:vertAlign w:val="subscript"/>
        </w:rPr>
        <w:t>6</w:t>
      </w:r>
      <w:r w:rsidR="006D0F60">
        <w:rPr>
          <w:rFonts w:ascii="Times New Roman" w:hAnsi="Times New Roman" w:cs="Times New Roman"/>
          <w:sz w:val="24"/>
          <w:szCs w:val="24"/>
        </w:rPr>
        <w:t>)</w:t>
      </w:r>
      <w:r w:rsidRPr="00B353D9">
        <w:rPr>
          <w:rFonts w:ascii="Times New Roman" w:hAnsi="Times New Roman" w:cs="Times New Roman"/>
          <w:sz w:val="24"/>
          <w:szCs w:val="24"/>
        </w:rPr>
        <w:t xml:space="preserve"> 7.74 (d, </w:t>
      </w:r>
      <w:r w:rsidRPr="00B353D9">
        <w:rPr>
          <w:rFonts w:ascii="Times New Roman" w:hAnsi="Times New Roman" w:cs="Times New Roman"/>
          <w:i/>
          <w:iCs/>
          <w:sz w:val="24"/>
          <w:szCs w:val="24"/>
        </w:rPr>
        <w:t xml:space="preserve">J </w:t>
      </w:r>
      <w:r w:rsidRPr="00B353D9">
        <w:rPr>
          <w:rFonts w:ascii="Times New Roman" w:hAnsi="Times New Roman" w:cs="Times New Roman"/>
          <w:sz w:val="24"/>
          <w:szCs w:val="24"/>
        </w:rPr>
        <w:t xml:space="preserve">= 4.5 Hz, 1H), 7.59 (d, </w:t>
      </w:r>
      <w:r w:rsidRPr="00B353D9">
        <w:rPr>
          <w:rFonts w:ascii="Times New Roman" w:hAnsi="Times New Roman" w:cs="Times New Roman"/>
          <w:i/>
          <w:iCs/>
          <w:sz w:val="24"/>
          <w:szCs w:val="24"/>
        </w:rPr>
        <w:t xml:space="preserve">J </w:t>
      </w:r>
      <w:r w:rsidRPr="00B353D9">
        <w:rPr>
          <w:rFonts w:ascii="Times New Roman" w:hAnsi="Times New Roman" w:cs="Times New Roman"/>
          <w:sz w:val="24"/>
          <w:szCs w:val="24"/>
        </w:rPr>
        <w:t>= 2.0 Hz, 2H), 7.40 (</w:t>
      </w:r>
      <w:proofErr w:type="spellStart"/>
      <w:r w:rsidRPr="00B353D9">
        <w:rPr>
          <w:rFonts w:ascii="Times New Roman" w:hAnsi="Times New Roman" w:cs="Times New Roman"/>
          <w:sz w:val="24"/>
          <w:szCs w:val="24"/>
        </w:rPr>
        <w:t>dd</w:t>
      </w:r>
      <w:proofErr w:type="spellEnd"/>
      <w:r w:rsidRPr="00B353D9">
        <w:rPr>
          <w:rFonts w:ascii="Times New Roman" w:hAnsi="Times New Roman" w:cs="Times New Roman"/>
          <w:sz w:val="24"/>
          <w:szCs w:val="24"/>
        </w:rPr>
        <w:t xml:space="preserve">, </w:t>
      </w:r>
      <w:r w:rsidRPr="00B353D9">
        <w:rPr>
          <w:rFonts w:ascii="Times New Roman" w:hAnsi="Times New Roman" w:cs="Times New Roman"/>
          <w:i/>
          <w:iCs/>
          <w:sz w:val="24"/>
          <w:szCs w:val="24"/>
        </w:rPr>
        <w:t xml:space="preserve">J </w:t>
      </w:r>
      <w:r w:rsidRPr="00B353D9">
        <w:rPr>
          <w:rFonts w:ascii="Times New Roman" w:hAnsi="Times New Roman" w:cs="Times New Roman"/>
          <w:sz w:val="24"/>
          <w:szCs w:val="24"/>
        </w:rPr>
        <w:t xml:space="preserve">= 8.0, 2.0 Hz, 1H), 7.35 (d, </w:t>
      </w:r>
      <w:r w:rsidRPr="00B353D9">
        <w:rPr>
          <w:rFonts w:ascii="Times New Roman" w:hAnsi="Times New Roman" w:cs="Times New Roman"/>
          <w:i/>
          <w:iCs/>
          <w:sz w:val="24"/>
          <w:szCs w:val="24"/>
        </w:rPr>
        <w:t xml:space="preserve">J </w:t>
      </w:r>
      <w:r w:rsidRPr="00B353D9">
        <w:rPr>
          <w:rFonts w:ascii="Times New Roman" w:hAnsi="Times New Roman" w:cs="Times New Roman"/>
          <w:sz w:val="24"/>
          <w:szCs w:val="24"/>
        </w:rPr>
        <w:t xml:space="preserve">= 8.0 Hz, 1H), 5.82 (br. s, 1H), 4.50 (d, </w:t>
      </w:r>
      <w:r w:rsidRPr="00B353D9">
        <w:rPr>
          <w:rFonts w:ascii="Times New Roman" w:hAnsi="Times New Roman" w:cs="Times New Roman"/>
          <w:i/>
          <w:iCs/>
          <w:sz w:val="24"/>
          <w:szCs w:val="24"/>
        </w:rPr>
        <w:t xml:space="preserve">J </w:t>
      </w:r>
      <w:r w:rsidRPr="00B353D9">
        <w:rPr>
          <w:rFonts w:ascii="Times New Roman" w:hAnsi="Times New Roman" w:cs="Times New Roman"/>
          <w:sz w:val="24"/>
          <w:szCs w:val="24"/>
        </w:rPr>
        <w:t xml:space="preserve">= 5.0 Hz, 2H), 3.78 </w:t>
      </w:r>
      <w:r w:rsidR="006D0F60">
        <w:rPr>
          <w:rFonts w:ascii="Times New Roman" w:hAnsi="Times New Roman" w:cs="Times New Roman"/>
          <w:sz w:val="24"/>
          <w:szCs w:val="24"/>
        </w:rPr>
        <w:t>–</w:t>
      </w:r>
      <w:r w:rsidRPr="00B353D9">
        <w:rPr>
          <w:rFonts w:ascii="Times New Roman" w:hAnsi="Times New Roman" w:cs="Times New Roman"/>
          <w:sz w:val="24"/>
          <w:szCs w:val="24"/>
        </w:rPr>
        <w:t xml:space="preserve"> 3.63 (m, 2H), 3.59 </w:t>
      </w:r>
      <w:r w:rsidR="006D0F60">
        <w:rPr>
          <w:rFonts w:ascii="Times New Roman" w:hAnsi="Times New Roman" w:cs="Times New Roman"/>
          <w:sz w:val="24"/>
          <w:szCs w:val="24"/>
        </w:rPr>
        <w:t>–</w:t>
      </w:r>
      <w:r w:rsidRPr="00B353D9">
        <w:rPr>
          <w:rFonts w:ascii="Times New Roman" w:hAnsi="Times New Roman" w:cs="Times New Roman"/>
          <w:sz w:val="24"/>
          <w:szCs w:val="24"/>
        </w:rPr>
        <w:t xml:space="preserve"> 3.47 (m, 4H), 3.45 (t, </w:t>
      </w:r>
      <w:r w:rsidRPr="00B353D9">
        <w:rPr>
          <w:rFonts w:ascii="Times New Roman" w:hAnsi="Times New Roman" w:cs="Times New Roman"/>
          <w:i/>
          <w:iCs/>
          <w:sz w:val="24"/>
          <w:szCs w:val="24"/>
        </w:rPr>
        <w:t xml:space="preserve">J </w:t>
      </w:r>
      <w:r w:rsidRPr="00B353D9">
        <w:rPr>
          <w:rFonts w:ascii="Times New Roman" w:hAnsi="Times New Roman" w:cs="Times New Roman"/>
          <w:sz w:val="24"/>
          <w:szCs w:val="24"/>
        </w:rPr>
        <w:t xml:space="preserve">= 7.5 Hz, 2H), 3.20 (br. s, 2H), 2.27 (d, </w:t>
      </w:r>
      <w:r w:rsidRPr="00B353D9">
        <w:rPr>
          <w:rFonts w:ascii="Times New Roman" w:hAnsi="Times New Roman" w:cs="Times New Roman"/>
          <w:i/>
          <w:iCs/>
          <w:sz w:val="24"/>
          <w:szCs w:val="24"/>
        </w:rPr>
        <w:t xml:space="preserve">J </w:t>
      </w:r>
      <w:r w:rsidRPr="00B353D9">
        <w:rPr>
          <w:rFonts w:ascii="Times New Roman" w:hAnsi="Times New Roman" w:cs="Times New Roman"/>
          <w:sz w:val="24"/>
          <w:szCs w:val="24"/>
        </w:rPr>
        <w:t xml:space="preserve">= 2.5 Hz, 3H), 1.77 (t, </w:t>
      </w:r>
      <w:r w:rsidRPr="00B353D9">
        <w:rPr>
          <w:rFonts w:ascii="Times New Roman" w:hAnsi="Times New Roman" w:cs="Times New Roman"/>
          <w:i/>
          <w:iCs/>
          <w:sz w:val="24"/>
          <w:szCs w:val="24"/>
        </w:rPr>
        <w:t xml:space="preserve">J </w:t>
      </w:r>
      <w:r w:rsidRPr="00B353D9">
        <w:rPr>
          <w:rFonts w:ascii="Times New Roman" w:hAnsi="Times New Roman" w:cs="Times New Roman"/>
          <w:sz w:val="24"/>
          <w:szCs w:val="24"/>
        </w:rPr>
        <w:t xml:space="preserve">= 7.0 Hz, 1H), 1.67 (t, </w:t>
      </w:r>
      <w:r w:rsidRPr="00B353D9">
        <w:rPr>
          <w:rFonts w:ascii="Times New Roman" w:hAnsi="Times New Roman" w:cs="Times New Roman"/>
          <w:i/>
          <w:iCs/>
          <w:sz w:val="24"/>
          <w:szCs w:val="24"/>
        </w:rPr>
        <w:t xml:space="preserve">J </w:t>
      </w:r>
      <w:r w:rsidRPr="00B353D9">
        <w:rPr>
          <w:rFonts w:ascii="Times New Roman" w:hAnsi="Times New Roman" w:cs="Times New Roman"/>
          <w:sz w:val="24"/>
          <w:szCs w:val="24"/>
        </w:rPr>
        <w:t xml:space="preserve">= 7.0 Hz, 1H), 1.44 </w:t>
      </w:r>
      <w:r w:rsidR="006D0F60">
        <w:rPr>
          <w:rFonts w:ascii="Times New Roman" w:hAnsi="Times New Roman" w:cs="Times New Roman"/>
          <w:sz w:val="24"/>
          <w:szCs w:val="24"/>
        </w:rPr>
        <w:t>–</w:t>
      </w:r>
      <w:r w:rsidRPr="00B353D9">
        <w:rPr>
          <w:rFonts w:ascii="Times New Roman" w:hAnsi="Times New Roman" w:cs="Times New Roman"/>
          <w:sz w:val="24"/>
          <w:szCs w:val="24"/>
        </w:rPr>
        <w:t xml:space="preserve"> 1.23 (m, 4H); Anal. </w:t>
      </w:r>
      <w:proofErr w:type="spellStart"/>
      <w:proofErr w:type="gramStart"/>
      <w:r w:rsidRPr="00B353D9">
        <w:rPr>
          <w:rFonts w:ascii="Times New Roman" w:hAnsi="Times New Roman" w:cs="Times New Roman"/>
          <w:sz w:val="24"/>
          <w:szCs w:val="24"/>
        </w:rPr>
        <w:t>Calcd</w:t>
      </w:r>
      <w:proofErr w:type="spellEnd"/>
      <w:r w:rsidRPr="00B353D9">
        <w:rPr>
          <w:rFonts w:ascii="Times New Roman" w:hAnsi="Times New Roman" w:cs="Times New Roman"/>
          <w:sz w:val="24"/>
          <w:szCs w:val="24"/>
        </w:rPr>
        <w:t>.</w:t>
      </w:r>
      <w:proofErr w:type="gramEnd"/>
      <w:r w:rsidRPr="00B353D9">
        <w:rPr>
          <w:rFonts w:ascii="Times New Roman" w:hAnsi="Times New Roman" w:cs="Times New Roman"/>
          <w:sz w:val="24"/>
          <w:szCs w:val="24"/>
        </w:rPr>
        <w:t xml:space="preserve"> </w:t>
      </w:r>
      <w:proofErr w:type="gramStart"/>
      <w:r w:rsidRPr="00B353D9">
        <w:rPr>
          <w:rFonts w:ascii="Times New Roman" w:hAnsi="Times New Roman" w:cs="Times New Roman"/>
          <w:sz w:val="24"/>
          <w:szCs w:val="24"/>
        </w:rPr>
        <w:t>for</w:t>
      </w:r>
      <w:proofErr w:type="gramEnd"/>
      <w:r w:rsidRPr="00B353D9">
        <w:rPr>
          <w:rFonts w:ascii="Times New Roman" w:hAnsi="Times New Roman" w:cs="Times New Roman"/>
          <w:sz w:val="24"/>
          <w:szCs w:val="24"/>
        </w:rPr>
        <w:t xml:space="preserve"> C</w:t>
      </w:r>
      <w:r w:rsidRPr="00B353D9">
        <w:rPr>
          <w:rFonts w:ascii="Times New Roman" w:hAnsi="Times New Roman" w:cs="Times New Roman"/>
          <w:sz w:val="24"/>
          <w:szCs w:val="24"/>
          <w:vertAlign w:val="subscript"/>
        </w:rPr>
        <w:t>22</w:t>
      </w:r>
      <w:r w:rsidRPr="00B353D9">
        <w:rPr>
          <w:rFonts w:ascii="Times New Roman" w:hAnsi="Times New Roman" w:cs="Times New Roman"/>
          <w:sz w:val="24"/>
          <w:szCs w:val="24"/>
        </w:rPr>
        <w:t>H</w:t>
      </w:r>
      <w:r w:rsidRPr="00B353D9">
        <w:rPr>
          <w:rFonts w:ascii="Times New Roman" w:hAnsi="Times New Roman" w:cs="Times New Roman"/>
          <w:sz w:val="24"/>
          <w:szCs w:val="24"/>
          <w:vertAlign w:val="subscript"/>
        </w:rPr>
        <w:t>29</w:t>
      </w:r>
      <w:r w:rsidR="00A8090C" w:rsidRPr="00A8090C">
        <w:rPr>
          <w:rFonts w:ascii="Times New Roman" w:hAnsi="Times New Roman" w:cs="Times New Roman"/>
          <w:sz w:val="24"/>
          <w:szCs w:val="24"/>
        </w:rPr>
        <w:t>[</w:t>
      </w:r>
      <w:r w:rsidR="00A8090C" w:rsidRPr="00A8090C">
        <w:rPr>
          <w:rFonts w:ascii="Times New Roman" w:hAnsi="Times New Roman" w:cs="Times New Roman"/>
          <w:sz w:val="24"/>
          <w:szCs w:val="24"/>
          <w:vertAlign w:val="superscript"/>
        </w:rPr>
        <w:t>35</w:t>
      </w:r>
      <w:r w:rsidRPr="00B353D9">
        <w:rPr>
          <w:rFonts w:ascii="Times New Roman" w:hAnsi="Times New Roman" w:cs="Times New Roman"/>
          <w:sz w:val="24"/>
          <w:szCs w:val="24"/>
        </w:rPr>
        <w:t>Cl</w:t>
      </w:r>
      <w:r w:rsidR="00A8090C">
        <w:rPr>
          <w:rFonts w:ascii="Times New Roman" w:hAnsi="Times New Roman" w:cs="Times New Roman"/>
          <w:sz w:val="24"/>
          <w:szCs w:val="24"/>
        </w:rPr>
        <w:t>]</w:t>
      </w:r>
      <w:r w:rsidRPr="00B353D9">
        <w:rPr>
          <w:rFonts w:ascii="Times New Roman" w:hAnsi="Times New Roman" w:cs="Times New Roman"/>
          <w:sz w:val="24"/>
          <w:szCs w:val="24"/>
          <w:vertAlign w:val="subscript"/>
        </w:rPr>
        <w:t>2</w:t>
      </w:r>
      <w:r w:rsidRPr="00B353D9">
        <w:rPr>
          <w:rFonts w:ascii="Times New Roman" w:hAnsi="Times New Roman" w:cs="Times New Roman"/>
          <w:sz w:val="24"/>
          <w:szCs w:val="24"/>
        </w:rPr>
        <w:t>N</w:t>
      </w:r>
      <w:r w:rsidRPr="00B353D9">
        <w:rPr>
          <w:rFonts w:ascii="Times New Roman" w:hAnsi="Times New Roman" w:cs="Times New Roman"/>
          <w:sz w:val="24"/>
          <w:szCs w:val="24"/>
          <w:vertAlign w:val="subscript"/>
        </w:rPr>
        <w:t>6</w:t>
      </w:r>
      <w:r w:rsidRPr="00B353D9">
        <w:rPr>
          <w:rFonts w:ascii="Times New Roman" w:hAnsi="Times New Roman" w:cs="Times New Roman"/>
          <w:sz w:val="24"/>
          <w:szCs w:val="24"/>
        </w:rPr>
        <w:t>O = 463.1774. Found = 463.1776 [M+H</w:t>
      </w:r>
      <w:proofErr w:type="gramStart"/>
      <w:r w:rsidRPr="00B353D9">
        <w:rPr>
          <w:rFonts w:ascii="Times New Roman" w:hAnsi="Times New Roman" w:cs="Times New Roman"/>
          <w:sz w:val="24"/>
          <w:szCs w:val="24"/>
        </w:rPr>
        <w:t>]</w:t>
      </w:r>
      <w:r w:rsidRPr="00B353D9">
        <w:rPr>
          <w:rFonts w:ascii="Times New Roman" w:hAnsi="Times New Roman" w:cs="Times New Roman"/>
          <w:sz w:val="24"/>
          <w:szCs w:val="24"/>
          <w:vertAlign w:val="superscript"/>
        </w:rPr>
        <w:t>+</w:t>
      </w:r>
      <w:proofErr w:type="gramEnd"/>
      <w:r w:rsidRPr="00B353D9">
        <w:rPr>
          <w:rFonts w:ascii="Times New Roman" w:hAnsi="Times New Roman" w:cs="Times New Roman"/>
          <w:sz w:val="24"/>
          <w:szCs w:val="24"/>
        </w:rPr>
        <w:t>; LCMS (</w:t>
      </w:r>
      <w:r w:rsidR="00CC6C49">
        <w:rPr>
          <w:rFonts w:ascii="Times New Roman" w:hAnsi="Times New Roman" w:cs="Times New Roman"/>
          <w:sz w:val="24"/>
          <w:szCs w:val="24"/>
        </w:rPr>
        <w:t>System A</w:t>
      </w:r>
      <w:r w:rsidRPr="00B353D9">
        <w:rPr>
          <w:rFonts w:ascii="Times New Roman" w:hAnsi="Times New Roman" w:cs="Times New Roman"/>
          <w:sz w:val="24"/>
          <w:szCs w:val="24"/>
        </w:rPr>
        <w:t>, UV, ES) RT = 0.61 min, [M+H]</w:t>
      </w:r>
      <w:r w:rsidRPr="00B353D9">
        <w:rPr>
          <w:rFonts w:ascii="Times New Roman" w:hAnsi="Times New Roman" w:cs="Times New Roman"/>
          <w:sz w:val="24"/>
          <w:szCs w:val="24"/>
          <w:vertAlign w:val="superscript"/>
        </w:rPr>
        <w:t>+</w:t>
      </w:r>
      <w:r w:rsidRPr="00B353D9">
        <w:rPr>
          <w:rFonts w:ascii="Times New Roman" w:hAnsi="Times New Roman" w:cs="Times New Roman"/>
          <w:sz w:val="24"/>
          <w:szCs w:val="24"/>
        </w:rPr>
        <w:t xml:space="preserve"> = 463, 465, 467, 100% purity.</w:t>
      </w:r>
    </w:p>
    <w:p w:rsidR="00BC7430" w:rsidRPr="00D80ECB" w:rsidRDefault="00F15449" w:rsidP="00BC7430">
      <w:pPr>
        <w:spacing w:line="480" w:lineRule="auto"/>
        <w:rPr>
          <w:rFonts w:ascii="Times New Roman" w:hAnsi="Times New Roman" w:cs="Times New Roman"/>
          <w:sz w:val="24"/>
          <w:szCs w:val="24"/>
        </w:rPr>
      </w:pPr>
      <w:r>
        <w:rPr>
          <w:rFonts w:ascii="Times New Roman" w:hAnsi="Times New Roman" w:cs="Times New Roman"/>
          <w:b/>
          <w:sz w:val="24"/>
          <w:szCs w:val="24"/>
        </w:rPr>
        <w:t>6.8</w:t>
      </w:r>
      <w:r>
        <w:rPr>
          <w:rFonts w:ascii="Times New Roman" w:hAnsi="Times New Roman" w:cs="Times New Roman"/>
          <w:b/>
          <w:sz w:val="24"/>
          <w:szCs w:val="24"/>
        </w:rPr>
        <w:tab/>
      </w:r>
      <w:proofErr w:type="gramStart"/>
      <w:r w:rsidR="00BC7430" w:rsidRPr="00BC7430">
        <w:rPr>
          <w:rFonts w:ascii="Times New Roman" w:hAnsi="Times New Roman" w:cs="Times New Roman"/>
          <w:b/>
          <w:sz w:val="24"/>
          <w:szCs w:val="24"/>
        </w:rPr>
        <w:t>Cyclohexyl(</w:t>
      </w:r>
      <w:proofErr w:type="gramEnd"/>
      <w:r w:rsidR="00BC7430" w:rsidRPr="00BC7430">
        <w:rPr>
          <w:rFonts w:ascii="Times New Roman" w:hAnsi="Times New Roman" w:cs="Times New Roman"/>
          <w:b/>
          <w:sz w:val="24"/>
          <w:szCs w:val="24"/>
        </w:rPr>
        <w:t>8-(4-((2,4-dichlorobenzyl)amino)pyrimidin-2-yl)-2,8-diazas</w:t>
      </w:r>
      <w:r w:rsidR="00BC7430">
        <w:rPr>
          <w:rFonts w:ascii="Times New Roman" w:hAnsi="Times New Roman" w:cs="Times New Roman"/>
          <w:b/>
          <w:sz w:val="24"/>
          <w:szCs w:val="24"/>
        </w:rPr>
        <w:t>piro[4.5]decan-2-yl)methanone (1</w:t>
      </w:r>
      <w:r w:rsidR="00BC7430" w:rsidRPr="00BC7430">
        <w:rPr>
          <w:rFonts w:ascii="Times New Roman" w:hAnsi="Times New Roman" w:cs="Times New Roman"/>
          <w:b/>
          <w:sz w:val="24"/>
          <w:szCs w:val="24"/>
        </w:rPr>
        <w:t>1</w:t>
      </w:r>
      <w:r w:rsidR="00BC7430">
        <w:rPr>
          <w:rFonts w:ascii="Times New Roman" w:hAnsi="Times New Roman" w:cs="Times New Roman"/>
          <w:b/>
          <w:sz w:val="24"/>
          <w:szCs w:val="24"/>
        </w:rPr>
        <w:t>f</w:t>
      </w:r>
      <w:r w:rsidR="00BC7430" w:rsidRPr="00BC7430">
        <w:rPr>
          <w:rFonts w:ascii="Times New Roman" w:hAnsi="Times New Roman" w:cs="Times New Roman"/>
          <w:b/>
          <w:sz w:val="24"/>
          <w:szCs w:val="24"/>
        </w:rPr>
        <w:t>)</w:t>
      </w:r>
    </w:p>
    <w:p w:rsidR="00BC7430" w:rsidRPr="00BC7430" w:rsidRDefault="00602D1E" w:rsidP="00BC7430">
      <w:pPr>
        <w:spacing w:line="480" w:lineRule="auto"/>
        <w:rPr>
          <w:rFonts w:ascii="Times New Roman" w:hAnsi="Times New Roman" w:cs="Times New Roman"/>
          <w:sz w:val="24"/>
          <w:szCs w:val="24"/>
        </w:rPr>
      </w:pPr>
      <w:r>
        <w:rPr>
          <w:rFonts w:ascii="Times New Roman" w:hAnsi="Times New Roman" w:cs="Times New Roman"/>
          <w:sz w:val="24"/>
          <w:szCs w:val="24"/>
        </w:rPr>
        <w:t>W</w:t>
      </w:r>
      <w:r w:rsidR="00BC7430" w:rsidRPr="00BC7430">
        <w:rPr>
          <w:rFonts w:ascii="Times New Roman" w:hAnsi="Times New Roman" w:cs="Times New Roman"/>
          <w:sz w:val="24"/>
          <w:szCs w:val="24"/>
        </w:rPr>
        <w:t xml:space="preserve">as prepared from </w:t>
      </w:r>
      <w:r>
        <w:rPr>
          <w:rFonts w:ascii="Times New Roman" w:hAnsi="Times New Roman" w:cs="Times New Roman"/>
          <w:b/>
          <w:sz w:val="24"/>
          <w:szCs w:val="24"/>
        </w:rPr>
        <w:t>17</w:t>
      </w:r>
      <w:r w:rsidR="00BC7430" w:rsidRPr="00BC7430">
        <w:rPr>
          <w:rFonts w:ascii="Times New Roman" w:hAnsi="Times New Roman" w:cs="Times New Roman"/>
          <w:sz w:val="24"/>
          <w:szCs w:val="24"/>
        </w:rPr>
        <w:t xml:space="preserve"> (30 mg, 0.076 </w:t>
      </w:r>
      <w:proofErr w:type="spellStart"/>
      <w:r w:rsidR="00BC7430" w:rsidRPr="00BC7430">
        <w:rPr>
          <w:rFonts w:ascii="Times New Roman" w:hAnsi="Times New Roman" w:cs="Times New Roman"/>
          <w:sz w:val="24"/>
          <w:szCs w:val="24"/>
        </w:rPr>
        <w:t>mmol</w:t>
      </w:r>
      <w:proofErr w:type="spellEnd"/>
      <w:r w:rsidR="00BC7430" w:rsidRPr="00BC7430">
        <w:rPr>
          <w:rFonts w:ascii="Times New Roman" w:hAnsi="Times New Roman" w:cs="Times New Roman"/>
          <w:sz w:val="24"/>
          <w:szCs w:val="24"/>
        </w:rPr>
        <w:t xml:space="preserve">) and </w:t>
      </w:r>
      <w:proofErr w:type="spellStart"/>
      <w:r w:rsidR="00BC7430" w:rsidRPr="00BC7430">
        <w:rPr>
          <w:rFonts w:ascii="Times New Roman" w:hAnsi="Times New Roman" w:cs="Times New Roman"/>
          <w:sz w:val="24"/>
          <w:szCs w:val="24"/>
          <w:lang w:val="en-US"/>
        </w:rPr>
        <w:t>cyclohexanecarboxylic</w:t>
      </w:r>
      <w:proofErr w:type="spellEnd"/>
      <w:r w:rsidR="00BC7430" w:rsidRPr="00BC7430">
        <w:rPr>
          <w:rFonts w:ascii="Times New Roman" w:hAnsi="Times New Roman" w:cs="Times New Roman"/>
          <w:sz w:val="24"/>
          <w:szCs w:val="24"/>
          <w:lang w:val="en-US"/>
        </w:rPr>
        <w:t xml:space="preserve"> acid (12 mg, 0.084 </w:t>
      </w:r>
      <w:proofErr w:type="spellStart"/>
      <w:r w:rsidR="00BC7430" w:rsidRPr="00BC7430">
        <w:rPr>
          <w:rFonts w:ascii="Times New Roman" w:hAnsi="Times New Roman" w:cs="Times New Roman"/>
          <w:sz w:val="24"/>
          <w:szCs w:val="24"/>
          <w:lang w:val="en-US"/>
        </w:rPr>
        <w:t>mmol</w:t>
      </w:r>
      <w:proofErr w:type="spellEnd"/>
      <w:r w:rsidR="00BC7430" w:rsidRPr="00BC7430">
        <w:rPr>
          <w:rFonts w:ascii="Times New Roman" w:hAnsi="Times New Roman" w:cs="Times New Roman"/>
          <w:sz w:val="24"/>
          <w:szCs w:val="24"/>
          <w:lang w:val="en-US"/>
        </w:rPr>
        <w:t xml:space="preserve">) </w:t>
      </w:r>
      <w:r w:rsidR="00BC7430" w:rsidRPr="00BC7430">
        <w:rPr>
          <w:rFonts w:ascii="Times New Roman" w:hAnsi="Times New Roman" w:cs="Times New Roman"/>
          <w:sz w:val="24"/>
          <w:szCs w:val="24"/>
        </w:rPr>
        <w:t xml:space="preserve">according to the procedure described for the preparation of </w:t>
      </w:r>
      <w:r>
        <w:rPr>
          <w:rFonts w:ascii="Times New Roman" w:hAnsi="Times New Roman" w:cs="Times New Roman"/>
          <w:b/>
          <w:bCs/>
          <w:sz w:val="24"/>
          <w:szCs w:val="24"/>
        </w:rPr>
        <w:t>11</w:t>
      </w:r>
      <w:r w:rsidR="00BC7430" w:rsidRPr="00BC7430">
        <w:rPr>
          <w:rFonts w:ascii="Times New Roman" w:hAnsi="Times New Roman" w:cs="Times New Roman"/>
          <w:b/>
          <w:bCs/>
          <w:sz w:val="24"/>
          <w:szCs w:val="24"/>
        </w:rPr>
        <w:t>a</w:t>
      </w:r>
      <w:r>
        <w:rPr>
          <w:rFonts w:ascii="Times New Roman" w:hAnsi="Times New Roman" w:cs="Times New Roman"/>
          <w:b/>
          <w:bCs/>
          <w:sz w:val="24"/>
          <w:szCs w:val="24"/>
        </w:rPr>
        <w:t xml:space="preserve"> </w:t>
      </w:r>
      <w:r>
        <w:rPr>
          <w:rFonts w:ascii="Times New Roman" w:hAnsi="Times New Roman" w:cs="Times New Roman"/>
          <w:sz w:val="24"/>
          <w:szCs w:val="24"/>
        </w:rPr>
        <w:t>to give</w:t>
      </w:r>
      <w:r w:rsidR="00BC7430" w:rsidRPr="00BC7430">
        <w:rPr>
          <w:rFonts w:ascii="Times New Roman" w:hAnsi="Times New Roman" w:cs="Times New Roman"/>
          <w:b/>
          <w:bCs/>
          <w:sz w:val="24"/>
          <w:szCs w:val="24"/>
        </w:rPr>
        <w:t xml:space="preserve"> </w:t>
      </w:r>
      <w:r>
        <w:rPr>
          <w:rFonts w:ascii="Times New Roman" w:hAnsi="Times New Roman" w:cs="Times New Roman"/>
          <w:b/>
          <w:bCs/>
          <w:sz w:val="24"/>
          <w:szCs w:val="24"/>
        </w:rPr>
        <w:t xml:space="preserve">11f </w:t>
      </w:r>
      <w:r w:rsidR="00BC7430" w:rsidRPr="00BC7430">
        <w:rPr>
          <w:rFonts w:ascii="Times New Roman" w:hAnsi="Times New Roman" w:cs="Times New Roman"/>
          <w:sz w:val="24"/>
          <w:szCs w:val="24"/>
        </w:rPr>
        <w:t>(</w:t>
      </w:r>
      <w:r>
        <w:rPr>
          <w:rFonts w:ascii="Times New Roman" w:hAnsi="Times New Roman" w:cs="Times New Roman"/>
          <w:sz w:val="24"/>
          <w:szCs w:val="24"/>
        </w:rPr>
        <w:t xml:space="preserve">20 mg, 52%) as a </w:t>
      </w:r>
      <w:r w:rsidR="00BA2CCF">
        <w:rPr>
          <w:rFonts w:ascii="Times New Roman" w:hAnsi="Times New Roman" w:cs="Times New Roman"/>
          <w:sz w:val="24"/>
          <w:szCs w:val="24"/>
        </w:rPr>
        <w:t>colour</w:t>
      </w:r>
      <w:r w:rsidR="00400774">
        <w:rPr>
          <w:rFonts w:ascii="Times New Roman" w:hAnsi="Times New Roman" w:cs="Times New Roman"/>
          <w:sz w:val="24"/>
          <w:szCs w:val="24"/>
        </w:rPr>
        <w:t>less</w:t>
      </w:r>
      <w:r>
        <w:rPr>
          <w:rFonts w:ascii="Times New Roman" w:hAnsi="Times New Roman" w:cs="Times New Roman"/>
          <w:sz w:val="24"/>
          <w:szCs w:val="24"/>
        </w:rPr>
        <w:t xml:space="preserve"> gum:</w:t>
      </w:r>
      <w:r w:rsidR="00BC7430" w:rsidRPr="00BC7430">
        <w:rPr>
          <w:rFonts w:ascii="Times New Roman" w:hAnsi="Times New Roman" w:cs="Times New Roman"/>
          <w:sz w:val="24"/>
          <w:szCs w:val="24"/>
        </w:rPr>
        <w:t xml:space="preserve"> </w:t>
      </w:r>
      <w:r w:rsidR="00BC7430" w:rsidRPr="00BC7430">
        <w:rPr>
          <w:rFonts w:ascii="Times New Roman" w:hAnsi="Times New Roman" w:cs="Times New Roman"/>
          <w:sz w:val="24"/>
          <w:szCs w:val="24"/>
          <w:vertAlign w:val="superscript"/>
        </w:rPr>
        <w:t>1</w:t>
      </w:r>
      <w:r w:rsidR="00BC7430" w:rsidRPr="00BC7430">
        <w:rPr>
          <w:rFonts w:ascii="Times New Roman" w:hAnsi="Times New Roman" w:cs="Times New Roman"/>
          <w:sz w:val="24"/>
          <w:szCs w:val="24"/>
        </w:rPr>
        <w:t xml:space="preserve">H NMR </w:t>
      </w:r>
      <w:r>
        <w:rPr>
          <w:rFonts w:ascii="Times New Roman" w:hAnsi="Times New Roman" w:cs="Times New Roman"/>
          <w:sz w:val="24"/>
          <w:szCs w:val="24"/>
        </w:rPr>
        <w:sym w:font="Symbol" w:char="F064"/>
      </w:r>
      <w:r>
        <w:rPr>
          <w:rFonts w:ascii="Times New Roman" w:hAnsi="Times New Roman" w:cs="Times New Roman"/>
          <w:sz w:val="24"/>
          <w:szCs w:val="24"/>
        </w:rPr>
        <w:t xml:space="preserve"> </w:t>
      </w:r>
      <w:r w:rsidR="00BC7430" w:rsidRPr="00BC7430">
        <w:rPr>
          <w:rFonts w:ascii="Times New Roman" w:hAnsi="Times New Roman" w:cs="Times New Roman"/>
          <w:sz w:val="24"/>
          <w:szCs w:val="24"/>
        </w:rPr>
        <w:t xml:space="preserve">(400 MHz, </w:t>
      </w:r>
      <w:r>
        <w:rPr>
          <w:rFonts w:ascii="Times New Roman" w:hAnsi="Times New Roman" w:cs="Times New Roman"/>
          <w:sz w:val="24"/>
          <w:szCs w:val="24"/>
        </w:rPr>
        <w:t>CD</w:t>
      </w:r>
      <w:r w:rsidRPr="00602D1E">
        <w:rPr>
          <w:rFonts w:ascii="Times New Roman" w:hAnsi="Times New Roman" w:cs="Times New Roman"/>
          <w:sz w:val="24"/>
          <w:szCs w:val="24"/>
          <w:vertAlign w:val="subscript"/>
        </w:rPr>
        <w:t>3</w:t>
      </w:r>
      <w:r w:rsidR="00BC7430" w:rsidRPr="00BC7430">
        <w:rPr>
          <w:rFonts w:ascii="Times New Roman" w:hAnsi="Times New Roman" w:cs="Times New Roman"/>
          <w:sz w:val="24"/>
          <w:szCs w:val="24"/>
        </w:rPr>
        <w:t>OD) 7.73 (</w:t>
      </w:r>
      <w:proofErr w:type="spellStart"/>
      <w:r w:rsidR="00BC7430" w:rsidRPr="00BC7430">
        <w:rPr>
          <w:rFonts w:ascii="Times New Roman" w:hAnsi="Times New Roman" w:cs="Times New Roman"/>
          <w:sz w:val="24"/>
          <w:szCs w:val="24"/>
        </w:rPr>
        <w:t>dd</w:t>
      </w:r>
      <w:proofErr w:type="spellEnd"/>
      <w:r w:rsidR="00BC7430" w:rsidRPr="00BC7430">
        <w:rPr>
          <w:rFonts w:ascii="Times New Roman" w:hAnsi="Times New Roman" w:cs="Times New Roman"/>
          <w:sz w:val="24"/>
          <w:szCs w:val="24"/>
        </w:rPr>
        <w:t xml:space="preserve">, </w:t>
      </w:r>
      <w:r w:rsidR="00BC7430" w:rsidRPr="00BC7430">
        <w:rPr>
          <w:rFonts w:ascii="Times New Roman" w:hAnsi="Times New Roman" w:cs="Times New Roman"/>
          <w:i/>
          <w:iCs/>
          <w:sz w:val="24"/>
          <w:szCs w:val="24"/>
        </w:rPr>
        <w:t xml:space="preserve">J </w:t>
      </w:r>
      <w:r w:rsidR="00BC7430" w:rsidRPr="00BC7430">
        <w:rPr>
          <w:rFonts w:ascii="Times New Roman" w:hAnsi="Times New Roman" w:cs="Times New Roman"/>
          <w:sz w:val="24"/>
          <w:szCs w:val="24"/>
        </w:rPr>
        <w:t xml:space="preserve">= 6.0, 2.0 Hz, 1H), 7.46 (t, </w:t>
      </w:r>
      <w:r w:rsidR="00BC7430" w:rsidRPr="00BC7430">
        <w:rPr>
          <w:rFonts w:ascii="Times New Roman" w:hAnsi="Times New Roman" w:cs="Times New Roman"/>
          <w:i/>
          <w:iCs/>
          <w:sz w:val="24"/>
          <w:szCs w:val="24"/>
        </w:rPr>
        <w:t xml:space="preserve">J </w:t>
      </w:r>
      <w:r w:rsidR="00BC7430" w:rsidRPr="00BC7430">
        <w:rPr>
          <w:rFonts w:ascii="Times New Roman" w:hAnsi="Times New Roman" w:cs="Times New Roman"/>
          <w:sz w:val="24"/>
          <w:szCs w:val="24"/>
        </w:rPr>
        <w:t xml:space="preserve">= 2.0 Hz, 1H), 7.37 (d, </w:t>
      </w:r>
      <w:r w:rsidR="00BC7430" w:rsidRPr="00BC7430">
        <w:rPr>
          <w:rFonts w:ascii="Times New Roman" w:hAnsi="Times New Roman" w:cs="Times New Roman"/>
          <w:i/>
          <w:iCs/>
          <w:sz w:val="24"/>
          <w:szCs w:val="24"/>
        </w:rPr>
        <w:t xml:space="preserve">J </w:t>
      </w:r>
      <w:r w:rsidR="00BC7430" w:rsidRPr="00BC7430">
        <w:rPr>
          <w:rFonts w:ascii="Times New Roman" w:hAnsi="Times New Roman" w:cs="Times New Roman"/>
          <w:sz w:val="24"/>
          <w:szCs w:val="24"/>
        </w:rPr>
        <w:t>= 8.0 Hz, 1H), 7.29 (</w:t>
      </w:r>
      <w:proofErr w:type="spellStart"/>
      <w:r w:rsidR="00BC7430" w:rsidRPr="00BC7430">
        <w:rPr>
          <w:rFonts w:ascii="Times New Roman" w:hAnsi="Times New Roman" w:cs="Times New Roman"/>
          <w:sz w:val="24"/>
          <w:szCs w:val="24"/>
        </w:rPr>
        <w:t>dd</w:t>
      </w:r>
      <w:proofErr w:type="spellEnd"/>
      <w:r w:rsidR="00BC7430" w:rsidRPr="00BC7430">
        <w:rPr>
          <w:rFonts w:ascii="Times New Roman" w:hAnsi="Times New Roman" w:cs="Times New Roman"/>
          <w:sz w:val="24"/>
          <w:szCs w:val="24"/>
        </w:rPr>
        <w:t xml:space="preserve">, </w:t>
      </w:r>
      <w:r w:rsidR="00BC7430" w:rsidRPr="00BC7430">
        <w:rPr>
          <w:rFonts w:ascii="Times New Roman" w:hAnsi="Times New Roman" w:cs="Times New Roman"/>
          <w:i/>
          <w:iCs/>
          <w:sz w:val="24"/>
          <w:szCs w:val="24"/>
        </w:rPr>
        <w:t xml:space="preserve">J </w:t>
      </w:r>
      <w:r w:rsidR="00BC7430" w:rsidRPr="00BC7430">
        <w:rPr>
          <w:rFonts w:ascii="Times New Roman" w:hAnsi="Times New Roman" w:cs="Times New Roman"/>
          <w:sz w:val="24"/>
          <w:szCs w:val="24"/>
        </w:rPr>
        <w:t xml:space="preserve">= 8.0, 2.0 Hz, 1H), 5.88 (d, </w:t>
      </w:r>
      <w:r w:rsidR="00BC7430" w:rsidRPr="00BC7430">
        <w:rPr>
          <w:rFonts w:ascii="Times New Roman" w:hAnsi="Times New Roman" w:cs="Times New Roman"/>
          <w:i/>
          <w:iCs/>
          <w:sz w:val="24"/>
          <w:szCs w:val="24"/>
        </w:rPr>
        <w:t xml:space="preserve">J </w:t>
      </w:r>
      <w:r w:rsidR="00BC7430" w:rsidRPr="00BC7430">
        <w:rPr>
          <w:rFonts w:ascii="Times New Roman" w:hAnsi="Times New Roman" w:cs="Times New Roman"/>
          <w:sz w:val="24"/>
          <w:szCs w:val="24"/>
        </w:rPr>
        <w:t xml:space="preserve">= 6.0 Hz, 1H), 4.61 (s, 2H), 3.84 </w:t>
      </w:r>
      <w:r>
        <w:rPr>
          <w:rFonts w:ascii="Times New Roman" w:hAnsi="Times New Roman" w:cs="Times New Roman"/>
          <w:sz w:val="24"/>
          <w:szCs w:val="24"/>
        </w:rPr>
        <w:t>–</w:t>
      </w:r>
      <w:r w:rsidR="00BC7430" w:rsidRPr="00BC7430">
        <w:rPr>
          <w:rFonts w:ascii="Times New Roman" w:hAnsi="Times New Roman" w:cs="Times New Roman"/>
          <w:sz w:val="24"/>
          <w:szCs w:val="24"/>
        </w:rPr>
        <w:t xml:space="preserve"> 3.63 (m, 4H), 3.62 </w:t>
      </w:r>
      <w:r>
        <w:rPr>
          <w:rFonts w:ascii="Times New Roman" w:hAnsi="Times New Roman" w:cs="Times New Roman"/>
          <w:sz w:val="24"/>
          <w:szCs w:val="24"/>
        </w:rPr>
        <w:t>–</w:t>
      </w:r>
      <w:r w:rsidR="00BC7430" w:rsidRPr="00BC7430">
        <w:rPr>
          <w:rFonts w:ascii="Times New Roman" w:hAnsi="Times New Roman" w:cs="Times New Roman"/>
          <w:sz w:val="24"/>
          <w:szCs w:val="24"/>
        </w:rPr>
        <w:t xml:space="preserve"> 3.53 (m, 1H), 3.50 (t, </w:t>
      </w:r>
      <w:r w:rsidR="00BC7430" w:rsidRPr="00BC7430">
        <w:rPr>
          <w:rFonts w:ascii="Times New Roman" w:hAnsi="Times New Roman" w:cs="Times New Roman"/>
          <w:i/>
          <w:iCs/>
          <w:sz w:val="24"/>
          <w:szCs w:val="24"/>
        </w:rPr>
        <w:t xml:space="preserve">J </w:t>
      </w:r>
      <w:r w:rsidR="00BC7430" w:rsidRPr="00BC7430">
        <w:rPr>
          <w:rFonts w:ascii="Times New Roman" w:hAnsi="Times New Roman" w:cs="Times New Roman"/>
          <w:sz w:val="24"/>
          <w:szCs w:val="24"/>
        </w:rPr>
        <w:t xml:space="preserve">= 7.0 Hz, 1H), 3.42 (s, 1H), 2.62 </w:t>
      </w:r>
      <w:r>
        <w:rPr>
          <w:rFonts w:ascii="Times New Roman" w:hAnsi="Times New Roman" w:cs="Times New Roman"/>
          <w:sz w:val="24"/>
          <w:szCs w:val="24"/>
        </w:rPr>
        <w:t>–</w:t>
      </w:r>
      <w:r w:rsidR="00BC7430" w:rsidRPr="00BC7430">
        <w:rPr>
          <w:rFonts w:ascii="Times New Roman" w:hAnsi="Times New Roman" w:cs="Times New Roman"/>
          <w:sz w:val="24"/>
          <w:szCs w:val="24"/>
        </w:rPr>
        <w:t xml:space="preserve"> 2.43 (m, 1H), 1.91 (t, </w:t>
      </w:r>
      <w:r w:rsidR="00BC7430" w:rsidRPr="00BC7430">
        <w:rPr>
          <w:rFonts w:ascii="Times New Roman" w:hAnsi="Times New Roman" w:cs="Times New Roman"/>
          <w:i/>
          <w:iCs/>
          <w:sz w:val="24"/>
          <w:szCs w:val="24"/>
        </w:rPr>
        <w:t xml:space="preserve">J </w:t>
      </w:r>
      <w:r w:rsidR="00BC7430" w:rsidRPr="00BC7430">
        <w:rPr>
          <w:rFonts w:ascii="Times New Roman" w:hAnsi="Times New Roman" w:cs="Times New Roman"/>
          <w:sz w:val="24"/>
          <w:szCs w:val="24"/>
        </w:rPr>
        <w:t xml:space="preserve">= 7.0 Hz, 1H), 1.87 </w:t>
      </w:r>
      <w:r>
        <w:rPr>
          <w:rFonts w:ascii="Times New Roman" w:hAnsi="Times New Roman" w:cs="Times New Roman"/>
          <w:sz w:val="24"/>
          <w:szCs w:val="24"/>
        </w:rPr>
        <w:t>–</w:t>
      </w:r>
      <w:r w:rsidR="00BC7430" w:rsidRPr="00BC7430">
        <w:rPr>
          <w:rFonts w:ascii="Times New Roman" w:hAnsi="Times New Roman" w:cs="Times New Roman"/>
          <w:sz w:val="24"/>
          <w:szCs w:val="24"/>
        </w:rPr>
        <w:t xml:space="preserve"> 1.67 (m, 6H), 1.59 </w:t>
      </w:r>
      <w:r>
        <w:rPr>
          <w:rFonts w:ascii="Times New Roman" w:hAnsi="Times New Roman" w:cs="Times New Roman"/>
          <w:sz w:val="24"/>
          <w:szCs w:val="24"/>
        </w:rPr>
        <w:t>–</w:t>
      </w:r>
      <w:r w:rsidR="00BC7430" w:rsidRPr="00BC7430">
        <w:rPr>
          <w:rFonts w:ascii="Times New Roman" w:hAnsi="Times New Roman" w:cs="Times New Roman"/>
          <w:sz w:val="24"/>
          <w:szCs w:val="24"/>
        </w:rPr>
        <w:t xml:space="preserve"> 1.12 (m, 10H); the exchangeable proton was not observed; </w:t>
      </w:r>
      <w:r w:rsidR="00BC7430" w:rsidRPr="00BC7430">
        <w:rPr>
          <w:rFonts w:ascii="Times New Roman" w:hAnsi="Times New Roman" w:cs="Times New Roman"/>
          <w:sz w:val="24"/>
          <w:szCs w:val="24"/>
          <w:vertAlign w:val="superscript"/>
        </w:rPr>
        <w:t>13</w:t>
      </w:r>
      <w:r w:rsidR="00BC7430" w:rsidRPr="00BC7430">
        <w:rPr>
          <w:rFonts w:ascii="Times New Roman" w:hAnsi="Times New Roman" w:cs="Times New Roman"/>
          <w:sz w:val="24"/>
          <w:szCs w:val="24"/>
        </w:rPr>
        <w:t xml:space="preserve">C NMR </w:t>
      </w:r>
      <w:r>
        <w:rPr>
          <w:rFonts w:ascii="Times New Roman" w:hAnsi="Times New Roman" w:cs="Times New Roman"/>
          <w:sz w:val="24"/>
          <w:szCs w:val="24"/>
        </w:rPr>
        <w:sym w:font="Symbol" w:char="F064"/>
      </w:r>
      <w:r>
        <w:rPr>
          <w:rFonts w:ascii="Times New Roman" w:hAnsi="Times New Roman" w:cs="Times New Roman"/>
          <w:sz w:val="24"/>
          <w:szCs w:val="24"/>
        </w:rPr>
        <w:t xml:space="preserve"> (126 MHz, CD</w:t>
      </w:r>
      <w:r w:rsidRPr="00602D1E">
        <w:rPr>
          <w:rFonts w:ascii="Times New Roman" w:hAnsi="Times New Roman" w:cs="Times New Roman"/>
          <w:sz w:val="24"/>
          <w:szCs w:val="24"/>
          <w:vertAlign w:val="subscript"/>
        </w:rPr>
        <w:t>3</w:t>
      </w:r>
      <w:r w:rsidR="00BC7430" w:rsidRPr="00BC7430">
        <w:rPr>
          <w:rFonts w:ascii="Times New Roman" w:hAnsi="Times New Roman" w:cs="Times New Roman"/>
          <w:sz w:val="24"/>
          <w:szCs w:val="24"/>
        </w:rPr>
        <w:t>OD</w:t>
      </w:r>
      <w:r>
        <w:rPr>
          <w:rFonts w:ascii="Times New Roman" w:hAnsi="Times New Roman" w:cs="Times New Roman"/>
          <w:sz w:val="24"/>
          <w:szCs w:val="24"/>
        </w:rPr>
        <w:t xml:space="preserve">) </w:t>
      </w:r>
      <w:r w:rsidR="00BC7430" w:rsidRPr="00BC7430">
        <w:rPr>
          <w:rFonts w:ascii="Times New Roman" w:hAnsi="Times New Roman" w:cs="Times New Roman"/>
          <w:sz w:val="24"/>
          <w:szCs w:val="24"/>
        </w:rPr>
        <w:t xml:space="preserve">177.6, 177.5, 164.2, 162.5, 162.48 155.5, 137.6, 134.8, 134.78, 134.1, 131.1, 130.0, 128.2, 96.8, 57.7, 56.5, 45.9, 45.3, 43.8, 43.7, 42.7, 42.7, 42.6, 42.5, 40.7, 37.0, 35.2, 35.0, 34.9, 30.1, 30.0, 27.0, 26.8, 26.7 (the additional peaks were observed due to </w:t>
      </w:r>
      <w:proofErr w:type="spellStart"/>
      <w:r w:rsidR="00BC7430" w:rsidRPr="00BC7430">
        <w:rPr>
          <w:rFonts w:ascii="Times New Roman" w:hAnsi="Times New Roman" w:cs="Times New Roman"/>
          <w:sz w:val="24"/>
          <w:szCs w:val="24"/>
        </w:rPr>
        <w:t>rotamers</w:t>
      </w:r>
      <w:proofErr w:type="spellEnd"/>
      <w:r w:rsidR="00BC7430" w:rsidRPr="00BC7430">
        <w:rPr>
          <w:rFonts w:ascii="Times New Roman" w:hAnsi="Times New Roman" w:cs="Times New Roman"/>
          <w:sz w:val="24"/>
          <w:szCs w:val="24"/>
        </w:rPr>
        <w:t xml:space="preserve">); Anal. </w:t>
      </w:r>
      <w:proofErr w:type="spellStart"/>
      <w:proofErr w:type="gramStart"/>
      <w:r w:rsidR="00BC7430" w:rsidRPr="00BC7430">
        <w:rPr>
          <w:rFonts w:ascii="Times New Roman" w:hAnsi="Times New Roman" w:cs="Times New Roman"/>
          <w:sz w:val="24"/>
          <w:szCs w:val="24"/>
        </w:rPr>
        <w:t>Calcd</w:t>
      </w:r>
      <w:proofErr w:type="spellEnd"/>
      <w:r w:rsidR="00BC7430" w:rsidRPr="00BC7430">
        <w:rPr>
          <w:rFonts w:ascii="Times New Roman" w:hAnsi="Times New Roman" w:cs="Times New Roman"/>
          <w:sz w:val="24"/>
          <w:szCs w:val="24"/>
        </w:rPr>
        <w:t>.</w:t>
      </w:r>
      <w:proofErr w:type="gramEnd"/>
      <w:r w:rsidR="00BC7430" w:rsidRPr="00BC7430">
        <w:rPr>
          <w:rFonts w:ascii="Times New Roman" w:hAnsi="Times New Roman" w:cs="Times New Roman"/>
          <w:sz w:val="24"/>
          <w:szCs w:val="24"/>
        </w:rPr>
        <w:t xml:space="preserve"> </w:t>
      </w:r>
      <w:proofErr w:type="gramStart"/>
      <w:r w:rsidR="00BC7430" w:rsidRPr="00BC7430">
        <w:rPr>
          <w:rFonts w:ascii="Times New Roman" w:hAnsi="Times New Roman" w:cs="Times New Roman"/>
          <w:sz w:val="24"/>
          <w:szCs w:val="24"/>
        </w:rPr>
        <w:t>for</w:t>
      </w:r>
      <w:proofErr w:type="gramEnd"/>
      <w:r w:rsidR="00BC7430" w:rsidRPr="00BC7430">
        <w:rPr>
          <w:rFonts w:ascii="Times New Roman" w:hAnsi="Times New Roman" w:cs="Times New Roman"/>
          <w:sz w:val="24"/>
          <w:szCs w:val="24"/>
        </w:rPr>
        <w:t xml:space="preserve"> </w:t>
      </w:r>
      <w:r w:rsidR="00BC7430" w:rsidRPr="00BC7430">
        <w:rPr>
          <w:rFonts w:ascii="Times New Roman" w:hAnsi="Times New Roman" w:cs="Times New Roman"/>
          <w:sz w:val="24"/>
          <w:szCs w:val="24"/>
        </w:rPr>
        <w:lastRenderedPageBreak/>
        <w:t>C</w:t>
      </w:r>
      <w:r w:rsidR="00BC7430" w:rsidRPr="00BC7430">
        <w:rPr>
          <w:rFonts w:ascii="Times New Roman" w:hAnsi="Times New Roman" w:cs="Times New Roman"/>
          <w:sz w:val="24"/>
          <w:szCs w:val="24"/>
          <w:vertAlign w:val="subscript"/>
        </w:rPr>
        <w:t>26</w:t>
      </w:r>
      <w:r w:rsidR="00BC7430" w:rsidRPr="00BC7430">
        <w:rPr>
          <w:rFonts w:ascii="Times New Roman" w:hAnsi="Times New Roman" w:cs="Times New Roman"/>
          <w:sz w:val="24"/>
          <w:szCs w:val="24"/>
        </w:rPr>
        <w:t>H</w:t>
      </w:r>
      <w:r w:rsidR="00BC7430" w:rsidRPr="00BC7430">
        <w:rPr>
          <w:rFonts w:ascii="Times New Roman" w:hAnsi="Times New Roman" w:cs="Times New Roman"/>
          <w:sz w:val="24"/>
          <w:szCs w:val="24"/>
          <w:vertAlign w:val="subscript"/>
        </w:rPr>
        <w:t>34</w:t>
      </w:r>
      <w:r w:rsidR="00A8090C" w:rsidRPr="00A8090C">
        <w:rPr>
          <w:rFonts w:ascii="Times New Roman" w:hAnsi="Times New Roman" w:cs="Times New Roman"/>
          <w:sz w:val="24"/>
          <w:szCs w:val="24"/>
        </w:rPr>
        <w:t>[</w:t>
      </w:r>
      <w:r w:rsidR="00A8090C" w:rsidRPr="00A8090C">
        <w:rPr>
          <w:rFonts w:ascii="Times New Roman" w:hAnsi="Times New Roman" w:cs="Times New Roman"/>
          <w:sz w:val="24"/>
          <w:szCs w:val="24"/>
          <w:vertAlign w:val="superscript"/>
        </w:rPr>
        <w:t>35</w:t>
      </w:r>
      <w:r w:rsidR="00BC7430" w:rsidRPr="00BC7430">
        <w:rPr>
          <w:rFonts w:ascii="Times New Roman" w:hAnsi="Times New Roman" w:cs="Times New Roman"/>
          <w:sz w:val="24"/>
          <w:szCs w:val="24"/>
        </w:rPr>
        <w:t>Cl</w:t>
      </w:r>
      <w:r w:rsidR="00A8090C">
        <w:rPr>
          <w:rFonts w:ascii="Times New Roman" w:hAnsi="Times New Roman" w:cs="Times New Roman"/>
          <w:sz w:val="24"/>
          <w:szCs w:val="24"/>
        </w:rPr>
        <w:t>]</w:t>
      </w:r>
      <w:r w:rsidR="00BC7430" w:rsidRPr="00BC7430">
        <w:rPr>
          <w:rFonts w:ascii="Times New Roman" w:hAnsi="Times New Roman" w:cs="Times New Roman"/>
          <w:sz w:val="24"/>
          <w:szCs w:val="24"/>
          <w:vertAlign w:val="subscript"/>
        </w:rPr>
        <w:t>2</w:t>
      </w:r>
      <w:r w:rsidR="00BC7430" w:rsidRPr="00BC7430">
        <w:rPr>
          <w:rFonts w:ascii="Times New Roman" w:hAnsi="Times New Roman" w:cs="Times New Roman"/>
          <w:sz w:val="24"/>
          <w:szCs w:val="24"/>
        </w:rPr>
        <w:t>N</w:t>
      </w:r>
      <w:r w:rsidR="00BC7430" w:rsidRPr="00BC7430">
        <w:rPr>
          <w:rFonts w:ascii="Times New Roman" w:hAnsi="Times New Roman" w:cs="Times New Roman"/>
          <w:sz w:val="24"/>
          <w:szCs w:val="24"/>
          <w:vertAlign w:val="subscript"/>
        </w:rPr>
        <w:t>5</w:t>
      </w:r>
      <w:r w:rsidR="00BC7430" w:rsidRPr="00BC7430">
        <w:rPr>
          <w:rFonts w:ascii="Times New Roman" w:hAnsi="Times New Roman" w:cs="Times New Roman"/>
          <w:sz w:val="24"/>
          <w:szCs w:val="24"/>
        </w:rPr>
        <w:t>O = 502.2135. Found = 502.2118 [M+H</w:t>
      </w:r>
      <w:proofErr w:type="gramStart"/>
      <w:r w:rsidR="00BC7430" w:rsidRPr="00BC7430">
        <w:rPr>
          <w:rFonts w:ascii="Times New Roman" w:hAnsi="Times New Roman" w:cs="Times New Roman"/>
          <w:sz w:val="24"/>
          <w:szCs w:val="24"/>
        </w:rPr>
        <w:t>]</w:t>
      </w:r>
      <w:r w:rsidR="00BC7430" w:rsidRPr="00BC7430">
        <w:rPr>
          <w:rFonts w:ascii="Times New Roman" w:hAnsi="Times New Roman" w:cs="Times New Roman"/>
          <w:sz w:val="24"/>
          <w:szCs w:val="24"/>
          <w:vertAlign w:val="superscript"/>
        </w:rPr>
        <w:t>+</w:t>
      </w:r>
      <w:proofErr w:type="gramEnd"/>
      <w:r w:rsidR="00BC7430" w:rsidRPr="00BC7430">
        <w:rPr>
          <w:rFonts w:ascii="Times New Roman" w:hAnsi="Times New Roman" w:cs="Times New Roman"/>
          <w:sz w:val="24"/>
          <w:szCs w:val="24"/>
        </w:rPr>
        <w:t>; LCMS (</w:t>
      </w:r>
      <w:r w:rsidR="00CC6C49">
        <w:rPr>
          <w:rFonts w:ascii="Times New Roman" w:hAnsi="Times New Roman" w:cs="Times New Roman"/>
          <w:sz w:val="24"/>
          <w:szCs w:val="24"/>
        </w:rPr>
        <w:t>System A</w:t>
      </w:r>
      <w:r w:rsidR="00BC7430" w:rsidRPr="00BC7430">
        <w:rPr>
          <w:rFonts w:ascii="Times New Roman" w:hAnsi="Times New Roman" w:cs="Times New Roman"/>
          <w:sz w:val="24"/>
          <w:szCs w:val="24"/>
        </w:rPr>
        <w:t>, UV, ES) RT = 1.01 min, [M+H]</w:t>
      </w:r>
      <w:r w:rsidR="00BC7430" w:rsidRPr="00BC7430">
        <w:rPr>
          <w:rFonts w:ascii="Times New Roman" w:hAnsi="Times New Roman" w:cs="Times New Roman"/>
          <w:sz w:val="24"/>
          <w:szCs w:val="24"/>
          <w:vertAlign w:val="superscript"/>
        </w:rPr>
        <w:t>+</w:t>
      </w:r>
      <w:r w:rsidR="00BC7430" w:rsidRPr="00BC7430">
        <w:rPr>
          <w:rFonts w:ascii="Times New Roman" w:hAnsi="Times New Roman" w:cs="Times New Roman"/>
          <w:sz w:val="24"/>
          <w:szCs w:val="24"/>
        </w:rPr>
        <w:t xml:space="preserve"> = 502, 504, 506, 100% purity.</w:t>
      </w:r>
    </w:p>
    <w:p w:rsidR="00BC7430" w:rsidRPr="00D80ECB" w:rsidRDefault="00F15449" w:rsidP="00BC7430">
      <w:pPr>
        <w:spacing w:line="480" w:lineRule="auto"/>
        <w:rPr>
          <w:rFonts w:ascii="Times New Roman" w:hAnsi="Times New Roman" w:cs="Times New Roman"/>
          <w:sz w:val="24"/>
          <w:szCs w:val="24"/>
        </w:rPr>
      </w:pPr>
      <w:r>
        <w:rPr>
          <w:rFonts w:ascii="Times New Roman" w:hAnsi="Times New Roman" w:cs="Times New Roman"/>
          <w:b/>
          <w:sz w:val="24"/>
          <w:szCs w:val="24"/>
        </w:rPr>
        <w:t>6.9</w:t>
      </w:r>
      <w:r>
        <w:rPr>
          <w:rFonts w:ascii="Times New Roman" w:hAnsi="Times New Roman" w:cs="Times New Roman"/>
          <w:b/>
          <w:sz w:val="24"/>
          <w:szCs w:val="24"/>
        </w:rPr>
        <w:tab/>
      </w:r>
      <w:r w:rsidR="00BC7430" w:rsidRPr="00BC7430">
        <w:rPr>
          <w:rFonts w:ascii="Times New Roman" w:hAnsi="Times New Roman" w:cs="Times New Roman"/>
          <w:b/>
          <w:sz w:val="24"/>
          <w:szCs w:val="24"/>
        </w:rPr>
        <w:t>(8-(4-((2</w:t>
      </w:r>
      <w:proofErr w:type="gramStart"/>
      <w:r w:rsidR="00BC7430" w:rsidRPr="00BC7430">
        <w:rPr>
          <w:rFonts w:ascii="Times New Roman" w:hAnsi="Times New Roman" w:cs="Times New Roman"/>
          <w:b/>
          <w:sz w:val="24"/>
          <w:szCs w:val="24"/>
        </w:rPr>
        <w:t>,4</w:t>
      </w:r>
      <w:proofErr w:type="gramEnd"/>
      <w:r w:rsidR="00BC7430" w:rsidRPr="00BC7430">
        <w:rPr>
          <w:rFonts w:ascii="Times New Roman" w:hAnsi="Times New Roman" w:cs="Times New Roman"/>
          <w:b/>
          <w:sz w:val="24"/>
          <w:szCs w:val="24"/>
        </w:rPr>
        <w:t>-Dichlorobenzyl)amino)pyrimidin-2-yl)-2,8-diazaspiro[4.5]decan-2-yl)(pyridin-2-yl)methanone (</w:t>
      </w:r>
      <w:r w:rsidR="00602D1E">
        <w:rPr>
          <w:rFonts w:ascii="Times New Roman" w:hAnsi="Times New Roman" w:cs="Times New Roman"/>
          <w:b/>
          <w:sz w:val="24"/>
          <w:szCs w:val="24"/>
        </w:rPr>
        <w:t>11g</w:t>
      </w:r>
      <w:r w:rsidR="00BC7430" w:rsidRPr="00BC7430">
        <w:rPr>
          <w:rFonts w:ascii="Times New Roman" w:hAnsi="Times New Roman" w:cs="Times New Roman"/>
          <w:b/>
          <w:sz w:val="24"/>
          <w:szCs w:val="24"/>
        </w:rPr>
        <w:t>)</w:t>
      </w:r>
    </w:p>
    <w:p w:rsidR="00BC7430" w:rsidRDefault="00602D1E" w:rsidP="00BC7430">
      <w:pPr>
        <w:spacing w:line="480" w:lineRule="auto"/>
        <w:rPr>
          <w:rFonts w:ascii="Times New Roman" w:hAnsi="Times New Roman" w:cs="Times New Roman"/>
          <w:sz w:val="24"/>
          <w:szCs w:val="24"/>
        </w:rPr>
      </w:pPr>
      <w:r>
        <w:rPr>
          <w:rFonts w:ascii="Times New Roman" w:hAnsi="Times New Roman" w:cs="Times New Roman"/>
          <w:sz w:val="24"/>
          <w:szCs w:val="24"/>
        </w:rPr>
        <w:t>W</w:t>
      </w:r>
      <w:r w:rsidR="00BC7430" w:rsidRPr="00BC7430">
        <w:rPr>
          <w:rFonts w:ascii="Times New Roman" w:hAnsi="Times New Roman" w:cs="Times New Roman"/>
          <w:sz w:val="24"/>
          <w:szCs w:val="24"/>
        </w:rPr>
        <w:t xml:space="preserve">as prepared from </w:t>
      </w:r>
      <w:r>
        <w:rPr>
          <w:rFonts w:ascii="Times New Roman" w:hAnsi="Times New Roman" w:cs="Times New Roman"/>
          <w:b/>
          <w:sz w:val="24"/>
          <w:szCs w:val="24"/>
        </w:rPr>
        <w:t>17</w:t>
      </w:r>
      <w:r w:rsidR="00BC7430" w:rsidRPr="00BC7430">
        <w:rPr>
          <w:rFonts w:ascii="Times New Roman" w:hAnsi="Times New Roman" w:cs="Times New Roman"/>
          <w:sz w:val="24"/>
          <w:szCs w:val="24"/>
        </w:rPr>
        <w:t xml:space="preserve"> (30 mg, 0.076 </w:t>
      </w:r>
      <w:proofErr w:type="spellStart"/>
      <w:r w:rsidR="00BC7430" w:rsidRPr="00BC7430">
        <w:rPr>
          <w:rFonts w:ascii="Times New Roman" w:hAnsi="Times New Roman" w:cs="Times New Roman"/>
          <w:sz w:val="24"/>
          <w:szCs w:val="24"/>
        </w:rPr>
        <w:t>mmol</w:t>
      </w:r>
      <w:proofErr w:type="spellEnd"/>
      <w:r w:rsidR="00BC7430" w:rsidRPr="00BC7430">
        <w:rPr>
          <w:rFonts w:ascii="Times New Roman" w:hAnsi="Times New Roman" w:cs="Times New Roman"/>
          <w:sz w:val="24"/>
          <w:szCs w:val="24"/>
        </w:rPr>
        <w:t xml:space="preserve">) and </w:t>
      </w:r>
      <w:r w:rsidR="005A365E">
        <w:rPr>
          <w:rFonts w:ascii="Times New Roman" w:hAnsi="Times New Roman" w:cs="Times New Roman"/>
          <w:sz w:val="24"/>
          <w:szCs w:val="24"/>
        </w:rPr>
        <w:t>pyridine-2-carboxylic</w:t>
      </w:r>
      <w:r w:rsidR="00BC7430" w:rsidRPr="00BC7430">
        <w:rPr>
          <w:rFonts w:ascii="Times New Roman" w:hAnsi="Times New Roman" w:cs="Times New Roman"/>
          <w:sz w:val="24"/>
          <w:szCs w:val="24"/>
        </w:rPr>
        <w:t xml:space="preserve"> acid (10 mg, 0.084 </w:t>
      </w:r>
      <w:proofErr w:type="spellStart"/>
      <w:r w:rsidR="00BC7430" w:rsidRPr="00BC7430">
        <w:rPr>
          <w:rFonts w:ascii="Times New Roman" w:hAnsi="Times New Roman" w:cs="Times New Roman"/>
          <w:sz w:val="24"/>
          <w:szCs w:val="24"/>
        </w:rPr>
        <w:t>mmol</w:t>
      </w:r>
      <w:proofErr w:type="spellEnd"/>
      <w:r w:rsidR="00BC7430" w:rsidRPr="00BC7430">
        <w:rPr>
          <w:rFonts w:ascii="Times New Roman" w:hAnsi="Times New Roman" w:cs="Times New Roman"/>
          <w:sz w:val="24"/>
          <w:szCs w:val="24"/>
        </w:rPr>
        <w:t xml:space="preserve">) according to the procedure described for the preparation of </w:t>
      </w:r>
      <w:r>
        <w:rPr>
          <w:rFonts w:ascii="Times New Roman" w:hAnsi="Times New Roman" w:cs="Times New Roman"/>
          <w:b/>
          <w:bCs/>
          <w:sz w:val="24"/>
          <w:szCs w:val="24"/>
        </w:rPr>
        <w:t>11</w:t>
      </w:r>
      <w:r w:rsidR="00BC7430" w:rsidRPr="00BC7430">
        <w:rPr>
          <w:rFonts w:ascii="Times New Roman" w:hAnsi="Times New Roman" w:cs="Times New Roman"/>
          <w:b/>
          <w:bCs/>
          <w:sz w:val="24"/>
          <w:szCs w:val="24"/>
        </w:rPr>
        <w:t>a</w:t>
      </w:r>
      <w:r>
        <w:rPr>
          <w:rFonts w:ascii="Times New Roman" w:hAnsi="Times New Roman" w:cs="Times New Roman"/>
          <w:b/>
          <w:bCs/>
          <w:sz w:val="24"/>
          <w:szCs w:val="24"/>
        </w:rPr>
        <w:t xml:space="preserve"> </w:t>
      </w:r>
      <w:r>
        <w:rPr>
          <w:rFonts w:ascii="Times New Roman" w:hAnsi="Times New Roman" w:cs="Times New Roman"/>
          <w:sz w:val="24"/>
          <w:szCs w:val="24"/>
        </w:rPr>
        <w:t xml:space="preserve">to give </w:t>
      </w:r>
      <w:r w:rsidRPr="00602D1E">
        <w:rPr>
          <w:rFonts w:ascii="Times New Roman" w:hAnsi="Times New Roman" w:cs="Times New Roman"/>
          <w:b/>
          <w:sz w:val="24"/>
          <w:szCs w:val="24"/>
        </w:rPr>
        <w:t>11g</w:t>
      </w:r>
      <w:r>
        <w:rPr>
          <w:rFonts w:ascii="Times New Roman" w:hAnsi="Times New Roman" w:cs="Times New Roman"/>
          <w:sz w:val="24"/>
          <w:szCs w:val="24"/>
        </w:rPr>
        <w:t xml:space="preserve"> (18 mg, 47%) as a </w:t>
      </w:r>
      <w:r w:rsidR="00BA2CCF">
        <w:rPr>
          <w:rFonts w:ascii="Times New Roman" w:hAnsi="Times New Roman" w:cs="Times New Roman"/>
          <w:sz w:val="24"/>
          <w:szCs w:val="24"/>
        </w:rPr>
        <w:t>colour</w:t>
      </w:r>
      <w:r w:rsidR="00400774">
        <w:rPr>
          <w:rFonts w:ascii="Times New Roman" w:hAnsi="Times New Roman" w:cs="Times New Roman"/>
          <w:sz w:val="24"/>
          <w:szCs w:val="24"/>
        </w:rPr>
        <w:t>less</w:t>
      </w:r>
      <w:r>
        <w:rPr>
          <w:rFonts w:ascii="Times New Roman" w:hAnsi="Times New Roman" w:cs="Times New Roman"/>
          <w:sz w:val="24"/>
          <w:szCs w:val="24"/>
        </w:rPr>
        <w:t xml:space="preserve"> gum:</w:t>
      </w:r>
      <w:r w:rsidR="00BC7430" w:rsidRPr="00BC7430">
        <w:rPr>
          <w:rFonts w:ascii="Times New Roman" w:hAnsi="Times New Roman" w:cs="Times New Roman"/>
          <w:sz w:val="24"/>
          <w:szCs w:val="24"/>
        </w:rPr>
        <w:t xml:space="preserve"> </w:t>
      </w:r>
      <w:r w:rsidR="00BC7430" w:rsidRPr="00BC7430">
        <w:rPr>
          <w:rFonts w:ascii="Times New Roman" w:hAnsi="Times New Roman" w:cs="Times New Roman"/>
          <w:sz w:val="24"/>
          <w:szCs w:val="24"/>
          <w:vertAlign w:val="superscript"/>
        </w:rPr>
        <w:t>1</w:t>
      </w:r>
      <w:r w:rsidR="00CE4F90">
        <w:rPr>
          <w:rFonts w:ascii="Times New Roman" w:hAnsi="Times New Roman" w:cs="Times New Roman"/>
          <w:sz w:val="24"/>
          <w:szCs w:val="24"/>
        </w:rPr>
        <w:t>H NMR (500 MHz,</w:t>
      </w:r>
      <w:r w:rsidR="00BC7430" w:rsidRPr="00BC7430">
        <w:rPr>
          <w:rFonts w:ascii="Times New Roman" w:hAnsi="Times New Roman" w:cs="Times New Roman"/>
          <w:sz w:val="24"/>
          <w:szCs w:val="24"/>
          <w:lang w:val="en-US"/>
        </w:rPr>
        <w:t xml:space="preserve"> </w:t>
      </w:r>
      <w:r>
        <w:rPr>
          <w:rFonts w:ascii="Times New Roman" w:hAnsi="Times New Roman" w:cs="Times New Roman"/>
          <w:sz w:val="24"/>
          <w:szCs w:val="24"/>
        </w:rPr>
        <w:t>CD</w:t>
      </w:r>
      <w:r w:rsidRPr="00602D1E">
        <w:rPr>
          <w:rFonts w:ascii="Times New Roman" w:hAnsi="Times New Roman" w:cs="Times New Roman"/>
          <w:sz w:val="24"/>
          <w:szCs w:val="24"/>
          <w:vertAlign w:val="subscript"/>
        </w:rPr>
        <w:t>3</w:t>
      </w:r>
      <w:r w:rsidR="00BC7430" w:rsidRPr="00BC7430">
        <w:rPr>
          <w:rFonts w:ascii="Times New Roman" w:hAnsi="Times New Roman" w:cs="Times New Roman"/>
          <w:sz w:val="24"/>
          <w:szCs w:val="24"/>
        </w:rPr>
        <w:t>OD</w:t>
      </w:r>
      <w:r>
        <w:rPr>
          <w:rFonts w:ascii="Times New Roman" w:hAnsi="Times New Roman" w:cs="Times New Roman"/>
          <w:sz w:val="24"/>
          <w:szCs w:val="24"/>
        </w:rPr>
        <w:t xml:space="preserve">) </w:t>
      </w:r>
      <w:r w:rsidR="00BC7430" w:rsidRPr="00BC7430">
        <w:rPr>
          <w:rFonts w:ascii="Times New Roman" w:hAnsi="Times New Roman" w:cs="Times New Roman"/>
          <w:sz w:val="24"/>
          <w:szCs w:val="24"/>
        </w:rPr>
        <w:t xml:space="preserve">8.62 (d, </w:t>
      </w:r>
      <w:r w:rsidR="00BC7430" w:rsidRPr="00BC7430">
        <w:rPr>
          <w:rFonts w:ascii="Times New Roman" w:hAnsi="Times New Roman" w:cs="Times New Roman"/>
          <w:i/>
          <w:iCs/>
          <w:sz w:val="24"/>
          <w:szCs w:val="24"/>
        </w:rPr>
        <w:t xml:space="preserve">J </w:t>
      </w:r>
      <w:r w:rsidR="00BC7430" w:rsidRPr="00BC7430">
        <w:rPr>
          <w:rFonts w:ascii="Times New Roman" w:hAnsi="Times New Roman" w:cs="Times New Roman"/>
          <w:sz w:val="24"/>
          <w:szCs w:val="24"/>
        </w:rPr>
        <w:t xml:space="preserve">= 4.5 Hz, 1H), 8.04 </w:t>
      </w:r>
      <w:r>
        <w:rPr>
          <w:rFonts w:ascii="Times New Roman" w:hAnsi="Times New Roman" w:cs="Times New Roman"/>
          <w:sz w:val="24"/>
          <w:szCs w:val="24"/>
        </w:rPr>
        <w:t>–</w:t>
      </w:r>
      <w:r w:rsidR="00BC7430" w:rsidRPr="00BC7430">
        <w:rPr>
          <w:rFonts w:ascii="Times New Roman" w:hAnsi="Times New Roman" w:cs="Times New Roman"/>
          <w:sz w:val="24"/>
          <w:szCs w:val="24"/>
        </w:rPr>
        <w:t xml:space="preserve"> 7.92 (m, 1H), 7.81 </w:t>
      </w:r>
      <w:r>
        <w:rPr>
          <w:rFonts w:ascii="Times New Roman" w:hAnsi="Times New Roman" w:cs="Times New Roman"/>
          <w:sz w:val="24"/>
          <w:szCs w:val="24"/>
        </w:rPr>
        <w:t>–</w:t>
      </w:r>
      <w:r w:rsidR="00BC7430" w:rsidRPr="00BC7430">
        <w:rPr>
          <w:rFonts w:ascii="Times New Roman" w:hAnsi="Times New Roman" w:cs="Times New Roman"/>
          <w:sz w:val="24"/>
          <w:szCs w:val="24"/>
        </w:rPr>
        <w:t xml:space="preserve"> 7.65 (m, 2H), 7.55 </w:t>
      </w:r>
      <w:r>
        <w:rPr>
          <w:rFonts w:ascii="Times New Roman" w:hAnsi="Times New Roman" w:cs="Times New Roman"/>
          <w:sz w:val="24"/>
          <w:szCs w:val="24"/>
        </w:rPr>
        <w:t>–</w:t>
      </w:r>
      <w:r w:rsidR="00BC7430" w:rsidRPr="00BC7430">
        <w:rPr>
          <w:rFonts w:ascii="Times New Roman" w:hAnsi="Times New Roman" w:cs="Times New Roman"/>
          <w:sz w:val="24"/>
          <w:szCs w:val="24"/>
        </w:rPr>
        <w:t xml:space="preserve"> 7.49 (m, 1H), 7.46 (</w:t>
      </w:r>
      <w:proofErr w:type="spellStart"/>
      <w:r w:rsidR="00BC7430" w:rsidRPr="00BC7430">
        <w:rPr>
          <w:rFonts w:ascii="Times New Roman" w:hAnsi="Times New Roman" w:cs="Times New Roman"/>
          <w:sz w:val="24"/>
          <w:szCs w:val="24"/>
        </w:rPr>
        <w:t>dd</w:t>
      </w:r>
      <w:proofErr w:type="spellEnd"/>
      <w:r w:rsidR="00BC7430" w:rsidRPr="00BC7430">
        <w:rPr>
          <w:rFonts w:ascii="Times New Roman" w:hAnsi="Times New Roman" w:cs="Times New Roman"/>
          <w:sz w:val="24"/>
          <w:szCs w:val="24"/>
        </w:rPr>
        <w:t xml:space="preserve">, </w:t>
      </w:r>
      <w:r w:rsidR="00BC7430" w:rsidRPr="00BC7430">
        <w:rPr>
          <w:rFonts w:ascii="Times New Roman" w:hAnsi="Times New Roman" w:cs="Times New Roman"/>
          <w:i/>
          <w:iCs/>
          <w:sz w:val="24"/>
          <w:szCs w:val="24"/>
        </w:rPr>
        <w:t xml:space="preserve">J </w:t>
      </w:r>
      <w:r w:rsidR="00BC7430" w:rsidRPr="00BC7430">
        <w:rPr>
          <w:rFonts w:ascii="Times New Roman" w:hAnsi="Times New Roman" w:cs="Times New Roman"/>
          <w:sz w:val="24"/>
          <w:szCs w:val="24"/>
        </w:rPr>
        <w:t xml:space="preserve">= 8.5, 2.0 Hz, 1H), 7.39 </w:t>
      </w:r>
      <w:r>
        <w:rPr>
          <w:rFonts w:ascii="Times New Roman" w:hAnsi="Times New Roman" w:cs="Times New Roman"/>
          <w:sz w:val="24"/>
          <w:szCs w:val="24"/>
        </w:rPr>
        <w:t>–</w:t>
      </w:r>
      <w:r w:rsidR="00BC7430" w:rsidRPr="00BC7430">
        <w:rPr>
          <w:rFonts w:ascii="Times New Roman" w:hAnsi="Times New Roman" w:cs="Times New Roman"/>
          <w:sz w:val="24"/>
          <w:szCs w:val="24"/>
        </w:rPr>
        <w:t xml:space="preserve"> 7.32 (m, 1H), 7.31 </w:t>
      </w:r>
      <w:r>
        <w:rPr>
          <w:rFonts w:ascii="Times New Roman" w:hAnsi="Times New Roman" w:cs="Times New Roman"/>
          <w:sz w:val="24"/>
          <w:szCs w:val="24"/>
        </w:rPr>
        <w:t>–</w:t>
      </w:r>
      <w:r w:rsidR="00BC7430" w:rsidRPr="00BC7430">
        <w:rPr>
          <w:rFonts w:ascii="Times New Roman" w:hAnsi="Times New Roman" w:cs="Times New Roman"/>
          <w:sz w:val="24"/>
          <w:szCs w:val="24"/>
        </w:rPr>
        <w:t xml:space="preserve"> 7.23 (m, 1H), 5.91 </w:t>
      </w:r>
      <w:r>
        <w:rPr>
          <w:rFonts w:ascii="Times New Roman" w:hAnsi="Times New Roman" w:cs="Times New Roman"/>
          <w:sz w:val="24"/>
          <w:szCs w:val="24"/>
        </w:rPr>
        <w:t>–</w:t>
      </w:r>
      <w:r w:rsidR="00BC7430" w:rsidRPr="00BC7430">
        <w:rPr>
          <w:rFonts w:ascii="Times New Roman" w:hAnsi="Times New Roman" w:cs="Times New Roman"/>
          <w:sz w:val="24"/>
          <w:szCs w:val="24"/>
        </w:rPr>
        <w:t xml:space="preserve"> 5.80 (m, 1H), 4.60 (d, </w:t>
      </w:r>
      <w:r w:rsidR="00BC7430" w:rsidRPr="00BC7430">
        <w:rPr>
          <w:rFonts w:ascii="Times New Roman" w:hAnsi="Times New Roman" w:cs="Times New Roman"/>
          <w:i/>
          <w:iCs/>
          <w:sz w:val="24"/>
          <w:szCs w:val="24"/>
        </w:rPr>
        <w:t xml:space="preserve">J </w:t>
      </w:r>
      <w:r w:rsidR="00BC7430" w:rsidRPr="00BC7430">
        <w:rPr>
          <w:rFonts w:ascii="Times New Roman" w:hAnsi="Times New Roman" w:cs="Times New Roman"/>
          <w:sz w:val="24"/>
          <w:szCs w:val="24"/>
        </w:rPr>
        <w:t xml:space="preserve">= 15.0 Hz, 2H), 3.84 </w:t>
      </w:r>
      <w:r>
        <w:rPr>
          <w:rFonts w:ascii="Times New Roman" w:hAnsi="Times New Roman" w:cs="Times New Roman"/>
          <w:sz w:val="24"/>
          <w:szCs w:val="24"/>
        </w:rPr>
        <w:t>–</w:t>
      </w:r>
      <w:r w:rsidR="00BC7430" w:rsidRPr="00BC7430">
        <w:rPr>
          <w:rFonts w:ascii="Times New Roman" w:hAnsi="Times New Roman" w:cs="Times New Roman"/>
          <w:sz w:val="24"/>
          <w:szCs w:val="24"/>
        </w:rPr>
        <w:t xml:space="preserve"> 3.77 (m, 1H), 3.74 (t, </w:t>
      </w:r>
      <w:r w:rsidR="00BC7430" w:rsidRPr="00BC7430">
        <w:rPr>
          <w:rFonts w:ascii="Times New Roman" w:hAnsi="Times New Roman" w:cs="Times New Roman"/>
          <w:i/>
          <w:iCs/>
          <w:sz w:val="24"/>
          <w:szCs w:val="24"/>
        </w:rPr>
        <w:t xml:space="preserve">J </w:t>
      </w:r>
      <w:r w:rsidR="00BC7430" w:rsidRPr="00BC7430">
        <w:rPr>
          <w:rFonts w:ascii="Times New Roman" w:hAnsi="Times New Roman" w:cs="Times New Roman"/>
          <w:sz w:val="24"/>
          <w:szCs w:val="24"/>
        </w:rPr>
        <w:t xml:space="preserve">= 7.0 Hz, 2H), 3.70 </w:t>
      </w:r>
      <w:r>
        <w:rPr>
          <w:rFonts w:ascii="Times New Roman" w:hAnsi="Times New Roman" w:cs="Times New Roman"/>
          <w:sz w:val="24"/>
          <w:szCs w:val="24"/>
        </w:rPr>
        <w:t>–</w:t>
      </w:r>
      <w:r w:rsidR="00BC7430" w:rsidRPr="00BC7430">
        <w:rPr>
          <w:rFonts w:ascii="Times New Roman" w:hAnsi="Times New Roman" w:cs="Times New Roman"/>
          <w:sz w:val="24"/>
          <w:szCs w:val="24"/>
        </w:rPr>
        <w:t xml:space="preserve"> 3.50 (m, 5H), 1.95 </w:t>
      </w:r>
      <w:r>
        <w:rPr>
          <w:rFonts w:ascii="Times New Roman" w:hAnsi="Times New Roman" w:cs="Times New Roman"/>
          <w:sz w:val="24"/>
          <w:szCs w:val="24"/>
        </w:rPr>
        <w:t>–</w:t>
      </w:r>
      <w:r w:rsidR="00BC7430" w:rsidRPr="00BC7430">
        <w:rPr>
          <w:rFonts w:ascii="Times New Roman" w:hAnsi="Times New Roman" w:cs="Times New Roman"/>
          <w:sz w:val="24"/>
          <w:szCs w:val="24"/>
        </w:rPr>
        <w:t xml:space="preserve"> 1.83 (m, 2H), 1.64 </w:t>
      </w:r>
      <w:r>
        <w:rPr>
          <w:rFonts w:ascii="Times New Roman" w:hAnsi="Times New Roman" w:cs="Times New Roman"/>
          <w:sz w:val="24"/>
          <w:szCs w:val="24"/>
        </w:rPr>
        <w:t>–</w:t>
      </w:r>
      <w:r w:rsidR="00BC7430" w:rsidRPr="00BC7430">
        <w:rPr>
          <w:rFonts w:ascii="Times New Roman" w:hAnsi="Times New Roman" w:cs="Times New Roman"/>
          <w:sz w:val="24"/>
          <w:szCs w:val="24"/>
        </w:rPr>
        <w:t xml:space="preserve"> 1.39 (m, 4H), the exchangeable NH proton was not observed; </w:t>
      </w:r>
      <w:r w:rsidR="00BC7430" w:rsidRPr="00BC7430">
        <w:rPr>
          <w:rFonts w:ascii="Times New Roman" w:hAnsi="Times New Roman" w:cs="Times New Roman"/>
          <w:sz w:val="24"/>
          <w:szCs w:val="24"/>
          <w:vertAlign w:val="superscript"/>
        </w:rPr>
        <w:t>1</w:t>
      </w:r>
      <w:r w:rsidR="00BC7430" w:rsidRPr="00BC7430">
        <w:rPr>
          <w:rFonts w:ascii="Times New Roman" w:hAnsi="Times New Roman" w:cs="Times New Roman"/>
          <w:sz w:val="24"/>
          <w:szCs w:val="24"/>
        </w:rPr>
        <w:t xml:space="preserve">H NMR </w:t>
      </w:r>
      <w:r>
        <w:rPr>
          <w:rFonts w:ascii="Times New Roman" w:hAnsi="Times New Roman" w:cs="Times New Roman"/>
          <w:sz w:val="24"/>
          <w:szCs w:val="24"/>
        </w:rPr>
        <w:sym w:font="Symbol" w:char="F064"/>
      </w:r>
      <w:r>
        <w:rPr>
          <w:rFonts w:ascii="Times New Roman" w:hAnsi="Times New Roman" w:cs="Times New Roman"/>
          <w:sz w:val="24"/>
          <w:szCs w:val="24"/>
        </w:rPr>
        <w:t xml:space="preserve"> </w:t>
      </w:r>
      <w:r w:rsidR="00BC7430" w:rsidRPr="00BC7430">
        <w:rPr>
          <w:rFonts w:ascii="Times New Roman" w:hAnsi="Times New Roman" w:cs="Times New Roman"/>
          <w:sz w:val="24"/>
          <w:szCs w:val="24"/>
        </w:rPr>
        <w:t>(400 MHz, DMSO-</w:t>
      </w:r>
      <w:r w:rsidR="00BC7430" w:rsidRPr="00BC7430">
        <w:rPr>
          <w:rFonts w:ascii="Times New Roman" w:hAnsi="Times New Roman" w:cs="Times New Roman"/>
          <w:i/>
          <w:iCs/>
          <w:sz w:val="24"/>
          <w:szCs w:val="24"/>
        </w:rPr>
        <w:t>d</w:t>
      </w:r>
      <w:r w:rsidR="00BC7430" w:rsidRPr="00BC7430">
        <w:rPr>
          <w:rFonts w:ascii="Times New Roman" w:hAnsi="Times New Roman" w:cs="Times New Roman"/>
          <w:sz w:val="24"/>
          <w:szCs w:val="24"/>
          <w:vertAlign w:val="subscript"/>
        </w:rPr>
        <w:t xml:space="preserve">6, </w:t>
      </w:r>
      <w:r w:rsidR="00BC7430" w:rsidRPr="00BC7430">
        <w:rPr>
          <w:rFonts w:ascii="Times New Roman" w:hAnsi="Times New Roman" w:cs="Times New Roman"/>
          <w:sz w:val="24"/>
          <w:szCs w:val="24"/>
        </w:rPr>
        <w:t xml:space="preserve">393 K) 8.59 (d, </w:t>
      </w:r>
      <w:r w:rsidR="00BC7430" w:rsidRPr="00BC7430">
        <w:rPr>
          <w:rFonts w:ascii="Times New Roman" w:hAnsi="Times New Roman" w:cs="Times New Roman"/>
          <w:i/>
          <w:iCs/>
          <w:sz w:val="24"/>
          <w:szCs w:val="24"/>
        </w:rPr>
        <w:t xml:space="preserve">J </w:t>
      </w:r>
      <w:r w:rsidR="00BC7430" w:rsidRPr="00BC7430">
        <w:rPr>
          <w:rFonts w:ascii="Times New Roman" w:hAnsi="Times New Roman" w:cs="Times New Roman"/>
          <w:sz w:val="24"/>
          <w:szCs w:val="24"/>
        </w:rPr>
        <w:t>= 5.0 Hz, 1H), 7.89 (</w:t>
      </w:r>
      <w:proofErr w:type="spellStart"/>
      <w:r w:rsidR="00BC7430" w:rsidRPr="00BC7430">
        <w:rPr>
          <w:rFonts w:ascii="Times New Roman" w:hAnsi="Times New Roman" w:cs="Times New Roman"/>
          <w:sz w:val="24"/>
          <w:szCs w:val="24"/>
        </w:rPr>
        <w:t>dt</w:t>
      </w:r>
      <w:proofErr w:type="spellEnd"/>
      <w:r w:rsidR="00BC7430" w:rsidRPr="00BC7430">
        <w:rPr>
          <w:rFonts w:ascii="Times New Roman" w:hAnsi="Times New Roman" w:cs="Times New Roman"/>
          <w:sz w:val="24"/>
          <w:szCs w:val="24"/>
        </w:rPr>
        <w:t xml:space="preserve">, </w:t>
      </w:r>
      <w:r w:rsidR="00BC7430" w:rsidRPr="00BC7430">
        <w:rPr>
          <w:rFonts w:ascii="Times New Roman" w:hAnsi="Times New Roman" w:cs="Times New Roman"/>
          <w:i/>
          <w:iCs/>
          <w:sz w:val="24"/>
          <w:szCs w:val="24"/>
        </w:rPr>
        <w:t xml:space="preserve">J </w:t>
      </w:r>
      <w:r w:rsidR="00BC7430" w:rsidRPr="00BC7430">
        <w:rPr>
          <w:rFonts w:ascii="Times New Roman" w:hAnsi="Times New Roman" w:cs="Times New Roman"/>
          <w:sz w:val="24"/>
          <w:szCs w:val="24"/>
        </w:rPr>
        <w:t xml:space="preserve">= 8.0, 1.5 Hz, 1H), 7.77 (d, </w:t>
      </w:r>
      <w:r w:rsidR="00BC7430" w:rsidRPr="00BC7430">
        <w:rPr>
          <w:rFonts w:ascii="Times New Roman" w:hAnsi="Times New Roman" w:cs="Times New Roman"/>
          <w:i/>
          <w:iCs/>
          <w:sz w:val="24"/>
          <w:szCs w:val="24"/>
        </w:rPr>
        <w:t xml:space="preserve">J </w:t>
      </w:r>
      <w:r w:rsidR="00BC7430" w:rsidRPr="00BC7430">
        <w:rPr>
          <w:rFonts w:ascii="Times New Roman" w:hAnsi="Times New Roman" w:cs="Times New Roman"/>
          <w:sz w:val="24"/>
          <w:szCs w:val="24"/>
        </w:rPr>
        <w:t xml:space="preserve">= 6.0 Hz, 1H), 7.70 (d, </w:t>
      </w:r>
      <w:r w:rsidR="00BC7430" w:rsidRPr="00BC7430">
        <w:rPr>
          <w:rFonts w:ascii="Times New Roman" w:hAnsi="Times New Roman" w:cs="Times New Roman"/>
          <w:i/>
          <w:iCs/>
          <w:sz w:val="24"/>
          <w:szCs w:val="24"/>
        </w:rPr>
        <w:t xml:space="preserve">J </w:t>
      </w:r>
      <w:r w:rsidR="00BC7430" w:rsidRPr="00BC7430">
        <w:rPr>
          <w:rFonts w:ascii="Times New Roman" w:hAnsi="Times New Roman" w:cs="Times New Roman"/>
          <w:sz w:val="24"/>
          <w:szCs w:val="24"/>
        </w:rPr>
        <w:t xml:space="preserve">= 8.0 Hz, 1H), 7.48 (d, </w:t>
      </w:r>
      <w:r w:rsidR="00BC7430" w:rsidRPr="00BC7430">
        <w:rPr>
          <w:rFonts w:ascii="Times New Roman" w:hAnsi="Times New Roman" w:cs="Times New Roman"/>
          <w:i/>
          <w:iCs/>
          <w:sz w:val="24"/>
          <w:szCs w:val="24"/>
        </w:rPr>
        <w:t xml:space="preserve">J </w:t>
      </w:r>
      <w:r w:rsidR="00BC7430" w:rsidRPr="00BC7430">
        <w:rPr>
          <w:rFonts w:ascii="Times New Roman" w:hAnsi="Times New Roman" w:cs="Times New Roman"/>
          <w:sz w:val="24"/>
          <w:szCs w:val="24"/>
        </w:rPr>
        <w:t xml:space="preserve">= 2.0 Hz, 1H), 7.46 </w:t>
      </w:r>
      <w:r>
        <w:rPr>
          <w:rFonts w:ascii="Times New Roman" w:hAnsi="Times New Roman" w:cs="Times New Roman"/>
          <w:sz w:val="24"/>
          <w:szCs w:val="24"/>
        </w:rPr>
        <w:t>–</w:t>
      </w:r>
      <w:r w:rsidR="00BC7430" w:rsidRPr="00BC7430">
        <w:rPr>
          <w:rFonts w:ascii="Times New Roman" w:hAnsi="Times New Roman" w:cs="Times New Roman"/>
          <w:sz w:val="24"/>
          <w:szCs w:val="24"/>
        </w:rPr>
        <w:t xml:space="preserve"> 7.39 (m, 2H), 7.37 </w:t>
      </w:r>
      <w:r>
        <w:rPr>
          <w:rFonts w:ascii="Times New Roman" w:hAnsi="Times New Roman" w:cs="Times New Roman"/>
          <w:sz w:val="24"/>
          <w:szCs w:val="24"/>
        </w:rPr>
        <w:t>–</w:t>
      </w:r>
      <w:r w:rsidR="00BC7430" w:rsidRPr="00BC7430">
        <w:rPr>
          <w:rFonts w:ascii="Times New Roman" w:hAnsi="Times New Roman" w:cs="Times New Roman"/>
          <w:sz w:val="24"/>
          <w:szCs w:val="24"/>
        </w:rPr>
        <w:t xml:space="preserve"> 7.28 (m, 1H), 7.01 (br. s, 1H), 5.84 (d, </w:t>
      </w:r>
      <w:r w:rsidR="00BC7430" w:rsidRPr="00BC7430">
        <w:rPr>
          <w:rFonts w:ascii="Times New Roman" w:hAnsi="Times New Roman" w:cs="Times New Roman"/>
          <w:i/>
          <w:iCs/>
          <w:sz w:val="24"/>
          <w:szCs w:val="24"/>
        </w:rPr>
        <w:t xml:space="preserve">J </w:t>
      </w:r>
      <w:r w:rsidR="00BC7430" w:rsidRPr="00BC7430">
        <w:rPr>
          <w:rFonts w:ascii="Times New Roman" w:hAnsi="Times New Roman" w:cs="Times New Roman"/>
          <w:sz w:val="24"/>
          <w:szCs w:val="24"/>
        </w:rPr>
        <w:t xml:space="preserve">= 6.0 Hz, 1H), 4.55 (br. s, 2H), 3.75 </w:t>
      </w:r>
      <w:r>
        <w:rPr>
          <w:rFonts w:ascii="Times New Roman" w:hAnsi="Times New Roman" w:cs="Times New Roman"/>
          <w:sz w:val="24"/>
          <w:szCs w:val="24"/>
        </w:rPr>
        <w:t>–</w:t>
      </w:r>
      <w:r w:rsidR="00BC7430" w:rsidRPr="00BC7430">
        <w:rPr>
          <w:rFonts w:ascii="Times New Roman" w:hAnsi="Times New Roman" w:cs="Times New Roman"/>
          <w:sz w:val="24"/>
          <w:szCs w:val="24"/>
        </w:rPr>
        <w:t xml:space="preserve"> 3.57 (m, 6H), 3.50 (s, 2H), 1.82 (t, </w:t>
      </w:r>
      <w:r w:rsidR="00BC7430" w:rsidRPr="00BC7430">
        <w:rPr>
          <w:rFonts w:ascii="Times New Roman" w:hAnsi="Times New Roman" w:cs="Times New Roman"/>
          <w:i/>
          <w:iCs/>
          <w:sz w:val="24"/>
          <w:szCs w:val="24"/>
        </w:rPr>
        <w:t xml:space="preserve">J </w:t>
      </w:r>
      <w:r w:rsidR="00BC7430" w:rsidRPr="00BC7430">
        <w:rPr>
          <w:rFonts w:ascii="Times New Roman" w:hAnsi="Times New Roman" w:cs="Times New Roman"/>
          <w:sz w:val="24"/>
          <w:szCs w:val="24"/>
        </w:rPr>
        <w:t xml:space="preserve">= 7.0 Hz, 2H), 1.49 (br. s, 4H); </w:t>
      </w:r>
      <w:r w:rsidR="00BC7430" w:rsidRPr="00BC7430">
        <w:rPr>
          <w:rFonts w:ascii="Times New Roman" w:hAnsi="Times New Roman" w:cs="Times New Roman"/>
          <w:sz w:val="24"/>
          <w:szCs w:val="24"/>
          <w:vertAlign w:val="superscript"/>
        </w:rPr>
        <w:t>13</w:t>
      </w:r>
      <w:r w:rsidR="00BC7430" w:rsidRPr="00BC7430">
        <w:rPr>
          <w:rFonts w:ascii="Times New Roman" w:hAnsi="Times New Roman" w:cs="Times New Roman"/>
          <w:sz w:val="24"/>
          <w:szCs w:val="24"/>
        </w:rPr>
        <w:t xml:space="preserve">C NMR </w:t>
      </w:r>
      <w:r>
        <w:rPr>
          <w:rFonts w:ascii="Times New Roman" w:hAnsi="Times New Roman" w:cs="Times New Roman"/>
          <w:sz w:val="24"/>
          <w:szCs w:val="24"/>
        </w:rPr>
        <w:sym w:font="Symbol" w:char="F064"/>
      </w:r>
      <w:r>
        <w:rPr>
          <w:rFonts w:ascii="Times New Roman" w:hAnsi="Times New Roman" w:cs="Times New Roman"/>
          <w:sz w:val="24"/>
          <w:szCs w:val="24"/>
        </w:rPr>
        <w:t xml:space="preserve"> (126 MHz, CD</w:t>
      </w:r>
      <w:r w:rsidRPr="00602D1E">
        <w:rPr>
          <w:rFonts w:ascii="Times New Roman" w:hAnsi="Times New Roman" w:cs="Times New Roman"/>
          <w:sz w:val="24"/>
          <w:szCs w:val="24"/>
          <w:vertAlign w:val="subscript"/>
        </w:rPr>
        <w:t>3</w:t>
      </w:r>
      <w:r w:rsidR="00BC7430" w:rsidRPr="00BC7430">
        <w:rPr>
          <w:rFonts w:ascii="Times New Roman" w:hAnsi="Times New Roman" w:cs="Times New Roman"/>
          <w:sz w:val="24"/>
          <w:szCs w:val="24"/>
        </w:rPr>
        <w:t>OD</w:t>
      </w:r>
      <w:r>
        <w:rPr>
          <w:rFonts w:ascii="Times New Roman" w:hAnsi="Times New Roman" w:cs="Times New Roman"/>
          <w:sz w:val="24"/>
          <w:szCs w:val="24"/>
        </w:rPr>
        <w:t xml:space="preserve">) </w:t>
      </w:r>
      <w:r w:rsidR="00BC7430" w:rsidRPr="00BC7430">
        <w:rPr>
          <w:rFonts w:ascii="Times New Roman" w:hAnsi="Times New Roman" w:cs="Times New Roman"/>
          <w:sz w:val="24"/>
          <w:szCs w:val="24"/>
        </w:rPr>
        <w:t xml:space="preserve">169.0, 168.9, 162.7, 162.6, 155.3, 149.7, 149.6, 139.0, 139.0, 134.9, 134.2, 131.2, 130.1, 130.1, 128.3, 128.3, 126.7, 126.6, 124.7, 124.7, 60.0, 57.5, 46.3, 43.2, 42.8, 42.6, 40.9, 37.6, 35.4, 34.9 (the additional peaks were observed due to </w:t>
      </w:r>
      <w:proofErr w:type="spellStart"/>
      <w:r w:rsidR="00BC7430" w:rsidRPr="00BC7430">
        <w:rPr>
          <w:rFonts w:ascii="Times New Roman" w:hAnsi="Times New Roman" w:cs="Times New Roman"/>
          <w:sz w:val="24"/>
          <w:szCs w:val="24"/>
        </w:rPr>
        <w:t>rotamers</w:t>
      </w:r>
      <w:proofErr w:type="spellEnd"/>
      <w:r w:rsidR="00BC7430" w:rsidRPr="00BC7430">
        <w:rPr>
          <w:rFonts w:ascii="Times New Roman" w:hAnsi="Times New Roman" w:cs="Times New Roman"/>
          <w:sz w:val="24"/>
          <w:szCs w:val="24"/>
        </w:rPr>
        <w:t xml:space="preserve">); Anal. </w:t>
      </w:r>
      <w:proofErr w:type="spellStart"/>
      <w:proofErr w:type="gramStart"/>
      <w:r w:rsidR="00BC7430" w:rsidRPr="00BC7430">
        <w:rPr>
          <w:rFonts w:ascii="Times New Roman" w:hAnsi="Times New Roman" w:cs="Times New Roman"/>
          <w:sz w:val="24"/>
          <w:szCs w:val="24"/>
        </w:rPr>
        <w:t>Calcd</w:t>
      </w:r>
      <w:proofErr w:type="spellEnd"/>
      <w:r w:rsidR="00BC7430" w:rsidRPr="00BC7430">
        <w:rPr>
          <w:rFonts w:ascii="Times New Roman" w:hAnsi="Times New Roman" w:cs="Times New Roman"/>
          <w:sz w:val="24"/>
          <w:szCs w:val="24"/>
        </w:rPr>
        <w:t>.</w:t>
      </w:r>
      <w:proofErr w:type="gramEnd"/>
      <w:r w:rsidR="00BC7430" w:rsidRPr="00BC7430">
        <w:rPr>
          <w:rFonts w:ascii="Times New Roman" w:hAnsi="Times New Roman" w:cs="Times New Roman"/>
          <w:sz w:val="24"/>
          <w:szCs w:val="24"/>
        </w:rPr>
        <w:t xml:space="preserve"> </w:t>
      </w:r>
      <w:proofErr w:type="gramStart"/>
      <w:r w:rsidR="00BC7430" w:rsidRPr="00BC7430">
        <w:rPr>
          <w:rFonts w:ascii="Times New Roman" w:hAnsi="Times New Roman" w:cs="Times New Roman"/>
          <w:sz w:val="24"/>
          <w:szCs w:val="24"/>
        </w:rPr>
        <w:t>for</w:t>
      </w:r>
      <w:proofErr w:type="gramEnd"/>
      <w:r w:rsidR="00BC7430" w:rsidRPr="00BC7430">
        <w:rPr>
          <w:rFonts w:ascii="Times New Roman" w:hAnsi="Times New Roman" w:cs="Times New Roman"/>
          <w:sz w:val="24"/>
          <w:szCs w:val="24"/>
        </w:rPr>
        <w:t xml:space="preserve"> C</w:t>
      </w:r>
      <w:r w:rsidR="00BC7430" w:rsidRPr="00BC7430">
        <w:rPr>
          <w:rFonts w:ascii="Times New Roman" w:hAnsi="Times New Roman" w:cs="Times New Roman"/>
          <w:sz w:val="24"/>
          <w:szCs w:val="24"/>
          <w:vertAlign w:val="subscript"/>
        </w:rPr>
        <w:t>25</w:t>
      </w:r>
      <w:r w:rsidR="00BC7430" w:rsidRPr="00BC7430">
        <w:rPr>
          <w:rFonts w:ascii="Times New Roman" w:hAnsi="Times New Roman" w:cs="Times New Roman"/>
          <w:sz w:val="24"/>
          <w:szCs w:val="24"/>
        </w:rPr>
        <w:t>H</w:t>
      </w:r>
      <w:r w:rsidR="00BC7430" w:rsidRPr="00BC7430">
        <w:rPr>
          <w:rFonts w:ascii="Times New Roman" w:hAnsi="Times New Roman" w:cs="Times New Roman"/>
          <w:sz w:val="24"/>
          <w:szCs w:val="24"/>
          <w:vertAlign w:val="subscript"/>
        </w:rPr>
        <w:t>27</w:t>
      </w:r>
      <w:r w:rsidR="006A6C93" w:rsidRPr="006A6C93">
        <w:rPr>
          <w:rFonts w:ascii="Times New Roman" w:hAnsi="Times New Roman" w:cs="Times New Roman"/>
          <w:sz w:val="24"/>
          <w:szCs w:val="24"/>
        </w:rPr>
        <w:t>[</w:t>
      </w:r>
      <w:r w:rsidR="006A6C93" w:rsidRPr="006A6C93">
        <w:rPr>
          <w:rFonts w:ascii="Times New Roman" w:hAnsi="Times New Roman" w:cs="Times New Roman"/>
          <w:sz w:val="24"/>
          <w:szCs w:val="24"/>
          <w:vertAlign w:val="superscript"/>
        </w:rPr>
        <w:t>35</w:t>
      </w:r>
      <w:r w:rsidR="00BC7430" w:rsidRPr="00BC7430">
        <w:rPr>
          <w:rFonts w:ascii="Times New Roman" w:hAnsi="Times New Roman" w:cs="Times New Roman"/>
          <w:sz w:val="24"/>
          <w:szCs w:val="24"/>
        </w:rPr>
        <w:t>Cl</w:t>
      </w:r>
      <w:r w:rsidR="006A6C93">
        <w:rPr>
          <w:rFonts w:ascii="Times New Roman" w:hAnsi="Times New Roman" w:cs="Times New Roman"/>
          <w:sz w:val="24"/>
          <w:szCs w:val="24"/>
        </w:rPr>
        <w:t>]</w:t>
      </w:r>
      <w:r w:rsidR="00BC7430" w:rsidRPr="00BC7430">
        <w:rPr>
          <w:rFonts w:ascii="Times New Roman" w:hAnsi="Times New Roman" w:cs="Times New Roman"/>
          <w:sz w:val="24"/>
          <w:szCs w:val="24"/>
          <w:vertAlign w:val="subscript"/>
        </w:rPr>
        <w:t>2</w:t>
      </w:r>
      <w:r w:rsidR="00BC7430" w:rsidRPr="00BC7430">
        <w:rPr>
          <w:rFonts w:ascii="Times New Roman" w:hAnsi="Times New Roman" w:cs="Times New Roman"/>
          <w:sz w:val="24"/>
          <w:szCs w:val="24"/>
        </w:rPr>
        <w:t>N</w:t>
      </w:r>
      <w:r w:rsidR="00BC7430" w:rsidRPr="00BC7430">
        <w:rPr>
          <w:rFonts w:ascii="Times New Roman" w:hAnsi="Times New Roman" w:cs="Times New Roman"/>
          <w:sz w:val="24"/>
          <w:szCs w:val="24"/>
          <w:vertAlign w:val="subscript"/>
        </w:rPr>
        <w:t>6</w:t>
      </w:r>
      <w:r w:rsidR="00BC7430" w:rsidRPr="00BC7430">
        <w:rPr>
          <w:rFonts w:ascii="Times New Roman" w:hAnsi="Times New Roman" w:cs="Times New Roman"/>
          <w:sz w:val="24"/>
          <w:szCs w:val="24"/>
        </w:rPr>
        <w:t>O = 497.1618. Found = 497.1610 [M+H</w:t>
      </w:r>
      <w:proofErr w:type="gramStart"/>
      <w:r w:rsidR="00BC7430" w:rsidRPr="00BC7430">
        <w:rPr>
          <w:rFonts w:ascii="Times New Roman" w:hAnsi="Times New Roman" w:cs="Times New Roman"/>
          <w:sz w:val="24"/>
          <w:szCs w:val="24"/>
        </w:rPr>
        <w:t>]</w:t>
      </w:r>
      <w:r w:rsidR="00BC7430" w:rsidRPr="00BC7430">
        <w:rPr>
          <w:rFonts w:ascii="Times New Roman" w:hAnsi="Times New Roman" w:cs="Times New Roman"/>
          <w:sz w:val="24"/>
          <w:szCs w:val="24"/>
          <w:vertAlign w:val="superscript"/>
        </w:rPr>
        <w:t>+</w:t>
      </w:r>
      <w:proofErr w:type="gramEnd"/>
      <w:r w:rsidR="00BC7430" w:rsidRPr="00BC7430">
        <w:rPr>
          <w:rFonts w:ascii="Times New Roman" w:hAnsi="Times New Roman" w:cs="Times New Roman"/>
          <w:sz w:val="24"/>
          <w:szCs w:val="24"/>
        </w:rPr>
        <w:t>; LCMS (</w:t>
      </w:r>
      <w:r w:rsidR="00CC6C49">
        <w:rPr>
          <w:rFonts w:ascii="Times New Roman" w:hAnsi="Times New Roman" w:cs="Times New Roman"/>
          <w:sz w:val="24"/>
          <w:szCs w:val="24"/>
        </w:rPr>
        <w:t>System A</w:t>
      </w:r>
      <w:r w:rsidR="00BC7430" w:rsidRPr="00BC7430">
        <w:rPr>
          <w:rFonts w:ascii="Times New Roman" w:hAnsi="Times New Roman" w:cs="Times New Roman"/>
          <w:sz w:val="24"/>
          <w:szCs w:val="24"/>
        </w:rPr>
        <w:t>, UV, ES) RT = 0.86 min, [M+H]</w:t>
      </w:r>
      <w:r w:rsidR="00BC7430" w:rsidRPr="00BC7430">
        <w:rPr>
          <w:rFonts w:ascii="Times New Roman" w:hAnsi="Times New Roman" w:cs="Times New Roman"/>
          <w:sz w:val="24"/>
          <w:szCs w:val="24"/>
          <w:vertAlign w:val="superscript"/>
        </w:rPr>
        <w:t>+</w:t>
      </w:r>
      <w:r w:rsidR="00BC7430" w:rsidRPr="00BC7430">
        <w:rPr>
          <w:rFonts w:ascii="Times New Roman" w:hAnsi="Times New Roman" w:cs="Times New Roman"/>
          <w:sz w:val="24"/>
          <w:szCs w:val="24"/>
        </w:rPr>
        <w:t xml:space="preserve"> = 497, 499, 501, 98% purity.</w:t>
      </w:r>
    </w:p>
    <w:p w:rsidR="002068FB" w:rsidRPr="002068FB" w:rsidRDefault="00F15449" w:rsidP="002068FB">
      <w:pPr>
        <w:spacing w:line="480" w:lineRule="auto"/>
        <w:rPr>
          <w:rFonts w:ascii="Times New Roman" w:hAnsi="Times New Roman" w:cs="Times New Roman"/>
          <w:sz w:val="24"/>
          <w:szCs w:val="24"/>
        </w:rPr>
      </w:pPr>
      <w:r>
        <w:rPr>
          <w:rFonts w:ascii="Times New Roman" w:hAnsi="Times New Roman" w:cs="Times New Roman"/>
          <w:b/>
          <w:sz w:val="24"/>
          <w:szCs w:val="24"/>
        </w:rPr>
        <w:t>6.10</w:t>
      </w:r>
      <w:r>
        <w:rPr>
          <w:rFonts w:ascii="Times New Roman" w:hAnsi="Times New Roman" w:cs="Times New Roman"/>
          <w:b/>
          <w:sz w:val="24"/>
          <w:szCs w:val="24"/>
        </w:rPr>
        <w:tab/>
      </w:r>
      <w:r w:rsidR="00D12075">
        <w:rPr>
          <w:rFonts w:ascii="Times New Roman" w:hAnsi="Times New Roman" w:cs="Times New Roman"/>
          <w:b/>
          <w:sz w:val="24"/>
          <w:szCs w:val="24"/>
        </w:rPr>
        <w:t>(±)-(8-(4-((2</w:t>
      </w:r>
      <w:proofErr w:type="gramStart"/>
      <w:r w:rsidR="00D12075">
        <w:rPr>
          <w:rFonts w:ascii="Times New Roman" w:hAnsi="Times New Roman" w:cs="Times New Roman"/>
          <w:b/>
          <w:sz w:val="24"/>
          <w:szCs w:val="24"/>
        </w:rPr>
        <w:t>,4</w:t>
      </w:r>
      <w:proofErr w:type="gramEnd"/>
      <w:r w:rsidR="00D12075">
        <w:rPr>
          <w:rFonts w:ascii="Times New Roman" w:hAnsi="Times New Roman" w:cs="Times New Roman"/>
          <w:b/>
          <w:sz w:val="24"/>
          <w:szCs w:val="24"/>
        </w:rPr>
        <w:t>-D</w:t>
      </w:r>
      <w:r w:rsidR="002068FB" w:rsidRPr="002068FB">
        <w:rPr>
          <w:rFonts w:ascii="Times New Roman" w:hAnsi="Times New Roman" w:cs="Times New Roman"/>
          <w:b/>
          <w:sz w:val="24"/>
          <w:szCs w:val="24"/>
        </w:rPr>
        <w:t>ichlorobenzyl)amino)pyrimidin-2-yl)-2,8-diazaspiro[4.5]decan-2-yl)(morpholin-3-yl)methanone (</w:t>
      </w:r>
      <w:r w:rsidR="002068FB">
        <w:rPr>
          <w:rFonts w:ascii="Times New Roman" w:hAnsi="Times New Roman" w:cs="Times New Roman"/>
          <w:b/>
          <w:sz w:val="24"/>
          <w:szCs w:val="24"/>
        </w:rPr>
        <w:t>11h</w:t>
      </w:r>
      <w:r w:rsidR="002068FB" w:rsidRPr="002068FB">
        <w:rPr>
          <w:rFonts w:ascii="Times New Roman" w:hAnsi="Times New Roman" w:cs="Times New Roman"/>
          <w:b/>
          <w:sz w:val="24"/>
          <w:szCs w:val="24"/>
        </w:rPr>
        <w:t>)</w:t>
      </w:r>
    </w:p>
    <w:p w:rsidR="002068FB" w:rsidRDefault="002068FB" w:rsidP="002068FB">
      <w:pPr>
        <w:spacing w:line="480" w:lineRule="auto"/>
        <w:rPr>
          <w:rFonts w:ascii="Times New Roman" w:hAnsi="Times New Roman" w:cs="Times New Roman"/>
          <w:sz w:val="24"/>
          <w:szCs w:val="24"/>
        </w:rPr>
      </w:pPr>
      <w:r>
        <w:rPr>
          <w:rFonts w:ascii="Times New Roman" w:hAnsi="Times New Roman" w:cs="Times New Roman"/>
          <w:sz w:val="24"/>
          <w:szCs w:val="24"/>
        </w:rPr>
        <w:t>W</w:t>
      </w:r>
      <w:r w:rsidRPr="002068FB">
        <w:rPr>
          <w:rFonts w:ascii="Times New Roman" w:hAnsi="Times New Roman" w:cs="Times New Roman"/>
          <w:sz w:val="24"/>
          <w:szCs w:val="24"/>
        </w:rPr>
        <w:t xml:space="preserve">as prepared from </w:t>
      </w:r>
      <w:r>
        <w:rPr>
          <w:rFonts w:ascii="Times New Roman" w:hAnsi="Times New Roman" w:cs="Times New Roman"/>
          <w:b/>
          <w:sz w:val="24"/>
          <w:szCs w:val="24"/>
        </w:rPr>
        <w:t>17</w:t>
      </w:r>
      <w:r w:rsidRPr="002068FB">
        <w:rPr>
          <w:rFonts w:ascii="Times New Roman" w:hAnsi="Times New Roman" w:cs="Times New Roman"/>
          <w:sz w:val="24"/>
          <w:szCs w:val="24"/>
        </w:rPr>
        <w:t xml:space="preserve"> (30 mg, 0.076 </w:t>
      </w:r>
      <w:proofErr w:type="spellStart"/>
      <w:r w:rsidRPr="002068FB">
        <w:rPr>
          <w:rFonts w:ascii="Times New Roman" w:hAnsi="Times New Roman" w:cs="Times New Roman"/>
          <w:sz w:val="24"/>
          <w:szCs w:val="24"/>
        </w:rPr>
        <w:t>mmol</w:t>
      </w:r>
      <w:proofErr w:type="spellEnd"/>
      <w:r w:rsidRPr="002068FB">
        <w:rPr>
          <w:rFonts w:ascii="Times New Roman" w:hAnsi="Times New Roman" w:cs="Times New Roman"/>
          <w:sz w:val="24"/>
          <w:szCs w:val="24"/>
        </w:rPr>
        <w:t xml:space="preserve">) and </w:t>
      </w:r>
      <w:r w:rsidRPr="002068FB">
        <w:rPr>
          <w:rFonts w:ascii="Times New Roman" w:hAnsi="Times New Roman" w:cs="Times New Roman"/>
          <w:b/>
          <w:sz w:val="24"/>
          <w:szCs w:val="24"/>
        </w:rPr>
        <w:t>(±)-</w:t>
      </w:r>
      <w:r w:rsidRPr="002068FB">
        <w:rPr>
          <w:rFonts w:ascii="Times New Roman" w:hAnsi="Times New Roman" w:cs="Times New Roman"/>
          <w:sz w:val="24"/>
          <w:szCs w:val="24"/>
          <w:lang w:val="en-US"/>
        </w:rPr>
        <w:t>4-(</w:t>
      </w:r>
      <w:proofErr w:type="spellStart"/>
      <w:r w:rsidRPr="002068FB">
        <w:rPr>
          <w:rFonts w:ascii="Times New Roman" w:hAnsi="Times New Roman" w:cs="Times New Roman"/>
          <w:i/>
          <w:sz w:val="24"/>
          <w:szCs w:val="24"/>
          <w:lang w:val="en-US"/>
        </w:rPr>
        <w:t>ter</w:t>
      </w:r>
      <w:r w:rsidRPr="002068FB">
        <w:rPr>
          <w:rFonts w:ascii="Times New Roman" w:hAnsi="Times New Roman" w:cs="Times New Roman"/>
          <w:sz w:val="24"/>
          <w:szCs w:val="24"/>
          <w:lang w:val="en-US"/>
        </w:rPr>
        <w:t>t-butoxycarbonyl</w:t>
      </w:r>
      <w:proofErr w:type="spellEnd"/>
      <w:r w:rsidRPr="002068FB">
        <w:rPr>
          <w:rFonts w:ascii="Times New Roman" w:hAnsi="Times New Roman" w:cs="Times New Roman"/>
          <w:sz w:val="24"/>
          <w:szCs w:val="24"/>
          <w:lang w:val="en-US"/>
        </w:rPr>
        <w:t xml:space="preserve">)morpholine-3-carboxylic acid (19 mg, 0.084 </w:t>
      </w:r>
      <w:proofErr w:type="spellStart"/>
      <w:r w:rsidRPr="002068FB">
        <w:rPr>
          <w:rFonts w:ascii="Times New Roman" w:hAnsi="Times New Roman" w:cs="Times New Roman"/>
          <w:sz w:val="24"/>
          <w:szCs w:val="24"/>
          <w:lang w:val="en-US"/>
        </w:rPr>
        <w:t>mmol</w:t>
      </w:r>
      <w:proofErr w:type="spellEnd"/>
      <w:r w:rsidRPr="002068FB">
        <w:rPr>
          <w:rFonts w:ascii="Times New Roman" w:hAnsi="Times New Roman" w:cs="Times New Roman"/>
          <w:sz w:val="24"/>
          <w:szCs w:val="24"/>
          <w:lang w:val="en-US"/>
        </w:rPr>
        <w:t xml:space="preserve">) </w:t>
      </w:r>
      <w:r w:rsidRPr="002068FB">
        <w:rPr>
          <w:rFonts w:ascii="Times New Roman" w:hAnsi="Times New Roman" w:cs="Times New Roman"/>
          <w:sz w:val="24"/>
          <w:szCs w:val="24"/>
        </w:rPr>
        <w:t xml:space="preserve">according to the procedure described for the </w:t>
      </w:r>
      <w:r w:rsidRPr="002068FB">
        <w:rPr>
          <w:rFonts w:ascii="Times New Roman" w:hAnsi="Times New Roman" w:cs="Times New Roman"/>
          <w:sz w:val="24"/>
          <w:szCs w:val="24"/>
        </w:rPr>
        <w:lastRenderedPageBreak/>
        <w:t xml:space="preserve">preparation of </w:t>
      </w:r>
      <w:r>
        <w:rPr>
          <w:rFonts w:ascii="Times New Roman" w:hAnsi="Times New Roman" w:cs="Times New Roman"/>
          <w:b/>
          <w:bCs/>
          <w:sz w:val="24"/>
          <w:szCs w:val="24"/>
        </w:rPr>
        <w:t>11</w:t>
      </w:r>
      <w:r w:rsidRPr="002068FB">
        <w:rPr>
          <w:rFonts w:ascii="Times New Roman" w:hAnsi="Times New Roman" w:cs="Times New Roman"/>
          <w:b/>
          <w:bCs/>
          <w:sz w:val="24"/>
          <w:szCs w:val="24"/>
        </w:rPr>
        <w:t>a</w:t>
      </w:r>
      <w:r w:rsidRPr="002068FB">
        <w:rPr>
          <w:rFonts w:ascii="Times New Roman" w:hAnsi="Times New Roman" w:cs="Times New Roman"/>
          <w:sz w:val="24"/>
          <w:szCs w:val="24"/>
        </w:rPr>
        <w:t xml:space="preserve"> </w:t>
      </w:r>
      <w:r>
        <w:rPr>
          <w:rFonts w:ascii="Times New Roman" w:hAnsi="Times New Roman" w:cs="Times New Roman"/>
          <w:sz w:val="24"/>
          <w:szCs w:val="24"/>
        </w:rPr>
        <w:t xml:space="preserve">to give </w:t>
      </w:r>
      <w:r w:rsidRPr="002068FB">
        <w:rPr>
          <w:rFonts w:ascii="Times New Roman" w:hAnsi="Times New Roman" w:cs="Times New Roman"/>
          <w:b/>
          <w:sz w:val="24"/>
          <w:szCs w:val="24"/>
        </w:rPr>
        <w:t>11h</w:t>
      </w:r>
      <w:r>
        <w:rPr>
          <w:rFonts w:ascii="Times New Roman" w:hAnsi="Times New Roman" w:cs="Times New Roman"/>
          <w:sz w:val="24"/>
          <w:szCs w:val="24"/>
        </w:rPr>
        <w:t xml:space="preserve"> (20 mg, 52%) as a </w:t>
      </w:r>
      <w:r w:rsidR="00BA2CCF">
        <w:rPr>
          <w:rFonts w:ascii="Times New Roman" w:hAnsi="Times New Roman" w:cs="Times New Roman"/>
          <w:sz w:val="24"/>
          <w:szCs w:val="24"/>
        </w:rPr>
        <w:t>colour</w:t>
      </w:r>
      <w:r w:rsidRPr="002068FB">
        <w:rPr>
          <w:rFonts w:ascii="Times New Roman" w:hAnsi="Times New Roman" w:cs="Times New Roman"/>
          <w:sz w:val="24"/>
          <w:szCs w:val="24"/>
        </w:rPr>
        <w:t>less oil</w:t>
      </w:r>
      <w:r>
        <w:rPr>
          <w:rFonts w:ascii="Times New Roman" w:hAnsi="Times New Roman" w:cs="Times New Roman"/>
          <w:sz w:val="24"/>
          <w:szCs w:val="24"/>
        </w:rPr>
        <w:t>:</w:t>
      </w:r>
      <w:r w:rsidRPr="002068FB">
        <w:rPr>
          <w:rFonts w:ascii="Times New Roman" w:hAnsi="Times New Roman" w:cs="Times New Roman"/>
          <w:sz w:val="24"/>
          <w:szCs w:val="24"/>
        </w:rPr>
        <w:t xml:space="preserve"> </w:t>
      </w:r>
      <w:r w:rsidRPr="002068FB">
        <w:rPr>
          <w:rFonts w:ascii="Times New Roman" w:hAnsi="Times New Roman" w:cs="Times New Roman"/>
          <w:sz w:val="24"/>
          <w:szCs w:val="24"/>
          <w:vertAlign w:val="superscript"/>
        </w:rPr>
        <w:t>1</w:t>
      </w:r>
      <w:r w:rsidRPr="002068FB">
        <w:rPr>
          <w:rFonts w:ascii="Times New Roman" w:hAnsi="Times New Roman" w:cs="Times New Roman"/>
          <w:sz w:val="24"/>
          <w:szCs w:val="24"/>
        </w:rPr>
        <w:t xml:space="preserve">H NMR </w:t>
      </w:r>
      <w:r>
        <w:rPr>
          <w:rFonts w:ascii="Times New Roman" w:hAnsi="Times New Roman" w:cs="Times New Roman"/>
          <w:sz w:val="24"/>
          <w:szCs w:val="24"/>
        </w:rPr>
        <w:sym w:font="Symbol" w:char="F064"/>
      </w:r>
      <w:r>
        <w:rPr>
          <w:rFonts w:ascii="Times New Roman" w:hAnsi="Times New Roman" w:cs="Times New Roman"/>
          <w:sz w:val="24"/>
          <w:szCs w:val="24"/>
        </w:rPr>
        <w:t xml:space="preserve"> </w:t>
      </w:r>
      <w:r w:rsidRPr="002068FB">
        <w:rPr>
          <w:rFonts w:ascii="Times New Roman" w:hAnsi="Times New Roman" w:cs="Times New Roman"/>
          <w:sz w:val="24"/>
          <w:szCs w:val="24"/>
        </w:rPr>
        <w:t xml:space="preserve">(400 MHz, </w:t>
      </w:r>
      <w:r>
        <w:rPr>
          <w:rFonts w:ascii="Times New Roman" w:hAnsi="Times New Roman" w:cs="Times New Roman"/>
          <w:sz w:val="24"/>
          <w:szCs w:val="24"/>
        </w:rPr>
        <w:t>CD</w:t>
      </w:r>
      <w:r w:rsidRPr="002068FB">
        <w:rPr>
          <w:rFonts w:ascii="Times New Roman" w:hAnsi="Times New Roman" w:cs="Times New Roman"/>
          <w:sz w:val="24"/>
          <w:szCs w:val="24"/>
          <w:vertAlign w:val="subscript"/>
        </w:rPr>
        <w:t>3</w:t>
      </w:r>
      <w:r w:rsidRPr="002068FB">
        <w:rPr>
          <w:rFonts w:ascii="Times New Roman" w:hAnsi="Times New Roman" w:cs="Times New Roman"/>
          <w:sz w:val="24"/>
          <w:szCs w:val="24"/>
        </w:rPr>
        <w:t>OD</w:t>
      </w:r>
      <w:r>
        <w:rPr>
          <w:rFonts w:ascii="Times New Roman" w:hAnsi="Times New Roman" w:cs="Times New Roman"/>
          <w:sz w:val="24"/>
          <w:szCs w:val="24"/>
        </w:rPr>
        <w:t>)</w:t>
      </w:r>
      <w:r w:rsidRPr="002068FB">
        <w:rPr>
          <w:rFonts w:ascii="Times New Roman" w:hAnsi="Times New Roman" w:cs="Times New Roman"/>
          <w:sz w:val="24"/>
          <w:szCs w:val="24"/>
        </w:rPr>
        <w:t xml:space="preserve"> 7.70 (d, </w:t>
      </w:r>
      <w:r w:rsidRPr="002068FB">
        <w:rPr>
          <w:rFonts w:ascii="Times New Roman" w:hAnsi="Times New Roman" w:cs="Times New Roman"/>
          <w:i/>
          <w:iCs/>
          <w:sz w:val="24"/>
          <w:szCs w:val="24"/>
        </w:rPr>
        <w:t xml:space="preserve">J </w:t>
      </w:r>
      <w:r w:rsidRPr="002068FB">
        <w:rPr>
          <w:rFonts w:ascii="Times New Roman" w:hAnsi="Times New Roman" w:cs="Times New Roman"/>
          <w:sz w:val="24"/>
          <w:szCs w:val="24"/>
        </w:rPr>
        <w:t xml:space="preserve">= 6.0 Hz, 1H), 7.44 (br. s, 1H), 7.33 (d, </w:t>
      </w:r>
      <w:r w:rsidRPr="002068FB">
        <w:rPr>
          <w:rFonts w:ascii="Times New Roman" w:hAnsi="Times New Roman" w:cs="Times New Roman"/>
          <w:i/>
          <w:iCs/>
          <w:sz w:val="24"/>
          <w:szCs w:val="24"/>
        </w:rPr>
        <w:t xml:space="preserve">J </w:t>
      </w:r>
      <w:r w:rsidRPr="002068FB">
        <w:rPr>
          <w:rFonts w:ascii="Times New Roman" w:hAnsi="Times New Roman" w:cs="Times New Roman"/>
          <w:sz w:val="24"/>
          <w:szCs w:val="24"/>
        </w:rPr>
        <w:t>= 8.0 Hz, 1H), 7.26 (</w:t>
      </w:r>
      <w:proofErr w:type="spellStart"/>
      <w:r w:rsidRPr="002068FB">
        <w:rPr>
          <w:rFonts w:ascii="Times New Roman" w:hAnsi="Times New Roman" w:cs="Times New Roman"/>
          <w:sz w:val="24"/>
          <w:szCs w:val="24"/>
        </w:rPr>
        <w:t>dd</w:t>
      </w:r>
      <w:proofErr w:type="spellEnd"/>
      <w:r w:rsidRPr="002068FB">
        <w:rPr>
          <w:rFonts w:ascii="Times New Roman" w:hAnsi="Times New Roman" w:cs="Times New Roman"/>
          <w:sz w:val="24"/>
          <w:szCs w:val="24"/>
        </w:rPr>
        <w:t xml:space="preserve">, </w:t>
      </w:r>
      <w:r w:rsidRPr="002068FB">
        <w:rPr>
          <w:rFonts w:ascii="Times New Roman" w:hAnsi="Times New Roman" w:cs="Times New Roman"/>
          <w:i/>
          <w:iCs/>
          <w:sz w:val="24"/>
          <w:szCs w:val="24"/>
        </w:rPr>
        <w:t xml:space="preserve">J </w:t>
      </w:r>
      <w:r w:rsidRPr="002068FB">
        <w:rPr>
          <w:rFonts w:ascii="Times New Roman" w:hAnsi="Times New Roman" w:cs="Times New Roman"/>
          <w:sz w:val="24"/>
          <w:szCs w:val="24"/>
        </w:rPr>
        <w:t xml:space="preserve">= 8.0, 1.5 Hz, 1H), 5.86 (d, </w:t>
      </w:r>
      <w:r w:rsidRPr="002068FB">
        <w:rPr>
          <w:rFonts w:ascii="Times New Roman" w:hAnsi="Times New Roman" w:cs="Times New Roman"/>
          <w:i/>
          <w:iCs/>
          <w:sz w:val="24"/>
          <w:szCs w:val="24"/>
        </w:rPr>
        <w:t xml:space="preserve">J </w:t>
      </w:r>
      <w:r w:rsidRPr="002068FB">
        <w:rPr>
          <w:rFonts w:ascii="Times New Roman" w:hAnsi="Times New Roman" w:cs="Times New Roman"/>
          <w:sz w:val="24"/>
          <w:szCs w:val="24"/>
        </w:rPr>
        <w:t xml:space="preserve">= 6.0 Hz, 1H), 4.58 (br. s, 2H), 4.02 </w:t>
      </w:r>
      <w:r>
        <w:rPr>
          <w:rFonts w:ascii="Times New Roman" w:hAnsi="Times New Roman" w:cs="Times New Roman"/>
          <w:sz w:val="24"/>
          <w:szCs w:val="24"/>
        </w:rPr>
        <w:t>–</w:t>
      </w:r>
      <w:r w:rsidRPr="002068FB">
        <w:rPr>
          <w:rFonts w:ascii="Times New Roman" w:hAnsi="Times New Roman" w:cs="Times New Roman"/>
          <w:sz w:val="24"/>
          <w:szCs w:val="24"/>
        </w:rPr>
        <w:t xml:space="preserve"> 3.88 (m, 1H), 3.84 </w:t>
      </w:r>
      <w:r>
        <w:rPr>
          <w:rFonts w:ascii="Times New Roman" w:hAnsi="Times New Roman" w:cs="Times New Roman"/>
          <w:sz w:val="24"/>
          <w:szCs w:val="24"/>
        </w:rPr>
        <w:t>–</w:t>
      </w:r>
      <w:r w:rsidRPr="002068FB">
        <w:rPr>
          <w:rFonts w:ascii="Times New Roman" w:hAnsi="Times New Roman" w:cs="Times New Roman"/>
          <w:sz w:val="24"/>
          <w:szCs w:val="24"/>
        </w:rPr>
        <w:t xml:space="preserve"> 3.42 (m, 9H), 3.40 </w:t>
      </w:r>
      <w:r>
        <w:rPr>
          <w:rFonts w:ascii="Times New Roman" w:hAnsi="Times New Roman" w:cs="Times New Roman"/>
          <w:sz w:val="24"/>
          <w:szCs w:val="24"/>
        </w:rPr>
        <w:t>–</w:t>
      </w:r>
      <w:r w:rsidRPr="002068FB">
        <w:rPr>
          <w:rFonts w:ascii="Times New Roman" w:hAnsi="Times New Roman" w:cs="Times New Roman"/>
          <w:sz w:val="24"/>
          <w:szCs w:val="24"/>
        </w:rPr>
        <w:t xml:space="preserve"> 3.24 (m, 3H, (obscured by </w:t>
      </w:r>
      <w:r>
        <w:rPr>
          <w:rFonts w:ascii="Times New Roman" w:hAnsi="Times New Roman" w:cs="Times New Roman"/>
          <w:sz w:val="24"/>
          <w:szCs w:val="24"/>
        </w:rPr>
        <w:t>CD</w:t>
      </w:r>
      <w:r w:rsidRPr="002068FB">
        <w:rPr>
          <w:rFonts w:ascii="Times New Roman" w:hAnsi="Times New Roman" w:cs="Times New Roman"/>
          <w:sz w:val="24"/>
          <w:szCs w:val="24"/>
          <w:vertAlign w:val="subscript"/>
        </w:rPr>
        <w:t>3</w:t>
      </w:r>
      <w:r>
        <w:rPr>
          <w:rFonts w:ascii="Times New Roman" w:hAnsi="Times New Roman" w:cs="Times New Roman"/>
          <w:sz w:val="24"/>
          <w:szCs w:val="24"/>
        </w:rPr>
        <w:t>OD</w:t>
      </w:r>
      <w:r w:rsidRPr="002068FB">
        <w:rPr>
          <w:rFonts w:ascii="Times New Roman" w:hAnsi="Times New Roman" w:cs="Times New Roman"/>
          <w:sz w:val="24"/>
          <w:szCs w:val="24"/>
        </w:rPr>
        <w:t xml:space="preserve">), 2.96 </w:t>
      </w:r>
      <w:r>
        <w:rPr>
          <w:rFonts w:ascii="Times New Roman" w:hAnsi="Times New Roman" w:cs="Times New Roman"/>
          <w:sz w:val="24"/>
          <w:szCs w:val="24"/>
        </w:rPr>
        <w:t>–</w:t>
      </w:r>
      <w:r w:rsidRPr="002068FB">
        <w:rPr>
          <w:rFonts w:ascii="Times New Roman" w:hAnsi="Times New Roman" w:cs="Times New Roman"/>
          <w:sz w:val="24"/>
          <w:szCs w:val="24"/>
        </w:rPr>
        <w:t xml:space="preserve"> 2.88 (m, 2H), 1.89 (t, </w:t>
      </w:r>
      <w:r w:rsidRPr="002068FB">
        <w:rPr>
          <w:rFonts w:ascii="Times New Roman" w:hAnsi="Times New Roman" w:cs="Times New Roman"/>
          <w:i/>
          <w:iCs/>
          <w:sz w:val="24"/>
          <w:szCs w:val="24"/>
        </w:rPr>
        <w:t xml:space="preserve">J </w:t>
      </w:r>
      <w:r w:rsidRPr="002068FB">
        <w:rPr>
          <w:rFonts w:ascii="Times New Roman" w:hAnsi="Times New Roman" w:cs="Times New Roman"/>
          <w:sz w:val="24"/>
          <w:szCs w:val="24"/>
        </w:rPr>
        <w:t xml:space="preserve">= 7.0 Hz, 1H), 1.80 (t, </w:t>
      </w:r>
      <w:r w:rsidRPr="002068FB">
        <w:rPr>
          <w:rFonts w:ascii="Times New Roman" w:hAnsi="Times New Roman" w:cs="Times New Roman"/>
          <w:i/>
          <w:iCs/>
          <w:sz w:val="24"/>
          <w:szCs w:val="24"/>
        </w:rPr>
        <w:t xml:space="preserve">J </w:t>
      </w:r>
      <w:r w:rsidRPr="002068FB">
        <w:rPr>
          <w:rFonts w:ascii="Times New Roman" w:hAnsi="Times New Roman" w:cs="Times New Roman"/>
          <w:sz w:val="24"/>
          <w:szCs w:val="24"/>
        </w:rPr>
        <w:t xml:space="preserve">= 7.0 Hz, 1H), 1.56 </w:t>
      </w:r>
      <w:r>
        <w:rPr>
          <w:rFonts w:ascii="Times New Roman" w:hAnsi="Times New Roman" w:cs="Times New Roman"/>
          <w:sz w:val="24"/>
          <w:szCs w:val="24"/>
        </w:rPr>
        <w:t>–</w:t>
      </w:r>
      <w:r w:rsidRPr="002068FB">
        <w:rPr>
          <w:rFonts w:ascii="Times New Roman" w:hAnsi="Times New Roman" w:cs="Times New Roman"/>
          <w:sz w:val="24"/>
          <w:szCs w:val="24"/>
        </w:rPr>
        <w:t xml:space="preserve"> 1.29 (m, 4H); the two exchangeable protons were not observed; </w:t>
      </w:r>
      <w:r w:rsidRPr="002068FB">
        <w:rPr>
          <w:rFonts w:ascii="Times New Roman" w:hAnsi="Times New Roman" w:cs="Times New Roman"/>
          <w:sz w:val="24"/>
          <w:szCs w:val="24"/>
          <w:vertAlign w:val="superscript"/>
        </w:rPr>
        <w:t>13</w:t>
      </w:r>
      <w:r w:rsidRPr="002068FB">
        <w:rPr>
          <w:rFonts w:ascii="Times New Roman" w:hAnsi="Times New Roman" w:cs="Times New Roman"/>
          <w:sz w:val="24"/>
          <w:szCs w:val="24"/>
        </w:rPr>
        <w:t>C NMR</w:t>
      </w:r>
      <w:r>
        <w:rPr>
          <w:rFonts w:ascii="Times New Roman" w:hAnsi="Times New Roman" w:cs="Times New Roman"/>
          <w:sz w:val="24"/>
          <w:szCs w:val="24"/>
        </w:rPr>
        <w:t xml:space="preserve"> </w:t>
      </w:r>
      <w:r>
        <w:rPr>
          <w:rFonts w:ascii="Times New Roman" w:hAnsi="Times New Roman" w:cs="Times New Roman"/>
          <w:sz w:val="24"/>
          <w:szCs w:val="24"/>
        </w:rPr>
        <w:sym w:font="Symbol" w:char="F064"/>
      </w:r>
      <w:r w:rsidRPr="002068FB">
        <w:rPr>
          <w:rFonts w:ascii="Times New Roman" w:hAnsi="Times New Roman" w:cs="Times New Roman"/>
          <w:sz w:val="24"/>
          <w:szCs w:val="24"/>
        </w:rPr>
        <w:t xml:space="preserve"> (126 MHz, </w:t>
      </w:r>
      <w:r>
        <w:rPr>
          <w:rFonts w:ascii="Times New Roman" w:hAnsi="Times New Roman" w:cs="Times New Roman"/>
          <w:sz w:val="24"/>
          <w:szCs w:val="24"/>
        </w:rPr>
        <w:t>CD</w:t>
      </w:r>
      <w:r w:rsidRPr="002068FB">
        <w:rPr>
          <w:rFonts w:ascii="Times New Roman" w:hAnsi="Times New Roman" w:cs="Times New Roman"/>
          <w:sz w:val="24"/>
          <w:szCs w:val="24"/>
          <w:vertAlign w:val="subscript"/>
        </w:rPr>
        <w:t>3</w:t>
      </w:r>
      <w:r w:rsidRPr="002068FB">
        <w:rPr>
          <w:rFonts w:ascii="Times New Roman" w:hAnsi="Times New Roman" w:cs="Times New Roman"/>
          <w:sz w:val="24"/>
          <w:szCs w:val="24"/>
        </w:rPr>
        <w:t xml:space="preserve">OD) 170.8, 170.7, 164.2, 162.7, 155.7, 137.7, 134.9, 134.9, 134.2, 131.2, 130.1, 128.3, 96.8, 69.8, 68.5, 57.9, 57.8, 57.4, 56.6, 46.0, 45.6, 45.4, 45.3, 43.0, 42.8, 42.7, 42.6, 40.8, 37.1, 35.3, 35.2, 35.1, 34.9 (the additional peaks were observed due to </w:t>
      </w:r>
      <w:proofErr w:type="spellStart"/>
      <w:r w:rsidRPr="002068FB">
        <w:rPr>
          <w:rFonts w:ascii="Times New Roman" w:hAnsi="Times New Roman" w:cs="Times New Roman"/>
          <w:sz w:val="24"/>
          <w:szCs w:val="24"/>
        </w:rPr>
        <w:t>rotamers</w:t>
      </w:r>
      <w:proofErr w:type="spellEnd"/>
      <w:r w:rsidRPr="002068FB">
        <w:rPr>
          <w:rFonts w:ascii="Times New Roman" w:hAnsi="Times New Roman" w:cs="Times New Roman"/>
          <w:sz w:val="24"/>
          <w:szCs w:val="24"/>
        </w:rPr>
        <w:t xml:space="preserve">); Anal. </w:t>
      </w:r>
      <w:proofErr w:type="spellStart"/>
      <w:proofErr w:type="gramStart"/>
      <w:r w:rsidRPr="002068FB">
        <w:rPr>
          <w:rFonts w:ascii="Times New Roman" w:hAnsi="Times New Roman" w:cs="Times New Roman"/>
          <w:sz w:val="24"/>
          <w:szCs w:val="24"/>
        </w:rPr>
        <w:t>Calcd</w:t>
      </w:r>
      <w:proofErr w:type="spellEnd"/>
      <w:r w:rsidRPr="002068FB">
        <w:rPr>
          <w:rFonts w:ascii="Times New Roman" w:hAnsi="Times New Roman" w:cs="Times New Roman"/>
          <w:sz w:val="24"/>
          <w:szCs w:val="24"/>
        </w:rPr>
        <w:t>.</w:t>
      </w:r>
      <w:proofErr w:type="gramEnd"/>
      <w:r w:rsidRPr="002068FB">
        <w:rPr>
          <w:rFonts w:ascii="Times New Roman" w:hAnsi="Times New Roman" w:cs="Times New Roman"/>
          <w:sz w:val="24"/>
          <w:szCs w:val="24"/>
        </w:rPr>
        <w:t xml:space="preserve"> </w:t>
      </w:r>
      <w:proofErr w:type="gramStart"/>
      <w:r w:rsidRPr="002068FB">
        <w:rPr>
          <w:rFonts w:ascii="Times New Roman" w:hAnsi="Times New Roman" w:cs="Times New Roman"/>
          <w:sz w:val="24"/>
          <w:szCs w:val="24"/>
        </w:rPr>
        <w:t>for</w:t>
      </w:r>
      <w:proofErr w:type="gramEnd"/>
      <w:r w:rsidRPr="002068FB">
        <w:rPr>
          <w:rFonts w:ascii="Times New Roman" w:hAnsi="Times New Roman" w:cs="Times New Roman"/>
          <w:sz w:val="24"/>
          <w:szCs w:val="24"/>
        </w:rPr>
        <w:t xml:space="preserve"> C</w:t>
      </w:r>
      <w:r w:rsidRPr="002068FB">
        <w:rPr>
          <w:rFonts w:ascii="Times New Roman" w:hAnsi="Times New Roman" w:cs="Times New Roman"/>
          <w:sz w:val="24"/>
          <w:szCs w:val="24"/>
          <w:vertAlign w:val="subscript"/>
        </w:rPr>
        <w:t>24</w:t>
      </w:r>
      <w:r w:rsidRPr="002068FB">
        <w:rPr>
          <w:rFonts w:ascii="Times New Roman" w:hAnsi="Times New Roman" w:cs="Times New Roman"/>
          <w:sz w:val="24"/>
          <w:szCs w:val="24"/>
        </w:rPr>
        <w:t>H</w:t>
      </w:r>
      <w:r w:rsidRPr="002068FB">
        <w:rPr>
          <w:rFonts w:ascii="Times New Roman" w:hAnsi="Times New Roman" w:cs="Times New Roman"/>
          <w:sz w:val="24"/>
          <w:szCs w:val="24"/>
          <w:vertAlign w:val="subscript"/>
        </w:rPr>
        <w:t>31</w:t>
      </w:r>
      <w:r w:rsidR="006A6C93" w:rsidRPr="006A6C93">
        <w:rPr>
          <w:rFonts w:ascii="Times New Roman" w:hAnsi="Times New Roman" w:cs="Times New Roman"/>
          <w:sz w:val="24"/>
          <w:szCs w:val="24"/>
        </w:rPr>
        <w:t>[</w:t>
      </w:r>
      <w:r w:rsidR="006A6C93" w:rsidRPr="006A6C93">
        <w:rPr>
          <w:rFonts w:ascii="Times New Roman" w:hAnsi="Times New Roman" w:cs="Times New Roman"/>
          <w:sz w:val="24"/>
          <w:szCs w:val="24"/>
          <w:vertAlign w:val="superscript"/>
        </w:rPr>
        <w:t>35</w:t>
      </w:r>
      <w:r w:rsidRPr="002068FB">
        <w:rPr>
          <w:rFonts w:ascii="Times New Roman" w:hAnsi="Times New Roman" w:cs="Times New Roman"/>
          <w:sz w:val="24"/>
          <w:szCs w:val="24"/>
        </w:rPr>
        <w:t>Cl</w:t>
      </w:r>
      <w:r w:rsidR="006A6C93">
        <w:rPr>
          <w:rFonts w:ascii="Times New Roman" w:hAnsi="Times New Roman" w:cs="Times New Roman"/>
          <w:sz w:val="24"/>
          <w:szCs w:val="24"/>
        </w:rPr>
        <w:t>]</w:t>
      </w:r>
      <w:r w:rsidRPr="002068FB">
        <w:rPr>
          <w:rFonts w:ascii="Times New Roman" w:hAnsi="Times New Roman" w:cs="Times New Roman"/>
          <w:sz w:val="24"/>
          <w:szCs w:val="24"/>
          <w:vertAlign w:val="subscript"/>
        </w:rPr>
        <w:t>2</w:t>
      </w:r>
      <w:r w:rsidRPr="002068FB">
        <w:rPr>
          <w:rFonts w:ascii="Times New Roman" w:hAnsi="Times New Roman" w:cs="Times New Roman"/>
          <w:sz w:val="24"/>
          <w:szCs w:val="24"/>
        </w:rPr>
        <w:t>N</w:t>
      </w:r>
      <w:r w:rsidRPr="002068FB">
        <w:rPr>
          <w:rFonts w:ascii="Times New Roman" w:hAnsi="Times New Roman" w:cs="Times New Roman"/>
          <w:sz w:val="24"/>
          <w:szCs w:val="24"/>
          <w:vertAlign w:val="subscript"/>
        </w:rPr>
        <w:t>6</w:t>
      </w:r>
      <w:r w:rsidRPr="002068FB">
        <w:rPr>
          <w:rFonts w:ascii="Times New Roman" w:hAnsi="Times New Roman" w:cs="Times New Roman"/>
          <w:sz w:val="24"/>
          <w:szCs w:val="24"/>
        </w:rPr>
        <w:t>O</w:t>
      </w:r>
      <w:r w:rsidRPr="002068FB">
        <w:rPr>
          <w:rFonts w:ascii="Times New Roman" w:hAnsi="Times New Roman" w:cs="Times New Roman"/>
          <w:sz w:val="24"/>
          <w:szCs w:val="24"/>
          <w:vertAlign w:val="subscript"/>
        </w:rPr>
        <w:t>2</w:t>
      </w:r>
      <w:r w:rsidRPr="002068FB">
        <w:rPr>
          <w:rFonts w:ascii="Times New Roman" w:hAnsi="Times New Roman" w:cs="Times New Roman"/>
          <w:sz w:val="24"/>
          <w:szCs w:val="24"/>
        </w:rPr>
        <w:t xml:space="preserve"> = 505.1880. Found = 505.1878 [M+H</w:t>
      </w:r>
      <w:proofErr w:type="gramStart"/>
      <w:r w:rsidRPr="002068FB">
        <w:rPr>
          <w:rFonts w:ascii="Times New Roman" w:hAnsi="Times New Roman" w:cs="Times New Roman"/>
          <w:sz w:val="24"/>
          <w:szCs w:val="24"/>
        </w:rPr>
        <w:t>]</w:t>
      </w:r>
      <w:r w:rsidRPr="002068FB">
        <w:rPr>
          <w:rFonts w:ascii="Times New Roman" w:hAnsi="Times New Roman" w:cs="Times New Roman"/>
          <w:sz w:val="24"/>
          <w:szCs w:val="24"/>
          <w:vertAlign w:val="superscript"/>
        </w:rPr>
        <w:t>+</w:t>
      </w:r>
      <w:proofErr w:type="gramEnd"/>
      <w:r w:rsidRPr="002068FB">
        <w:rPr>
          <w:rFonts w:ascii="Times New Roman" w:hAnsi="Times New Roman" w:cs="Times New Roman"/>
          <w:sz w:val="24"/>
          <w:szCs w:val="24"/>
        </w:rPr>
        <w:t>; LCMS (</w:t>
      </w:r>
      <w:r w:rsidR="00CC6C49">
        <w:rPr>
          <w:rFonts w:ascii="Times New Roman" w:hAnsi="Times New Roman" w:cs="Times New Roman"/>
          <w:sz w:val="24"/>
          <w:szCs w:val="24"/>
        </w:rPr>
        <w:t>System A</w:t>
      </w:r>
      <w:r w:rsidRPr="002068FB">
        <w:rPr>
          <w:rFonts w:ascii="Times New Roman" w:hAnsi="Times New Roman" w:cs="Times New Roman"/>
          <w:sz w:val="24"/>
          <w:szCs w:val="24"/>
        </w:rPr>
        <w:t>, UV, ES) RT = 0.62 min, [M+H]</w:t>
      </w:r>
      <w:r w:rsidRPr="002068FB">
        <w:rPr>
          <w:rFonts w:ascii="Times New Roman" w:hAnsi="Times New Roman" w:cs="Times New Roman"/>
          <w:sz w:val="24"/>
          <w:szCs w:val="24"/>
          <w:vertAlign w:val="superscript"/>
        </w:rPr>
        <w:t>+</w:t>
      </w:r>
      <w:r w:rsidRPr="002068FB">
        <w:rPr>
          <w:rFonts w:ascii="Times New Roman" w:hAnsi="Times New Roman" w:cs="Times New Roman"/>
          <w:sz w:val="24"/>
          <w:szCs w:val="24"/>
        </w:rPr>
        <w:t xml:space="preserve"> = 505, 507, 509, 100% purity.</w:t>
      </w:r>
    </w:p>
    <w:p w:rsidR="00EF04B6" w:rsidRPr="004641FD" w:rsidRDefault="00F15449" w:rsidP="00EF04B6">
      <w:pPr>
        <w:spacing w:line="480" w:lineRule="auto"/>
        <w:rPr>
          <w:rFonts w:ascii="Times New Roman" w:hAnsi="Times New Roman" w:cs="Times New Roman"/>
          <w:sz w:val="24"/>
          <w:szCs w:val="24"/>
        </w:rPr>
      </w:pPr>
      <w:r>
        <w:rPr>
          <w:rFonts w:ascii="Times New Roman" w:hAnsi="Times New Roman" w:cs="Times New Roman"/>
          <w:b/>
          <w:sz w:val="24"/>
          <w:szCs w:val="24"/>
        </w:rPr>
        <w:t>6.11</w:t>
      </w:r>
      <w:r>
        <w:rPr>
          <w:rFonts w:ascii="Times New Roman" w:hAnsi="Times New Roman" w:cs="Times New Roman"/>
          <w:b/>
          <w:sz w:val="24"/>
          <w:szCs w:val="24"/>
        </w:rPr>
        <w:tab/>
      </w:r>
      <w:r w:rsidR="00EF04B6" w:rsidRPr="00E00A8A">
        <w:rPr>
          <w:rFonts w:ascii="Times New Roman" w:hAnsi="Times New Roman" w:cs="Times New Roman"/>
          <w:b/>
          <w:sz w:val="24"/>
          <w:szCs w:val="24"/>
        </w:rPr>
        <w:t>4-Chloro-</w:t>
      </w:r>
      <w:r w:rsidR="00EF04B6" w:rsidRPr="00E00A8A">
        <w:rPr>
          <w:rFonts w:ascii="Times New Roman" w:hAnsi="Times New Roman" w:cs="Times New Roman"/>
          <w:b/>
          <w:i/>
          <w:sz w:val="24"/>
          <w:szCs w:val="24"/>
        </w:rPr>
        <w:t>N</w:t>
      </w:r>
      <w:r w:rsidR="00EF04B6" w:rsidRPr="00E00A8A">
        <w:rPr>
          <w:rFonts w:ascii="Times New Roman" w:hAnsi="Times New Roman" w:cs="Times New Roman"/>
          <w:b/>
          <w:sz w:val="24"/>
          <w:szCs w:val="24"/>
        </w:rPr>
        <w:t>-(2</w:t>
      </w:r>
      <w:proofErr w:type="gramStart"/>
      <w:r w:rsidR="00EF04B6" w:rsidRPr="00E00A8A">
        <w:rPr>
          <w:rFonts w:ascii="Times New Roman" w:hAnsi="Times New Roman" w:cs="Times New Roman"/>
          <w:b/>
          <w:sz w:val="24"/>
          <w:szCs w:val="24"/>
        </w:rPr>
        <w:t>,4</w:t>
      </w:r>
      <w:proofErr w:type="gramEnd"/>
      <w:r w:rsidR="00EF04B6" w:rsidRPr="00E00A8A">
        <w:rPr>
          <w:rFonts w:ascii="Times New Roman" w:hAnsi="Times New Roman" w:cs="Times New Roman"/>
          <w:b/>
          <w:sz w:val="24"/>
          <w:szCs w:val="24"/>
        </w:rPr>
        <w:t>-dichlorobenzyl)pyrimidin-2-amine (</w:t>
      </w:r>
      <w:r w:rsidR="00EF04B6">
        <w:rPr>
          <w:rFonts w:ascii="Times New Roman" w:hAnsi="Times New Roman" w:cs="Times New Roman"/>
          <w:b/>
          <w:sz w:val="24"/>
          <w:szCs w:val="24"/>
        </w:rPr>
        <w:t xml:space="preserve">13) </w:t>
      </w:r>
      <w:r w:rsidR="00EF04B6" w:rsidRPr="00E00A8A">
        <w:rPr>
          <w:rFonts w:ascii="Times New Roman" w:hAnsi="Times New Roman" w:cs="Times New Roman"/>
          <w:b/>
          <w:sz w:val="24"/>
          <w:szCs w:val="24"/>
        </w:rPr>
        <w:t>and 2-chloro-</w:t>
      </w:r>
      <w:r w:rsidR="00EF04B6" w:rsidRPr="00E00A8A">
        <w:rPr>
          <w:rFonts w:ascii="Times New Roman" w:hAnsi="Times New Roman" w:cs="Times New Roman"/>
          <w:b/>
          <w:i/>
          <w:sz w:val="24"/>
          <w:szCs w:val="24"/>
        </w:rPr>
        <w:t>N</w:t>
      </w:r>
      <w:r w:rsidR="00EF04B6" w:rsidRPr="00E00A8A">
        <w:rPr>
          <w:rFonts w:ascii="Times New Roman" w:hAnsi="Times New Roman" w:cs="Times New Roman"/>
          <w:b/>
          <w:sz w:val="24"/>
          <w:szCs w:val="24"/>
        </w:rPr>
        <w:t>-(2,4-dichlorobenzyl)pyrimidin-4-amine (</w:t>
      </w:r>
      <w:r w:rsidR="00EF04B6">
        <w:rPr>
          <w:rFonts w:ascii="Times New Roman" w:hAnsi="Times New Roman" w:cs="Times New Roman"/>
          <w:b/>
          <w:sz w:val="24"/>
          <w:szCs w:val="24"/>
        </w:rPr>
        <w:t>14</w:t>
      </w:r>
      <w:r w:rsidR="00EF04B6" w:rsidRPr="00E00A8A">
        <w:rPr>
          <w:rFonts w:ascii="Times New Roman" w:hAnsi="Times New Roman" w:cs="Times New Roman"/>
          <w:b/>
          <w:sz w:val="24"/>
          <w:szCs w:val="24"/>
        </w:rPr>
        <w:t>)</w:t>
      </w:r>
    </w:p>
    <w:p w:rsidR="00EF04B6" w:rsidRPr="00E00A8A" w:rsidRDefault="00EF04B6" w:rsidP="00EF04B6">
      <w:pPr>
        <w:spacing w:line="480" w:lineRule="auto"/>
        <w:rPr>
          <w:rFonts w:ascii="Times New Roman" w:hAnsi="Times New Roman" w:cs="Times New Roman"/>
          <w:sz w:val="24"/>
          <w:szCs w:val="24"/>
        </w:rPr>
      </w:pPr>
      <w:r w:rsidRPr="00E00A8A">
        <w:rPr>
          <w:rFonts w:ascii="Times New Roman" w:hAnsi="Times New Roman" w:cs="Times New Roman"/>
          <w:sz w:val="24"/>
          <w:szCs w:val="24"/>
        </w:rPr>
        <w:t>2</w:t>
      </w:r>
      <w:proofErr w:type="gramStart"/>
      <w:r w:rsidRPr="00E00A8A">
        <w:rPr>
          <w:rFonts w:ascii="Times New Roman" w:hAnsi="Times New Roman" w:cs="Times New Roman"/>
          <w:sz w:val="24"/>
          <w:szCs w:val="24"/>
        </w:rPr>
        <w:t>,4</w:t>
      </w:r>
      <w:proofErr w:type="gramEnd"/>
      <w:r w:rsidRPr="00E00A8A">
        <w:rPr>
          <w:rFonts w:ascii="Times New Roman" w:hAnsi="Times New Roman" w:cs="Times New Roman"/>
          <w:sz w:val="24"/>
          <w:szCs w:val="24"/>
        </w:rPr>
        <w:t xml:space="preserve">-Dichlorobenzylamine (1.0 mL, 7.4 </w:t>
      </w:r>
      <w:proofErr w:type="spellStart"/>
      <w:r w:rsidRPr="00E00A8A">
        <w:rPr>
          <w:rFonts w:ascii="Times New Roman" w:hAnsi="Times New Roman" w:cs="Times New Roman"/>
          <w:sz w:val="24"/>
          <w:szCs w:val="24"/>
        </w:rPr>
        <w:t>mmol</w:t>
      </w:r>
      <w:proofErr w:type="spellEnd"/>
      <w:r w:rsidRPr="00E00A8A">
        <w:rPr>
          <w:rFonts w:ascii="Times New Roman" w:hAnsi="Times New Roman" w:cs="Times New Roman"/>
          <w:sz w:val="24"/>
          <w:szCs w:val="24"/>
        </w:rPr>
        <w:t xml:space="preserve">) was added to a stirring solution of 2,4-dichloropyrimidine (1.0 g, 6.7 </w:t>
      </w:r>
      <w:proofErr w:type="spellStart"/>
      <w:r w:rsidRPr="00E00A8A">
        <w:rPr>
          <w:rFonts w:ascii="Times New Roman" w:hAnsi="Times New Roman" w:cs="Times New Roman"/>
          <w:sz w:val="24"/>
          <w:szCs w:val="24"/>
        </w:rPr>
        <w:t>mmol</w:t>
      </w:r>
      <w:proofErr w:type="spellEnd"/>
      <w:r w:rsidRPr="00E00A8A">
        <w:rPr>
          <w:rFonts w:ascii="Times New Roman" w:hAnsi="Times New Roman" w:cs="Times New Roman"/>
          <w:sz w:val="24"/>
          <w:szCs w:val="24"/>
        </w:rPr>
        <w:t xml:space="preserve">) and DIPEA (1.8 mL, 10.1 </w:t>
      </w:r>
      <w:proofErr w:type="spellStart"/>
      <w:r w:rsidRPr="00E00A8A">
        <w:rPr>
          <w:rFonts w:ascii="Times New Roman" w:hAnsi="Times New Roman" w:cs="Times New Roman"/>
          <w:sz w:val="24"/>
          <w:szCs w:val="24"/>
        </w:rPr>
        <w:t>mmol</w:t>
      </w:r>
      <w:proofErr w:type="spellEnd"/>
      <w:r w:rsidRPr="00E00A8A">
        <w:rPr>
          <w:rFonts w:ascii="Times New Roman" w:hAnsi="Times New Roman" w:cs="Times New Roman"/>
          <w:sz w:val="24"/>
          <w:szCs w:val="24"/>
        </w:rPr>
        <w:t xml:space="preserve">) in anhydrous DCE (10 mL) and the reaction mixture was stirred at </w:t>
      </w:r>
      <w:r w:rsidR="00CB31E0">
        <w:rPr>
          <w:rFonts w:ascii="Times New Roman" w:hAnsi="Times New Roman" w:cs="Times New Roman"/>
          <w:sz w:val="24"/>
          <w:szCs w:val="24"/>
        </w:rPr>
        <w:t>20</w:t>
      </w:r>
      <w:r>
        <w:rPr>
          <w:rFonts w:ascii="Times New Roman" w:hAnsi="Times New Roman" w:cs="Times New Roman"/>
          <w:sz w:val="24"/>
          <w:szCs w:val="24"/>
        </w:rPr>
        <w:t>°C</w:t>
      </w:r>
      <w:r w:rsidRPr="00E00A8A">
        <w:rPr>
          <w:rFonts w:ascii="Times New Roman" w:hAnsi="Times New Roman" w:cs="Times New Roman"/>
          <w:sz w:val="24"/>
          <w:szCs w:val="24"/>
        </w:rPr>
        <w:t xml:space="preserve"> under a nitrogen atmosphere for 24 h. LCMS showed the presence of a mixture of </w:t>
      </w:r>
      <w:proofErr w:type="spellStart"/>
      <w:r w:rsidRPr="00E00A8A">
        <w:rPr>
          <w:rFonts w:ascii="Times New Roman" w:hAnsi="Times New Roman" w:cs="Times New Roman"/>
          <w:sz w:val="24"/>
          <w:szCs w:val="24"/>
        </w:rPr>
        <w:t>regioisomers</w:t>
      </w:r>
      <w:proofErr w:type="spellEnd"/>
      <w:r w:rsidRPr="00E00A8A">
        <w:rPr>
          <w:rFonts w:ascii="Times New Roman" w:hAnsi="Times New Roman" w:cs="Times New Roman"/>
          <w:sz w:val="24"/>
          <w:szCs w:val="24"/>
        </w:rPr>
        <w:t xml:space="preserve"> (</w:t>
      </w:r>
      <w:r>
        <w:rPr>
          <w:rFonts w:ascii="Times New Roman" w:hAnsi="Times New Roman" w:cs="Times New Roman"/>
          <w:sz w:val="24"/>
          <w:szCs w:val="24"/>
        </w:rPr>
        <w:t>System A</w:t>
      </w:r>
      <w:r w:rsidRPr="00E00A8A">
        <w:rPr>
          <w:rFonts w:ascii="Times New Roman" w:hAnsi="Times New Roman" w:cs="Times New Roman"/>
          <w:sz w:val="24"/>
          <w:szCs w:val="24"/>
        </w:rPr>
        <w:t xml:space="preserve">, RT = 1.10 min, 63% and 1.25 min, 27%). The reaction mixture was diluted with water (50 mL) and extracted with DCM (3 × 50 mL). The combined organic extracts were washed with brine (50 mL), dried using a hydrophobic frit and evaporated under reduced pressure. The residue was purified by column chromatography on a silica column, using a gradient of 0-100% ethyl acetate-cyclohexane over 40 min. The appropriate fractions were combined and evaporated under reduced pressure to afford the </w:t>
      </w:r>
      <w:r>
        <w:rPr>
          <w:rFonts w:ascii="Times New Roman" w:hAnsi="Times New Roman" w:cs="Times New Roman"/>
          <w:sz w:val="24"/>
          <w:szCs w:val="24"/>
        </w:rPr>
        <w:t xml:space="preserve">two </w:t>
      </w:r>
      <w:proofErr w:type="spellStart"/>
      <w:r>
        <w:rPr>
          <w:rFonts w:ascii="Times New Roman" w:hAnsi="Times New Roman" w:cs="Times New Roman"/>
          <w:sz w:val="24"/>
          <w:szCs w:val="24"/>
        </w:rPr>
        <w:t>regioisomers</w:t>
      </w:r>
      <w:proofErr w:type="spellEnd"/>
      <w:r w:rsidRPr="00E00A8A">
        <w:rPr>
          <w:rFonts w:ascii="Times New Roman" w:hAnsi="Times New Roman" w:cs="Times New Roman"/>
          <w:sz w:val="24"/>
          <w:szCs w:val="24"/>
        </w:rPr>
        <w:t xml:space="preserve"> as white solid</w:t>
      </w:r>
      <w:r>
        <w:rPr>
          <w:rFonts w:ascii="Times New Roman" w:hAnsi="Times New Roman" w:cs="Times New Roman"/>
          <w:sz w:val="24"/>
          <w:szCs w:val="24"/>
        </w:rPr>
        <w:t>s</w:t>
      </w:r>
      <w:r w:rsidRPr="00E00A8A">
        <w:rPr>
          <w:rFonts w:ascii="Times New Roman" w:hAnsi="Times New Roman" w:cs="Times New Roman"/>
          <w:sz w:val="24"/>
          <w:szCs w:val="24"/>
        </w:rPr>
        <w:t>:</w:t>
      </w:r>
      <w:r w:rsidR="004973F6">
        <w:rPr>
          <w:rFonts w:ascii="Times New Roman" w:hAnsi="Times New Roman" w:cs="Times New Roman"/>
          <w:sz w:val="24"/>
          <w:szCs w:val="24"/>
        </w:rPr>
        <w:t xml:space="preserve"> less-polar isomer</w:t>
      </w:r>
      <w:r w:rsidRPr="00E00A8A">
        <w:rPr>
          <w:rFonts w:ascii="Times New Roman" w:hAnsi="Times New Roman" w:cs="Times New Roman"/>
          <w:sz w:val="24"/>
          <w:szCs w:val="24"/>
        </w:rPr>
        <w:t xml:space="preserve"> </w:t>
      </w:r>
      <w:r>
        <w:rPr>
          <w:rFonts w:ascii="Times New Roman" w:hAnsi="Times New Roman" w:cs="Times New Roman"/>
          <w:b/>
          <w:sz w:val="24"/>
          <w:szCs w:val="24"/>
        </w:rPr>
        <w:t>13</w:t>
      </w:r>
      <w:r w:rsidRPr="00E00A8A">
        <w:rPr>
          <w:rFonts w:ascii="Times New Roman" w:hAnsi="Times New Roman" w:cs="Times New Roman"/>
          <w:sz w:val="24"/>
          <w:szCs w:val="24"/>
        </w:rPr>
        <w:t xml:space="preserve"> (400 mg, 21%)</w:t>
      </w:r>
      <w:r>
        <w:rPr>
          <w:rFonts w:ascii="Times New Roman" w:hAnsi="Times New Roman" w:cs="Times New Roman"/>
          <w:sz w:val="24"/>
          <w:szCs w:val="24"/>
        </w:rPr>
        <w:t>:</w:t>
      </w:r>
      <w:r w:rsidRPr="00E00A8A">
        <w:rPr>
          <w:rFonts w:ascii="Times New Roman" w:hAnsi="Times New Roman" w:cs="Times New Roman"/>
          <w:sz w:val="24"/>
          <w:szCs w:val="24"/>
        </w:rPr>
        <w:t xml:space="preserve"> </w:t>
      </w:r>
      <w:r w:rsidRPr="00E00A8A">
        <w:rPr>
          <w:rFonts w:ascii="Times New Roman" w:hAnsi="Times New Roman" w:cs="Times New Roman"/>
          <w:sz w:val="24"/>
          <w:szCs w:val="24"/>
          <w:vertAlign w:val="superscript"/>
        </w:rPr>
        <w:t>1</w:t>
      </w:r>
      <w:r w:rsidRPr="00E00A8A">
        <w:rPr>
          <w:rFonts w:ascii="Times New Roman" w:hAnsi="Times New Roman" w:cs="Times New Roman"/>
          <w:sz w:val="24"/>
          <w:szCs w:val="24"/>
        </w:rPr>
        <w:t xml:space="preserve">H NMR </w:t>
      </w:r>
      <w:r>
        <w:rPr>
          <w:rFonts w:ascii="Times New Roman" w:hAnsi="Times New Roman" w:cs="Times New Roman"/>
          <w:sz w:val="24"/>
          <w:szCs w:val="24"/>
        </w:rPr>
        <w:sym w:font="Symbol" w:char="F064"/>
      </w:r>
      <w:r w:rsidRPr="00E00A8A">
        <w:rPr>
          <w:rFonts w:ascii="Times New Roman" w:hAnsi="Times New Roman" w:cs="Times New Roman"/>
          <w:sz w:val="24"/>
          <w:szCs w:val="24"/>
        </w:rPr>
        <w:t xml:space="preserve"> (400 MHz, DMSO-</w:t>
      </w:r>
      <w:r w:rsidRPr="00E00A8A">
        <w:rPr>
          <w:rFonts w:ascii="Times New Roman" w:hAnsi="Times New Roman" w:cs="Times New Roman"/>
          <w:i/>
          <w:iCs/>
          <w:sz w:val="24"/>
          <w:szCs w:val="24"/>
        </w:rPr>
        <w:t>d</w:t>
      </w:r>
      <w:r w:rsidRPr="00E00A8A">
        <w:rPr>
          <w:rFonts w:ascii="Times New Roman" w:hAnsi="Times New Roman" w:cs="Times New Roman"/>
          <w:sz w:val="24"/>
          <w:szCs w:val="24"/>
          <w:vertAlign w:val="subscript"/>
        </w:rPr>
        <w:t>6</w:t>
      </w:r>
      <w:r w:rsidRPr="00E00A8A">
        <w:rPr>
          <w:rFonts w:ascii="Times New Roman" w:hAnsi="Times New Roman" w:cs="Times New Roman"/>
          <w:sz w:val="24"/>
          <w:szCs w:val="24"/>
        </w:rPr>
        <w:t xml:space="preserve">) </w:t>
      </w:r>
      <w:r>
        <w:rPr>
          <w:rFonts w:ascii="Times New Roman" w:hAnsi="Times New Roman" w:cs="Times New Roman"/>
          <w:sz w:val="24"/>
          <w:szCs w:val="24"/>
        </w:rPr>
        <w:t>8.33</w:t>
      </w:r>
      <w:r w:rsidRPr="00E00A8A">
        <w:rPr>
          <w:rFonts w:ascii="Times New Roman" w:hAnsi="Times New Roman" w:cs="Times New Roman"/>
          <w:sz w:val="24"/>
          <w:szCs w:val="24"/>
        </w:rPr>
        <w:t xml:space="preserve"> </w:t>
      </w:r>
      <w:r>
        <w:rPr>
          <w:rFonts w:ascii="Times New Roman" w:hAnsi="Times New Roman" w:cs="Times New Roman"/>
          <w:sz w:val="24"/>
          <w:szCs w:val="24"/>
        </w:rPr>
        <w:t>– 8</w:t>
      </w:r>
      <w:r w:rsidRPr="00E00A8A">
        <w:rPr>
          <w:rFonts w:ascii="Times New Roman" w:hAnsi="Times New Roman" w:cs="Times New Roman"/>
          <w:sz w:val="24"/>
          <w:szCs w:val="24"/>
        </w:rPr>
        <w:t xml:space="preserve">.11 (m, 2H), 7.60 (d, </w:t>
      </w:r>
      <w:r w:rsidRPr="00E00A8A">
        <w:rPr>
          <w:rFonts w:ascii="Times New Roman" w:hAnsi="Times New Roman" w:cs="Times New Roman"/>
          <w:i/>
          <w:iCs/>
          <w:sz w:val="24"/>
          <w:szCs w:val="24"/>
        </w:rPr>
        <w:t xml:space="preserve">J </w:t>
      </w:r>
      <w:r>
        <w:rPr>
          <w:rFonts w:ascii="Times New Roman" w:hAnsi="Times New Roman" w:cs="Times New Roman"/>
          <w:sz w:val="24"/>
          <w:szCs w:val="24"/>
        </w:rPr>
        <w:t xml:space="preserve">= 2.0 Hz, 1H), </w:t>
      </w:r>
      <w:r>
        <w:rPr>
          <w:rFonts w:ascii="Times New Roman" w:hAnsi="Times New Roman" w:cs="Times New Roman"/>
          <w:sz w:val="24"/>
          <w:szCs w:val="24"/>
        </w:rPr>
        <w:lastRenderedPageBreak/>
        <w:t>7.43 – 7</w:t>
      </w:r>
      <w:r w:rsidRPr="00E00A8A">
        <w:rPr>
          <w:rFonts w:ascii="Times New Roman" w:hAnsi="Times New Roman" w:cs="Times New Roman"/>
          <w:sz w:val="24"/>
          <w:szCs w:val="24"/>
        </w:rPr>
        <w:t xml:space="preserve">.28 (m, 2H), 6.74 (d, </w:t>
      </w:r>
      <w:r w:rsidRPr="00E00A8A">
        <w:rPr>
          <w:rFonts w:ascii="Times New Roman" w:hAnsi="Times New Roman" w:cs="Times New Roman"/>
          <w:i/>
          <w:iCs/>
          <w:sz w:val="24"/>
          <w:szCs w:val="24"/>
        </w:rPr>
        <w:t xml:space="preserve">J </w:t>
      </w:r>
      <w:r w:rsidRPr="00E00A8A">
        <w:rPr>
          <w:rFonts w:ascii="Times New Roman" w:hAnsi="Times New Roman" w:cs="Times New Roman"/>
          <w:sz w:val="24"/>
          <w:szCs w:val="24"/>
        </w:rPr>
        <w:t xml:space="preserve">= 5.0 Hz, 1H), 4.51 (d, </w:t>
      </w:r>
      <w:r w:rsidRPr="00E00A8A">
        <w:rPr>
          <w:rFonts w:ascii="Times New Roman" w:hAnsi="Times New Roman" w:cs="Times New Roman"/>
          <w:i/>
          <w:iCs/>
          <w:sz w:val="24"/>
          <w:szCs w:val="24"/>
        </w:rPr>
        <w:t xml:space="preserve">J </w:t>
      </w:r>
      <w:r w:rsidRPr="00E00A8A">
        <w:rPr>
          <w:rFonts w:ascii="Times New Roman" w:hAnsi="Times New Roman" w:cs="Times New Roman"/>
          <w:sz w:val="24"/>
          <w:szCs w:val="24"/>
        </w:rPr>
        <w:t xml:space="preserve">= 5.0 Hz, 2H); </w:t>
      </w:r>
      <w:r w:rsidRPr="00E00A8A">
        <w:rPr>
          <w:rFonts w:ascii="Times New Roman" w:hAnsi="Times New Roman" w:cs="Times New Roman"/>
          <w:sz w:val="24"/>
          <w:szCs w:val="24"/>
          <w:vertAlign w:val="superscript"/>
        </w:rPr>
        <w:t>13</w:t>
      </w:r>
      <w:r w:rsidRPr="00E00A8A">
        <w:rPr>
          <w:rFonts w:ascii="Times New Roman" w:hAnsi="Times New Roman" w:cs="Times New Roman"/>
          <w:sz w:val="24"/>
          <w:szCs w:val="24"/>
        </w:rPr>
        <w:t xml:space="preserve">C NMR </w:t>
      </w:r>
      <w:r>
        <w:rPr>
          <w:rFonts w:ascii="Times New Roman" w:hAnsi="Times New Roman" w:cs="Times New Roman"/>
          <w:sz w:val="24"/>
          <w:szCs w:val="24"/>
        </w:rPr>
        <w:sym w:font="Symbol" w:char="F064"/>
      </w:r>
      <w:r w:rsidRPr="00E00A8A">
        <w:rPr>
          <w:rFonts w:ascii="Times New Roman" w:hAnsi="Times New Roman" w:cs="Times New Roman"/>
          <w:sz w:val="24"/>
          <w:szCs w:val="24"/>
        </w:rPr>
        <w:t xml:space="preserve"> (126 MHz, DMSO-</w:t>
      </w:r>
      <w:r w:rsidRPr="00E00A8A">
        <w:rPr>
          <w:rFonts w:ascii="Times New Roman" w:hAnsi="Times New Roman" w:cs="Times New Roman"/>
          <w:i/>
          <w:iCs/>
          <w:sz w:val="24"/>
          <w:szCs w:val="24"/>
        </w:rPr>
        <w:t>d</w:t>
      </w:r>
      <w:r w:rsidRPr="00E00A8A">
        <w:rPr>
          <w:rFonts w:ascii="Times New Roman" w:hAnsi="Times New Roman" w:cs="Times New Roman"/>
          <w:sz w:val="24"/>
          <w:szCs w:val="24"/>
          <w:vertAlign w:val="subscript"/>
        </w:rPr>
        <w:t>6</w:t>
      </w:r>
      <w:r w:rsidRPr="00E00A8A">
        <w:rPr>
          <w:rFonts w:ascii="Times New Roman" w:hAnsi="Times New Roman" w:cs="Times New Roman"/>
          <w:sz w:val="24"/>
          <w:szCs w:val="24"/>
        </w:rPr>
        <w:t xml:space="preserve">) 162.1, 160.1, 159.9, 135.6, 132.9, 132.1, 129.6, 128.6, 127.3, 109.8, 41.7; </w:t>
      </w:r>
      <w:r w:rsidRPr="00E00A8A">
        <w:rPr>
          <w:rFonts w:ascii="Times New Roman" w:hAnsi="Times New Roman" w:cs="Times New Roman"/>
          <w:sz w:val="24"/>
          <w:szCs w:val="24"/>
          <w:lang w:val="fr-FR"/>
        </w:rPr>
        <w:t>IR</w:t>
      </w:r>
      <w:r w:rsidRPr="00E00A8A">
        <w:rPr>
          <w:rFonts w:ascii="Times New Roman" w:hAnsi="Times New Roman" w:cs="Times New Roman"/>
          <w:sz w:val="24"/>
          <w:szCs w:val="24"/>
        </w:rPr>
        <w:t xml:space="preserve"> </w:t>
      </w:r>
      <w:proofErr w:type="spellStart"/>
      <w:r w:rsidRPr="00E00A8A">
        <w:rPr>
          <w:rFonts w:ascii="Times New Roman" w:hAnsi="Times New Roman" w:cs="Times New Roman"/>
          <w:sz w:val="24"/>
          <w:szCs w:val="24"/>
        </w:rPr>
        <w:t>υ</w:t>
      </w:r>
      <w:r w:rsidRPr="00E00A8A">
        <w:rPr>
          <w:rFonts w:ascii="Times New Roman" w:hAnsi="Times New Roman" w:cs="Times New Roman"/>
          <w:sz w:val="24"/>
          <w:szCs w:val="24"/>
          <w:vertAlign w:val="subscript"/>
        </w:rPr>
        <w:t>max</w:t>
      </w:r>
      <w:proofErr w:type="spellEnd"/>
      <w:r w:rsidRPr="00E00A8A">
        <w:rPr>
          <w:rFonts w:ascii="Times New Roman" w:hAnsi="Times New Roman" w:cs="Times New Roman"/>
          <w:sz w:val="24"/>
          <w:szCs w:val="24"/>
        </w:rPr>
        <w:t xml:space="preserve"> (neat) 3269, 1597, 1561, 1531, 1449, 1412  cm</w:t>
      </w:r>
      <w:r w:rsidRPr="00E00A8A">
        <w:rPr>
          <w:rFonts w:ascii="Times New Roman" w:hAnsi="Times New Roman" w:cs="Times New Roman"/>
          <w:sz w:val="24"/>
          <w:szCs w:val="24"/>
          <w:vertAlign w:val="superscript"/>
        </w:rPr>
        <w:t>-1</w:t>
      </w:r>
      <w:r w:rsidRPr="00E00A8A">
        <w:rPr>
          <w:rFonts w:ascii="Times New Roman" w:hAnsi="Times New Roman" w:cs="Times New Roman"/>
          <w:sz w:val="24"/>
          <w:szCs w:val="24"/>
        </w:rPr>
        <w:t xml:space="preserve">; Anal. </w:t>
      </w:r>
      <w:proofErr w:type="spellStart"/>
      <w:proofErr w:type="gramStart"/>
      <w:r w:rsidRPr="00E00A8A">
        <w:rPr>
          <w:rFonts w:ascii="Times New Roman" w:hAnsi="Times New Roman" w:cs="Times New Roman"/>
          <w:sz w:val="24"/>
          <w:szCs w:val="24"/>
        </w:rPr>
        <w:t>Calcd</w:t>
      </w:r>
      <w:proofErr w:type="spellEnd"/>
      <w:r w:rsidRPr="00E00A8A">
        <w:rPr>
          <w:rFonts w:ascii="Times New Roman" w:hAnsi="Times New Roman" w:cs="Times New Roman"/>
          <w:sz w:val="24"/>
          <w:szCs w:val="24"/>
        </w:rPr>
        <w:t>.</w:t>
      </w:r>
      <w:proofErr w:type="gramEnd"/>
      <w:r w:rsidRPr="00E00A8A">
        <w:rPr>
          <w:rFonts w:ascii="Times New Roman" w:hAnsi="Times New Roman" w:cs="Times New Roman"/>
          <w:sz w:val="24"/>
          <w:szCs w:val="24"/>
        </w:rPr>
        <w:t xml:space="preserve"> </w:t>
      </w:r>
      <w:proofErr w:type="gramStart"/>
      <w:r w:rsidRPr="00E00A8A">
        <w:rPr>
          <w:rFonts w:ascii="Times New Roman" w:hAnsi="Times New Roman" w:cs="Times New Roman"/>
          <w:sz w:val="24"/>
          <w:szCs w:val="24"/>
        </w:rPr>
        <w:t>for</w:t>
      </w:r>
      <w:proofErr w:type="gramEnd"/>
      <w:r w:rsidRPr="00E00A8A">
        <w:rPr>
          <w:rFonts w:ascii="Times New Roman" w:hAnsi="Times New Roman" w:cs="Times New Roman"/>
          <w:sz w:val="24"/>
          <w:szCs w:val="24"/>
        </w:rPr>
        <w:t xml:space="preserve"> C</w:t>
      </w:r>
      <w:r w:rsidRPr="00E00A8A">
        <w:rPr>
          <w:rFonts w:ascii="Times New Roman" w:hAnsi="Times New Roman" w:cs="Times New Roman"/>
          <w:sz w:val="24"/>
          <w:szCs w:val="24"/>
          <w:vertAlign w:val="subscript"/>
        </w:rPr>
        <w:t>11</w:t>
      </w:r>
      <w:r w:rsidRPr="00E00A8A">
        <w:rPr>
          <w:rFonts w:ascii="Times New Roman" w:hAnsi="Times New Roman" w:cs="Times New Roman"/>
          <w:sz w:val="24"/>
          <w:szCs w:val="24"/>
        </w:rPr>
        <w:t>H</w:t>
      </w:r>
      <w:r w:rsidRPr="00E00A8A">
        <w:rPr>
          <w:rFonts w:ascii="Times New Roman" w:hAnsi="Times New Roman" w:cs="Times New Roman"/>
          <w:sz w:val="24"/>
          <w:szCs w:val="24"/>
          <w:vertAlign w:val="subscript"/>
        </w:rPr>
        <w:t>9</w:t>
      </w:r>
      <w:r w:rsidR="006A6C93" w:rsidRPr="006A6C93">
        <w:rPr>
          <w:rFonts w:ascii="Times New Roman" w:hAnsi="Times New Roman" w:cs="Times New Roman"/>
          <w:sz w:val="24"/>
          <w:szCs w:val="24"/>
        </w:rPr>
        <w:t>[</w:t>
      </w:r>
      <w:r w:rsidR="006A6C93" w:rsidRPr="006A6C93">
        <w:rPr>
          <w:rFonts w:ascii="Times New Roman" w:hAnsi="Times New Roman" w:cs="Times New Roman"/>
          <w:sz w:val="24"/>
          <w:szCs w:val="24"/>
          <w:vertAlign w:val="superscript"/>
        </w:rPr>
        <w:t>35</w:t>
      </w:r>
      <w:r w:rsidRPr="00E00A8A">
        <w:rPr>
          <w:rFonts w:ascii="Times New Roman" w:hAnsi="Times New Roman" w:cs="Times New Roman"/>
          <w:sz w:val="24"/>
          <w:szCs w:val="24"/>
        </w:rPr>
        <w:t>Cl</w:t>
      </w:r>
      <w:r w:rsidR="006A6C93">
        <w:rPr>
          <w:rFonts w:ascii="Times New Roman" w:hAnsi="Times New Roman" w:cs="Times New Roman"/>
          <w:sz w:val="24"/>
          <w:szCs w:val="24"/>
        </w:rPr>
        <w:t>]</w:t>
      </w:r>
      <w:r w:rsidRPr="00E00A8A">
        <w:rPr>
          <w:rFonts w:ascii="Times New Roman" w:hAnsi="Times New Roman" w:cs="Times New Roman"/>
          <w:sz w:val="24"/>
          <w:szCs w:val="24"/>
          <w:vertAlign w:val="subscript"/>
        </w:rPr>
        <w:t>3</w:t>
      </w:r>
      <w:r w:rsidRPr="00E00A8A">
        <w:rPr>
          <w:rFonts w:ascii="Times New Roman" w:hAnsi="Times New Roman" w:cs="Times New Roman"/>
          <w:sz w:val="24"/>
          <w:szCs w:val="24"/>
        </w:rPr>
        <w:t>N</w:t>
      </w:r>
      <w:r w:rsidRPr="00E00A8A">
        <w:rPr>
          <w:rFonts w:ascii="Times New Roman" w:hAnsi="Times New Roman" w:cs="Times New Roman"/>
          <w:sz w:val="24"/>
          <w:szCs w:val="24"/>
          <w:vertAlign w:val="subscript"/>
        </w:rPr>
        <w:t>3</w:t>
      </w:r>
      <w:r w:rsidRPr="00E00A8A">
        <w:rPr>
          <w:rFonts w:ascii="Times New Roman" w:hAnsi="Times New Roman" w:cs="Times New Roman"/>
          <w:sz w:val="24"/>
          <w:szCs w:val="24"/>
        </w:rPr>
        <w:t xml:space="preserve"> = 287.9857. Found = 287.9860, [M+H]</w:t>
      </w:r>
      <w:r w:rsidRPr="00E00A8A">
        <w:rPr>
          <w:rFonts w:ascii="Times New Roman" w:hAnsi="Times New Roman" w:cs="Times New Roman"/>
          <w:sz w:val="24"/>
          <w:szCs w:val="24"/>
          <w:vertAlign w:val="superscript"/>
        </w:rPr>
        <w:t>+</w:t>
      </w:r>
      <w:r w:rsidRPr="00E00A8A">
        <w:rPr>
          <w:rFonts w:ascii="Times New Roman" w:hAnsi="Times New Roman" w:cs="Times New Roman"/>
          <w:sz w:val="24"/>
          <w:szCs w:val="24"/>
        </w:rPr>
        <w:t>; LCMS (</w:t>
      </w:r>
      <w:r>
        <w:rPr>
          <w:rFonts w:ascii="Times New Roman" w:hAnsi="Times New Roman" w:cs="Times New Roman"/>
          <w:sz w:val="24"/>
          <w:szCs w:val="24"/>
        </w:rPr>
        <w:t>System A</w:t>
      </w:r>
      <w:r w:rsidRPr="00E00A8A">
        <w:rPr>
          <w:rFonts w:ascii="Times New Roman" w:hAnsi="Times New Roman" w:cs="Times New Roman"/>
          <w:sz w:val="24"/>
          <w:szCs w:val="24"/>
        </w:rPr>
        <w:t>, UV, ES) RT = 1.25 min, [M+H]</w:t>
      </w:r>
      <w:r w:rsidRPr="00E00A8A">
        <w:rPr>
          <w:rFonts w:ascii="Times New Roman" w:hAnsi="Times New Roman" w:cs="Times New Roman"/>
          <w:sz w:val="24"/>
          <w:szCs w:val="24"/>
          <w:vertAlign w:val="superscript"/>
        </w:rPr>
        <w:t>+</w:t>
      </w:r>
      <w:r w:rsidRPr="00E00A8A">
        <w:rPr>
          <w:rFonts w:ascii="Times New Roman" w:hAnsi="Times New Roman" w:cs="Times New Roman"/>
          <w:sz w:val="24"/>
          <w:szCs w:val="24"/>
        </w:rPr>
        <w:t xml:space="preserve"> = 288, 290, 292, 294 100% purity; and </w:t>
      </w:r>
      <w:r w:rsidR="004973F6">
        <w:rPr>
          <w:rFonts w:ascii="Times New Roman" w:hAnsi="Times New Roman" w:cs="Times New Roman"/>
          <w:sz w:val="24"/>
          <w:szCs w:val="24"/>
        </w:rPr>
        <w:t xml:space="preserve">the more-polar isomer </w:t>
      </w:r>
      <w:r>
        <w:rPr>
          <w:rFonts w:ascii="Times New Roman" w:hAnsi="Times New Roman" w:cs="Times New Roman"/>
          <w:b/>
          <w:sz w:val="24"/>
          <w:szCs w:val="24"/>
        </w:rPr>
        <w:t>14</w:t>
      </w:r>
      <w:r w:rsidRPr="00E00A8A">
        <w:rPr>
          <w:rFonts w:ascii="Times New Roman" w:hAnsi="Times New Roman" w:cs="Times New Roman"/>
          <w:b/>
          <w:sz w:val="24"/>
          <w:szCs w:val="24"/>
        </w:rPr>
        <w:t xml:space="preserve"> </w:t>
      </w:r>
      <w:r w:rsidRPr="00E00A8A">
        <w:rPr>
          <w:rFonts w:ascii="Times New Roman" w:hAnsi="Times New Roman" w:cs="Times New Roman"/>
          <w:sz w:val="24"/>
          <w:szCs w:val="24"/>
        </w:rPr>
        <w:t>(950 mg, 49%)</w:t>
      </w:r>
      <w:r>
        <w:rPr>
          <w:rFonts w:ascii="Times New Roman" w:hAnsi="Times New Roman" w:cs="Times New Roman"/>
          <w:sz w:val="24"/>
          <w:szCs w:val="24"/>
        </w:rPr>
        <w:t>:</w:t>
      </w:r>
      <w:r w:rsidRPr="00E00A8A">
        <w:rPr>
          <w:rFonts w:ascii="Times New Roman" w:hAnsi="Times New Roman" w:cs="Times New Roman"/>
          <w:b/>
          <w:bCs/>
          <w:sz w:val="24"/>
          <w:szCs w:val="24"/>
        </w:rPr>
        <w:t xml:space="preserve"> </w:t>
      </w:r>
      <w:r w:rsidRPr="00E00A8A">
        <w:rPr>
          <w:rFonts w:ascii="Times New Roman" w:hAnsi="Times New Roman" w:cs="Times New Roman"/>
          <w:sz w:val="24"/>
          <w:szCs w:val="24"/>
          <w:vertAlign w:val="superscript"/>
        </w:rPr>
        <w:t>1</w:t>
      </w:r>
      <w:r w:rsidRPr="00E00A8A">
        <w:rPr>
          <w:rFonts w:ascii="Times New Roman" w:hAnsi="Times New Roman" w:cs="Times New Roman"/>
          <w:sz w:val="24"/>
          <w:szCs w:val="24"/>
        </w:rPr>
        <w:t xml:space="preserve">H NMR </w:t>
      </w:r>
      <w:r>
        <w:rPr>
          <w:rFonts w:ascii="Times New Roman" w:hAnsi="Times New Roman" w:cs="Times New Roman"/>
          <w:sz w:val="24"/>
          <w:szCs w:val="24"/>
        </w:rPr>
        <w:sym w:font="Symbol" w:char="F064"/>
      </w:r>
      <w:r w:rsidRPr="00E00A8A">
        <w:rPr>
          <w:rFonts w:ascii="Times New Roman" w:hAnsi="Times New Roman" w:cs="Times New Roman"/>
          <w:sz w:val="24"/>
          <w:szCs w:val="24"/>
        </w:rPr>
        <w:t xml:space="preserve"> (400 MHz, DMSO-</w:t>
      </w:r>
      <w:r w:rsidRPr="00E00A8A">
        <w:rPr>
          <w:rFonts w:ascii="Times New Roman" w:hAnsi="Times New Roman" w:cs="Times New Roman"/>
          <w:i/>
          <w:iCs/>
          <w:sz w:val="24"/>
          <w:szCs w:val="24"/>
        </w:rPr>
        <w:t>d</w:t>
      </w:r>
      <w:r w:rsidRPr="00E00A8A">
        <w:rPr>
          <w:rFonts w:ascii="Times New Roman" w:hAnsi="Times New Roman" w:cs="Times New Roman"/>
          <w:sz w:val="24"/>
          <w:szCs w:val="24"/>
          <w:vertAlign w:val="subscript"/>
        </w:rPr>
        <w:t>6</w:t>
      </w:r>
      <w:r>
        <w:rPr>
          <w:rFonts w:ascii="Times New Roman" w:hAnsi="Times New Roman" w:cs="Times New Roman"/>
          <w:sz w:val="24"/>
          <w:szCs w:val="24"/>
        </w:rPr>
        <w:t>)</w:t>
      </w:r>
      <w:r w:rsidRPr="00E00A8A">
        <w:rPr>
          <w:rFonts w:ascii="Times New Roman" w:hAnsi="Times New Roman" w:cs="Times New Roman"/>
          <w:sz w:val="24"/>
          <w:szCs w:val="24"/>
        </w:rPr>
        <w:t xml:space="preserve"> 8.42 (t, </w:t>
      </w:r>
      <w:r w:rsidRPr="00E00A8A">
        <w:rPr>
          <w:rFonts w:ascii="Times New Roman" w:hAnsi="Times New Roman" w:cs="Times New Roman"/>
          <w:i/>
          <w:iCs/>
          <w:sz w:val="24"/>
          <w:szCs w:val="24"/>
        </w:rPr>
        <w:t xml:space="preserve">J </w:t>
      </w:r>
      <w:r w:rsidRPr="00E00A8A">
        <w:rPr>
          <w:rFonts w:ascii="Times New Roman" w:hAnsi="Times New Roman" w:cs="Times New Roman"/>
          <w:sz w:val="24"/>
          <w:szCs w:val="24"/>
        </w:rPr>
        <w:t xml:space="preserve">= 4.5 Hz, 1H), 7.97 (d, </w:t>
      </w:r>
      <w:r w:rsidRPr="00E00A8A">
        <w:rPr>
          <w:rFonts w:ascii="Times New Roman" w:hAnsi="Times New Roman" w:cs="Times New Roman"/>
          <w:i/>
          <w:iCs/>
          <w:sz w:val="24"/>
          <w:szCs w:val="24"/>
        </w:rPr>
        <w:t xml:space="preserve">J </w:t>
      </w:r>
      <w:r w:rsidRPr="00E00A8A">
        <w:rPr>
          <w:rFonts w:ascii="Times New Roman" w:hAnsi="Times New Roman" w:cs="Times New Roman"/>
          <w:sz w:val="24"/>
          <w:szCs w:val="24"/>
        </w:rPr>
        <w:t xml:space="preserve">= 5.0 Hz, 1H), 7.63 (d, </w:t>
      </w:r>
      <w:r w:rsidRPr="00E00A8A">
        <w:rPr>
          <w:rFonts w:ascii="Times New Roman" w:hAnsi="Times New Roman" w:cs="Times New Roman"/>
          <w:i/>
          <w:iCs/>
          <w:sz w:val="24"/>
          <w:szCs w:val="24"/>
        </w:rPr>
        <w:t xml:space="preserve">J </w:t>
      </w:r>
      <w:r>
        <w:rPr>
          <w:rFonts w:ascii="Times New Roman" w:hAnsi="Times New Roman" w:cs="Times New Roman"/>
          <w:sz w:val="24"/>
          <w:szCs w:val="24"/>
        </w:rPr>
        <w:t>= 2.0 Hz, 1H), 7.45 – 7</w:t>
      </w:r>
      <w:r w:rsidRPr="00E00A8A">
        <w:rPr>
          <w:rFonts w:ascii="Times New Roman" w:hAnsi="Times New Roman" w:cs="Times New Roman"/>
          <w:sz w:val="24"/>
          <w:szCs w:val="24"/>
        </w:rPr>
        <w:t xml:space="preserve">.29 (m, 2H), 6.58 (d, </w:t>
      </w:r>
      <w:r w:rsidRPr="00E00A8A">
        <w:rPr>
          <w:rFonts w:ascii="Times New Roman" w:hAnsi="Times New Roman" w:cs="Times New Roman"/>
          <w:i/>
          <w:iCs/>
          <w:sz w:val="24"/>
          <w:szCs w:val="24"/>
        </w:rPr>
        <w:t xml:space="preserve">J </w:t>
      </w:r>
      <w:r w:rsidRPr="00E00A8A">
        <w:rPr>
          <w:rFonts w:ascii="Times New Roman" w:hAnsi="Times New Roman" w:cs="Times New Roman"/>
          <w:sz w:val="24"/>
          <w:szCs w:val="24"/>
        </w:rPr>
        <w:t xml:space="preserve">= 5.0 Hz, 1H), 4.54 (d, </w:t>
      </w:r>
      <w:r w:rsidRPr="00E00A8A">
        <w:rPr>
          <w:rFonts w:ascii="Times New Roman" w:hAnsi="Times New Roman" w:cs="Times New Roman"/>
          <w:i/>
          <w:iCs/>
          <w:sz w:val="24"/>
          <w:szCs w:val="24"/>
        </w:rPr>
        <w:t xml:space="preserve">J </w:t>
      </w:r>
      <w:r w:rsidRPr="00E00A8A">
        <w:rPr>
          <w:rFonts w:ascii="Times New Roman" w:hAnsi="Times New Roman" w:cs="Times New Roman"/>
          <w:sz w:val="24"/>
          <w:szCs w:val="24"/>
        </w:rPr>
        <w:t xml:space="preserve">= 4.5 Hz, 2H); </w:t>
      </w:r>
      <w:r w:rsidRPr="00E00A8A">
        <w:rPr>
          <w:rFonts w:ascii="Times New Roman" w:hAnsi="Times New Roman" w:cs="Times New Roman"/>
          <w:sz w:val="24"/>
          <w:szCs w:val="24"/>
          <w:vertAlign w:val="superscript"/>
        </w:rPr>
        <w:t>13</w:t>
      </w:r>
      <w:r w:rsidRPr="00E00A8A">
        <w:rPr>
          <w:rFonts w:ascii="Times New Roman" w:hAnsi="Times New Roman" w:cs="Times New Roman"/>
          <w:sz w:val="24"/>
          <w:szCs w:val="24"/>
        </w:rPr>
        <w:t xml:space="preserve">C NMR </w:t>
      </w:r>
      <w:r>
        <w:rPr>
          <w:rFonts w:ascii="Times New Roman" w:hAnsi="Times New Roman" w:cs="Times New Roman"/>
          <w:sz w:val="24"/>
          <w:szCs w:val="24"/>
        </w:rPr>
        <w:sym w:font="Symbol" w:char="F064"/>
      </w:r>
      <w:r w:rsidRPr="00E00A8A">
        <w:rPr>
          <w:rFonts w:ascii="Times New Roman" w:hAnsi="Times New Roman" w:cs="Times New Roman"/>
          <w:sz w:val="24"/>
          <w:szCs w:val="24"/>
        </w:rPr>
        <w:t xml:space="preserve"> (101 MHz, DMSO-</w:t>
      </w:r>
      <w:r w:rsidRPr="00E00A8A">
        <w:rPr>
          <w:rFonts w:ascii="Times New Roman" w:hAnsi="Times New Roman" w:cs="Times New Roman"/>
          <w:i/>
          <w:iCs/>
          <w:sz w:val="24"/>
          <w:szCs w:val="24"/>
        </w:rPr>
        <w:t>d</w:t>
      </w:r>
      <w:r w:rsidRPr="00E00A8A">
        <w:rPr>
          <w:rFonts w:ascii="Times New Roman" w:hAnsi="Times New Roman" w:cs="Times New Roman"/>
          <w:sz w:val="24"/>
          <w:szCs w:val="24"/>
          <w:vertAlign w:val="subscript"/>
        </w:rPr>
        <w:t>6</w:t>
      </w:r>
      <w:r w:rsidRPr="00E00A8A">
        <w:rPr>
          <w:rFonts w:ascii="Times New Roman" w:hAnsi="Times New Roman" w:cs="Times New Roman"/>
          <w:sz w:val="24"/>
          <w:szCs w:val="24"/>
        </w:rPr>
        <w:t xml:space="preserve">) 163.4, 159.7, 155.8, 134.8, 133.3, 132.5, 130.6, 128.7, 127.4, 105.2, 41.0; </w:t>
      </w:r>
      <w:r w:rsidRPr="00E00A8A">
        <w:rPr>
          <w:rFonts w:ascii="Times New Roman" w:hAnsi="Times New Roman" w:cs="Times New Roman"/>
          <w:sz w:val="24"/>
          <w:szCs w:val="24"/>
          <w:lang w:val="fr-FR"/>
        </w:rPr>
        <w:t>IR</w:t>
      </w:r>
      <w:r w:rsidRPr="00E00A8A">
        <w:rPr>
          <w:rFonts w:ascii="Times New Roman" w:hAnsi="Times New Roman" w:cs="Times New Roman"/>
          <w:sz w:val="24"/>
          <w:szCs w:val="24"/>
        </w:rPr>
        <w:t xml:space="preserve"> </w:t>
      </w:r>
      <w:proofErr w:type="spellStart"/>
      <w:r w:rsidRPr="00E00A8A">
        <w:rPr>
          <w:rFonts w:ascii="Times New Roman" w:hAnsi="Times New Roman" w:cs="Times New Roman"/>
          <w:sz w:val="24"/>
          <w:szCs w:val="24"/>
        </w:rPr>
        <w:t>υ</w:t>
      </w:r>
      <w:r w:rsidRPr="00E00A8A">
        <w:rPr>
          <w:rFonts w:ascii="Times New Roman" w:hAnsi="Times New Roman" w:cs="Times New Roman"/>
          <w:sz w:val="24"/>
          <w:szCs w:val="24"/>
          <w:vertAlign w:val="subscript"/>
        </w:rPr>
        <w:t>max</w:t>
      </w:r>
      <w:proofErr w:type="spellEnd"/>
      <w:r w:rsidRPr="00E00A8A">
        <w:rPr>
          <w:rFonts w:ascii="Times New Roman" w:hAnsi="Times New Roman" w:cs="Times New Roman"/>
          <w:sz w:val="24"/>
          <w:szCs w:val="24"/>
        </w:rPr>
        <w:t xml:space="preserve"> (neat) 3263, 1591, 1563, 1467, 1337 cm</w:t>
      </w:r>
      <w:r w:rsidRPr="00E00A8A">
        <w:rPr>
          <w:rFonts w:ascii="Times New Roman" w:hAnsi="Times New Roman" w:cs="Times New Roman"/>
          <w:sz w:val="24"/>
          <w:szCs w:val="24"/>
          <w:vertAlign w:val="superscript"/>
        </w:rPr>
        <w:t>-1</w:t>
      </w:r>
      <w:r w:rsidRPr="00E00A8A">
        <w:rPr>
          <w:rFonts w:ascii="Times New Roman" w:hAnsi="Times New Roman" w:cs="Times New Roman"/>
          <w:sz w:val="24"/>
          <w:szCs w:val="24"/>
        </w:rPr>
        <w:t xml:space="preserve">; Anal. </w:t>
      </w:r>
      <w:proofErr w:type="spellStart"/>
      <w:proofErr w:type="gramStart"/>
      <w:r w:rsidRPr="00E00A8A">
        <w:rPr>
          <w:rFonts w:ascii="Times New Roman" w:hAnsi="Times New Roman" w:cs="Times New Roman"/>
          <w:sz w:val="24"/>
          <w:szCs w:val="24"/>
        </w:rPr>
        <w:t>Calcd</w:t>
      </w:r>
      <w:proofErr w:type="spellEnd"/>
      <w:r w:rsidRPr="00E00A8A">
        <w:rPr>
          <w:rFonts w:ascii="Times New Roman" w:hAnsi="Times New Roman" w:cs="Times New Roman"/>
          <w:sz w:val="24"/>
          <w:szCs w:val="24"/>
        </w:rPr>
        <w:t>.</w:t>
      </w:r>
      <w:proofErr w:type="gramEnd"/>
      <w:r w:rsidRPr="00E00A8A">
        <w:rPr>
          <w:rFonts w:ascii="Times New Roman" w:hAnsi="Times New Roman" w:cs="Times New Roman"/>
          <w:sz w:val="24"/>
          <w:szCs w:val="24"/>
        </w:rPr>
        <w:t xml:space="preserve"> </w:t>
      </w:r>
      <w:proofErr w:type="gramStart"/>
      <w:r w:rsidRPr="00E00A8A">
        <w:rPr>
          <w:rFonts w:ascii="Times New Roman" w:hAnsi="Times New Roman" w:cs="Times New Roman"/>
          <w:sz w:val="24"/>
          <w:szCs w:val="24"/>
        </w:rPr>
        <w:t>for</w:t>
      </w:r>
      <w:proofErr w:type="gramEnd"/>
      <w:r w:rsidRPr="00E00A8A">
        <w:rPr>
          <w:rFonts w:ascii="Times New Roman" w:hAnsi="Times New Roman" w:cs="Times New Roman"/>
          <w:sz w:val="24"/>
          <w:szCs w:val="24"/>
        </w:rPr>
        <w:t xml:space="preserve"> C</w:t>
      </w:r>
      <w:r w:rsidRPr="00E00A8A">
        <w:rPr>
          <w:rFonts w:ascii="Times New Roman" w:hAnsi="Times New Roman" w:cs="Times New Roman"/>
          <w:sz w:val="24"/>
          <w:szCs w:val="24"/>
          <w:vertAlign w:val="subscript"/>
        </w:rPr>
        <w:t>11</w:t>
      </w:r>
      <w:r w:rsidRPr="00E00A8A">
        <w:rPr>
          <w:rFonts w:ascii="Times New Roman" w:hAnsi="Times New Roman" w:cs="Times New Roman"/>
          <w:sz w:val="24"/>
          <w:szCs w:val="24"/>
        </w:rPr>
        <w:t>H</w:t>
      </w:r>
      <w:r w:rsidRPr="00E00A8A">
        <w:rPr>
          <w:rFonts w:ascii="Times New Roman" w:hAnsi="Times New Roman" w:cs="Times New Roman"/>
          <w:sz w:val="24"/>
          <w:szCs w:val="24"/>
          <w:vertAlign w:val="subscript"/>
        </w:rPr>
        <w:t>9</w:t>
      </w:r>
      <w:r w:rsidR="006A6C93" w:rsidRPr="006A6C93">
        <w:rPr>
          <w:rFonts w:ascii="Times New Roman" w:hAnsi="Times New Roman" w:cs="Times New Roman"/>
          <w:sz w:val="24"/>
          <w:szCs w:val="24"/>
        </w:rPr>
        <w:t>[</w:t>
      </w:r>
      <w:r w:rsidR="006A6C93" w:rsidRPr="006A6C93">
        <w:rPr>
          <w:rFonts w:ascii="Times New Roman" w:hAnsi="Times New Roman" w:cs="Times New Roman"/>
          <w:sz w:val="24"/>
          <w:szCs w:val="24"/>
          <w:vertAlign w:val="superscript"/>
        </w:rPr>
        <w:t>35</w:t>
      </w:r>
      <w:r w:rsidRPr="00E00A8A">
        <w:rPr>
          <w:rFonts w:ascii="Times New Roman" w:hAnsi="Times New Roman" w:cs="Times New Roman"/>
          <w:sz w:val="24"/>
          <w:szCs w:val="24"/>
        </w:rPr>
        <w:t>Cl</w:t>
      </w:r>
      <w:r w:rsidR="006A6C93">
        <w:rPr>
          <w:rFonts w:ascii="Times New Roman" w:hAnsi="Times New Roman" w:cs="Times New Roman"/>
          <w:sz w:val="24"/>
          <w:szCs w:val="24"/>
        </w:rPr>
        <w:t>]</w:t>
      </w:r>
      <w:r w:rsidRPr="00E00A8A">
        <w:rPr>
          <w:rFonts w:ascii="Times New Roman" w:hAnsi="Times New Roman" w:cs="Times New Roman"/>
          <w:sz w:val="24"/>
          <w:szCs w:val="24"/>
          <w:vertAlign w:val="subscript"/>
        </w:rPr>
        <w:t>3</w:t>
      </w:r>
      <w:r w:rsidRPr="00E00A8A">
        <w:rPr>
          <w:rFonts w:ascii="Times New Roman" w:hAnsi="Times New Roman" w:cs="Times New Roman"/>
          <w:sz w:val="24"/>
          <w:szCs w:val="24"/>
        </w:rPr>
        <w:t>N</w:t>
      </w:r>
      <w:r w:rsidRPr="00E00A8A">
        <w:rPr>
          <w:rFonts w:ascii="Times New Roman" w:hAnsi="Times New Roman" w:cs="Times New Roman"/>
          <w:sz w:val="24"/>
          <w:szCs w:val="24"/>
          <w:vertAlign w:val="subscript"/>
        </w:rPr>
        <w:t>3</w:t>
      </w:r>
      <w:r w:rsidRPr="00E00A8A">
        <w:rPr>
          <w:rFonts w:ascii="Times New Roman" w:hAnsi="Times New Roman" w:cs="Times New Roman"/>
          <w:sz w:val="24"/>
          <w:szCs w:val="24"/>
        </w:rPr>
        <w:t xml:space="preserve"> = 287.9857. Found = 287.9860, [M+H</w:t>
      </w:r>
      <w:proofErr w:type="gramStart"/>
      <w:r w:rsidRPr="00E00A8A">
        <w:rPr>
          <w:rFonts w:ascii="Times New Roman" w:hAnsi="Times New Roman" w:cs="Times New Roman"/>
          <w:sz w:val="24"/>
          <w:szCs w:val="24"/>
        </w:rPr>
        <w:t>]</w:t>
      </w:r>
      <w:r w:rsidRPr="00E00A8A">
        <w:rPr>
          <w:rFonts w:ascii="Times New Roman" w:hAnsi="Times New Roman" w:cs="Times New Roman"/>
          <w:sz w:val="24"/>
          <w:szCs w:val="24"/>
          <w:vertAlign w:val="superscript"/>
        </w:rPr>
        <w:t>+</w:t>
      </w:r>
      <w:proofErr w:type="gramEnd"/>
      <w:r w:rsidRPr="00E00A8A">
        <w:rPr>
          <w:rFonts w:ascii="Times New Roman" w:hAnsi="Times New Roman" w:cs="Times New Roman"/>
          <w:sz w:val="24"/>
          <w:szCs w:val="24"/>
        </w:rPr>
        <w:t>; LCMS (</w:t>
      </w:r>
      <w:r>
        <w:rPr>
          <w:rFonts w:ascii="Times New Roman" w:hAnsi="Times New Roman" w:cs="Times New Roman"/>
          <w:sz w:val="24"/>
          <w:szCs w:val="24"/>
        </w:rPr>
        <w:t>System A</w:t>
      </w:r>
      <w:r w:rsidRPr="00E00A8A">
        <w:rPr>
          <w:rFonts w:ascii="Times New Roman" w:hAnsi="Times New Roman" w:cs="Times New Roman"/>
          <w:sz w:val="24"/>
          <w:szCs w:val="24"/>
        </w:rPr>
        <w:t>, UV, ES) RT = 1.10 min, [M+H]</w:t>
      </w:r>
      <w:r w:rsidRPr="00E00A8A">
        <w:rPr>
          <w:rFonts w:ascii="Times New Roman" w:hAnsi="Times New Roman" w:cs="Times New Roman"/>
          <w:sz w:val="24"/>
          <w:szCs w:val="24"/>
          <w:vertAlign w:val="superscript"/>
        </w:rPr>
        <w:t>+</w:t>
      </w:r>
      <w:r w:rsidRPr="00E00A8A">
        <w:rPr>
          <w:rFonts w:ascii="Times New Roman" w:hAnsi="Times New Roman" w:cs="Times New Roman"/>
          <w:sz w:val="24"/>
          <w:szCs w:val="24"/>
        </w:rPr>
        <w:t xml:space="preserve"> = 288, 290, 292, 100% purity.</w:t>
      </w:r>
    </w:p>
    <w:p w:rsidR="00EF04B6" w:rsidRDefault="00F15449" w:rsidP="00EF04B6">
      <w:pPr>
        <w:spacing w:line="480" w:lineRule="auto"/>
        <w:rPr>
          <w:rFonts w:ascii="Times New Roman" w:hAnsi="Times New Roman" w:cs="Times New Roman"/>
          <w:b/>
          <w:sz w:val="24"/>
          <w:szCs w:val="24"/>
        </w:rPr>
      </w:pPr>
      <w:r w:rsidRPr="00F15449">
        <w:rPr>
          <w:rFonts w:ascii="Times New Roman" w:hAnsi="Times New Roman" w:cs="Times New Roman"/>
          <w:b/>
          <w:sz w:val="24"/>
          <w:szCs w:val="24"/>
        </w:rPr>
        <w:t>6.12</w:t>
      </w:r>
      <w:r>
        <w:rPr>
          <w:rFonts w:ascii="Times New Roman" w:hAnsi="Times New Roman" w:cs="Times New Roman"/>
          <w:b/>
          <w:i/>
          <w:sz w:val="24"/>
          <w:szCs w:val="24"/>
        </w:rPr>
        <w:tab/>
      </w:r>
      <w:proofErr w:type="spellStart"/>
      <w:r w:rsidR="00EF04B6" w:rsidRPr="001A6B4F">
        <w:rPr>
          <w:rFonts w:ascii="Times New Roman" w:hAnsi="Times New Roman" w:cs="Times New Roman"/>
          <w:b/>
          <w:i/>
          <w:sz w:val="24"/>
          <w:szCs w:val="24"/>
        </w:rPr>
        <w:t>tert</w:t>
      </w:r>
      <w:proofErr w:type="spellEnd"/>
      <w:r w:rsidR="00EF04B6" w:rsidRPr="001A6B4F">
        <w:rPr>
          <w:rFonts w:ascii="Times New Roman" w:hAnsi="Times New Roman" w:cs="Times New Roman"/>
          <w:b/>
          <w:sz w:val="24"/>
          <w:szCs w:val="24"/>
        </w:rPr>
        <w:t>-Butyl 8-(4-((2</w:t>
      </w:r>
      <w:proofErr w:type="gramStart"/>
      <w:r w:rsidR="00EF04B6" w:rsidRPr="001A6B4F">
        <w:rPr>
          <w:rFonts w:ascii="Times New Roman" w:hAnsi="Times New Roman" w:cs="Times New Roman"/>
          <w:b/>
          <w:sz w:val="24"/>
          <w:szCs w:val="24"/>
        </w:rPr>
        <w:t>,4</w:t>
      </w:r>
      <w:proofErr w:type="gramEnd"/>
      <w:r w:rsidR="00EF04B6" w:rsidRPr="001A6B4F">
        <w:rPr>
          <w:rFonts w:ascii="Times New Roman" w:hAnsi="Times New Roman" w:cs="Times New Roman"/>
          <w:b/>
          <w:sz w:val="24"/>
          <w:szCs w:val="24"/>
        </w:rPr>
        <w:t xml:space="preserve">-dichlorobenzyl)amino)pyrimidin-2-yl)-2,8-diazaspiro[4.5]decane-2-carboxylate, </w:t>
      </w:r>
      <w:r w:rsidR="00EF04B6" w:rsidRPr="001A6B4F">
        <w:rPr>
          <w:rFonts w:ascii="Times New Roman" w:hAnsi="Times New Roman" w:cs="Times New Roman"/>
          <w:b/>
          <w:bCs/>
          <w:sz w:val="24"/>
          <w:szCs w:val="24"/>
        </w:rPr>
        <w:t>hydrochloride salt</w:t>
      </w:r>
      <w:r w:rsidR="00EF04B6" w:rsidRPr="001A6B4F">
        <w:rPr>
          <w:rFonts w:ascii="Times New Roman" w:hAnsi="Times New Roman" w:cs="Times New Roman"/>
          <w:b/>
          <w:sz w:val="24"/>
          <w:szCs w:val="24"/>
        </w:rPr>
        <w:t xml:space="preserve"> (1</w:t>
      </w:r>
      <w:r w:rsidR="00EF04B6">
        <w:rPr>
          <w:rFonts w:ascii="Times New Roman" w:hAnsi="Times New Roman" w:cs="Times New Roman"/>
          <w:b/>
          <w:sz w:val="24"/>
          <w:szCs w:val="24"/>
        </w:rPr>
        <w:t>6</w:t>
      </w:r>
      <w:r w:rsidR="00EF04B6" w:rsidRPr="001A6B4F">
        <w:rPr>
          <w:rFonts w:ascii="Times New Roman" w:hAnsi="Times New Roman" w:cs="Times New Roman"/>
          <w:b/>
          <w:sz w:val="24"/>
          <w:szCs w:val="24"/>
        </w:rPr>
        <w:t>)</w:t>
      </w:r>
    </w:p>
    <w:p w:rsidR="00EF04B6" w:rsidRPr="001A6B4F" w:rsidRDefault="00EF04B6" w:rsidP="00EF04B6">
      <w:pPr>
        <w:spacing w:line="480" w:lineRule="auto"/>
        <w:rPr>
          <w:rFonts w:ascii="Times New Roman" w:hAnsi="Times New Roman" w:cs="Times New Roman"/>
          <w:sz w:val="24"/>
          <w:szCs w:val="24"/>
        </w:rPr>
      </w:pPr>
      <w:proofErr w:type="spellStart"/>
      <w:proofErr w:type="gramStart"/>
      <w:r w:rsidRPr="001A6B4F">
        <w:rPr>
          <w:rFonts w:ascii="Times New Roman" w:hAnsi="Times New Roman" w:cs="Times New Roman"/>
          <w:i/>
          <w:sz w:val="24"/>
          <w:szCs w:val="24"/>
        </w:rPr>
        <w:t>tert</w:t>
      </w:r>
      <w:proofErr w:type="spellEnd"/>
      <w:r w:rsidRPr="001A6B4F">
        <w:rPr>
          <w:rFonts w:ascii="Times New Roman" w:hAnsi="Times New Roman" w:cs="Times New Roman"/>
          <w:sz w:val="24"/>
          <w:szCs w:val="24"/>
        </w:rPr>
        <w:t>-</w:t>
      </w:r>
      <w:r>
        <w:rPr>
          <w:rFonts w:ascii="Times New Roman" w:hAnsi="Times New Roman" w:cs="Times New Roman"/>
          <w:sz w:val="24"/>
          <w:szCs w:val="24"/>
        </w:rPr>
        <w:t>B</w:t>
      </w:r>
      <w:r w:rsidRPr="001A6B4F">
        <w:rPr>
          <w:rFonts w:ascii="Times New Roman" w:hAnsi="Times New Roman" w:cs="Times New Roman"/>
          <w:sz w:val="24"/>
          <w:szCs w:val="24"/>
        </w:rPr>
        <w:t>utyl</w:t>
      </w:r>
      <w:proofErr w:type="gramEnd"/>
      <w:r w:rsidRPr="001A6B4F">
        <w:rPr>
          <w:rFonts w:ascii="Times New Roman" w:hAnsi="Times New Roman" w:cs="Times New Roman"/>
          <w:sz w:val="24"/>
          <w:szCs w:val="24"/>
        </w:rPr>
        <w:t xml:space="preserve"> 2,8-diazaspiro[4.5]decane-2-carboxylate</w:t>
      </w:r>
      <w:r>
        <w:rPr>
          <w:rFonts w:ascii="Times New Roman" w:hAnsi="Times New Roman" w:cs="Times New Roman"/>
          <w:sz w:val="24"/>
          <w:szCs w:val="24"/>
        </w:rPr>
        <w:t xml:space="preserve"> (</w:t>
      </w:r>
      <w:r w:rsidRPr="001A6B4F">
        <w:rPr>
          <w:rFonts w:ascii="Times New Roman" w:hAnsi="Times New Roman" w:cs="Times New Roman"/>
          <w:b/>
          <w:sz w:val="24"/>
          <w:szCs w:val="24"/>
        </w:rPr>
        <w:t>15</w:t>
      </w:r>
      <w:r>
        <w:rPr>
          <w:rFonts w:ascii="Times New Roman" w:hAnsi="Times New Roman" w:cs="Times New Roman"/>
          <w:sz w:val="24"/>
          <w:szCs w:val="24"/>
        </w:rPr>
        <w:t>)</w:t>
      </w:r>
      <w:r w:rsidRPr="001A6B4F">
        <w:rPr>
          <w:rFonts w:ascii="Times New Roman" w:hAnsi="Times New Roman" w:cs="Times New Roman"/>
          <w:sz w:val="24"/>
          <w:szCs w:val="24"/>
        </w:rPr>
        <w:t xml:space="preserve"> (1.67 g, 6.93 </w:t>
      </w:r>
      <w:proofErr w:type="spellStart"/>
      <w:r w:rsidRPr="001A6B4F">
        <w:rPr>
          <w:rFonts w:ascii="Times New Roman" w:hAnsi="Times New Roman" w:cs="Times New Roman"/>
          <w:sz w:val="24"/>
          <w:szCs w:val="24"/>
        </w:rPr>
        <w:t>mmol</w:t>
      </w:r>
      <w:proofErr w:type="spellEnd"/>
      <w:r w:rsidRPr="001A6B4F">
        <w:rPr>
          <w:rFonts w:ascii="Times New Roman" w:hAnsi="Times New Roman" w:cs="Times New Roman"/>
          <w:sz w:val="24"/>
          <w:szCs w:val="24"/>
        </w:rPr>
        <w:t xml:space="preserve">) </w:t>
      </w:r>
      <w:r>
        <w:rPr>
          <w:rFonts w:ascii="Times New Roman" w:hAnsi="Times New Roman" w:cs="Times New Roman"/>
          <w:sz w:val="24"/>
          <w:szCs w:val="24"/>
        </w:rPr>
        <w:t xml:space="preserve">was added to a stirring solution of </w:t>
      </w:r>
      <w:r>
        <w:rPr>
          <w:rFonts w:ascii="Times New Roman" w:hAnsi="Times New Roman" w:cs="Times New Roman"/>
          <w:b/>
          <w:sz w:val="24"/>
          <w:szCs w:val="24"/>
        </w:rPr>
        <w:t>14</w:t>
      </w:r>
      <w:r w:rsidRPr="001A6B4F">
        <w:rPr>
          <w:rFonts w:ascii="Times New Roman" w:hAnsi="Times New Roman" w:cs="Times New Roman"/>
          <w:sz w:val="24"/>
          <w:szCs w:val="24"/>
        </w:rPr>
        <w:t xml:space="preserve"> (2.00 g, 6.93 </w:t>
      </w:r>
      <w:proofErr w:type="spellStart"/>
      <w:r w:rsidRPr="001A6B4F">
        <w:rPr>
          <w:rFonts w:ascii="Times New Roman" w:hAnsi="Times New Roman" w:cs="Times New Roman"/>
          <w:sz w:val="24"/>
          <w:szCs w:val="24"/>
        </w:rPr>
        <w:t>mmol</w:t>
      </w:r>
      <w:proofErr w:type="spellEnd"/>
      <w:r w:rsidRPr="001A6B4F">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i-PrOH</w:t>
      </w:r>
      <w:proofErr w:type="spellEnd"/>
      <w:r>
        <w:rPr>
          <w:rFonts w:ascii="Times New Roman" w:hAnsi="Times New Roman" w:cs="Times New Roman"/>
          <w:sz w:val="24"/>
          <w:szCs w:val="24"/>
        </w:rPr>
        <w:t xml:space="preserve"> (9 mL) and the mixture was heated to 90 °C for 48 h.  The reaction mixture was allowed to cool to 20 °C and diethyl ether (10 mL) was added.  </w:t>
      </w:r>
      <w:r w:rsidRPr="001A6B4F">
        <w:rPr>
          <w:rFonts w:ascii="Times New Roman" w:hAnsi="Times New Roman" w:cs="Times New Roman"/>
          <w:sz w:val="24"/>
          <w:szCs w:val="24"/>
        </w:rPr>
        <w:t xml:space="preserve">The </w:t>
      </w:r>
      <w:r>
        <w:rPr>
          <w:rFonts w:ascii="Times New Roman" w:hAnsi="Times New Roman" w:cs="Times New Roman"/>
          <w:sz w:val="24"/>
          <w:szCs w:val="24"/>
        </w:rPr>
        <w:t xml:space="preserve">resulting solid was collected by filtration, washed with more diethyl ether and dried overnight to give </w:t>
      </w:r>
      <w:r w:rsidRPr="00DA1023">
        <w:rPr>
          <w:rFonts w:ascii="Times New Roman" w:hAnsi="Times New Roman" w:cs="Times New Roman"/>
          <w:b/>
          <w:sz w:val="24"/>
          <w:szCs w:val="24"/>
        </w:rPr>
        <w:t>16</w:t>
      </w:r>
      <w:r>
        <w:rPr>
          <w:rFonts w:ascii="Times New Roman" w:hAnsi="Times New Roman" w:cs="Times New Roman"/>
          <w:sz w:val="24"/>
          <w:szCs w:val="24"/>
        </w:rPr>
        <w:t xml:space="preserve"> </w:t>
      </w:r>
      <w:r w:rsidRPr="001A6B4F">
        <w:rPr>
          <w:rFonts w:ascii="Times New Roman" w:hAnsi="Times New Roman" w:cs="Times New Roman"/>
          <w:sz w:val="24"/>
          <w:szCs w:val="24"/>
        </w:rPr>
        <w:t>(3.3 g, 90%)</w:t>
      </w:r>
      <w:r w:rsidRPr="001A6B4F">
        <w:rPr>
          <w:rFonts w:ascii="Times New Roman" w:hAnsi="Times New Roman" w:cs="Times New Roman"/>
          <w:sz w:val="24"/>
          <w:szCs w:val="24"/>
          <w:lang w:val="en-US"/>
        </w:rPr>
        <w:t xml:space="preserve"> as a white solid</w:t>
      </w:r>
      <w:r>
        <w:rPr>
          <w:rFonts w:ascii="Times New Roman" w:hAnsi="Times New Roman" w:cs="Times New Roman"/>
          <w:sz w:val="24"/>
          <w:szCs w:val="24"/>
        </w:rPr>
        <w:t>:</w:t>
      </w:r>
      <w:r w:rsidRPr="001A6B4F">
        <w:rPr>
          <w:rFonts w:ascii="Times New Roman" w:hAnsi="Times New Roman" w:cs="Times New Roman"/>
          <w:sz w:val="24"/>
          <w:szCs w:val="24"/>
          <w:vertAlign w:val="superscript"/>
        </w:rPr>
        <w:t xml:space="preserve"> 1</w:t>
      </w:r>
      <w:r w:rsidRPr="001A6B4F">
        <w:rPr>
          <w:rFonts w:ascii="Times New Roman" w:hAnsi="Times New Roman" w:cs="Times New Roman"/>
          <w:sz w:val="24"/>
          <w:szCs w:val="24"/>
        </w:rPr>
        <w:t xml:space="preserve">H NMR </w:t>
      </w:r>
      <w:r>
        <w:rPr>
          <w:rFonts w:ascii="Times New Roman" w:hAnsi="Times New Roman" w:cs="Times New Roman"/>
          <w:sz w:val="24"/>
          <w:szCs w:val="24"/>
        </w:rPr>
        <w:sym w:font="Symbol" w:char="F064"/>
      </w:r>
      <w:r>
        <w:rPr>
          <w:rFonts w:ascii="Times New Roman" w:hAnsi="Times New Roman" w:cs="Times New Roman"/>
          <w:sz w:val="24"/>
          <w:szCs w:val="24"/>
        </w:rPr>
        <w:t xml:space="preserve"> </w:t>
      </w:r>
      <w:r w:rsidRPr="001A6B4F">
        <w:rPr>
          <w:rFonts w:ascii="Times New Roman" w:hAnsi="Times New Roman" w:cs="Times New Roman"/>
          <w:sz w:val="24"/>
          <w:szCs w:val="24"/>
        </w:rPr>
        <w:t xml:space="preserve">(400 MHz, </w:t>
      </w:r>
      <w:r>
        <w:rPr>
          <w:rFonts w:ascii="Times New Roman" w:hAnsi="Times New Roman" w:cs="Times New Roman"/>
          <w:sz w:val="24"/>
          <w:szCs w:val="24"/>
        </w:rPr>
        <w:t>CD</w:t>
      </w:r>
      <w:r w:rsidRPr="00DA1023">
        <w:rPr>
          <w:rFonts w:ascii="Times New Roman" w:hAnsi="Times New Roman" w:cs="Times New Roman"/>
          <w:sz w:val="24"/>
          <w:szCs w:val="24"/>
          <w:vertAlign w:val="subscript"/>
        </w:rPr>
        <w:t>3</w:t>
      </w:r>
      <w:r w:rsidRPr="001A6B4F">
        <w:rPr>
          <w:rFonts w:ascii="Times New Roman" w:hAnsi="Times New Roman" w:cs="Times New Roman"/>
          <w:sz w:val="24"/>
          <w:szCs w:val="24"/>
        </w:rPr>
        <w:t>OD</w:t>
      </w:r>
      <w:r>
        <w:rPr>
          <w:rFonts w:ascii="Times New Roman" w:hAnsi="Times New Roman" w:cs="Times New Roman"/>
          <w:sz w:val="24"/>
          <w:szCs w:val="24"/>
        </w:rPr>
        <w:t xml:space="preserve">) </w:t>
      </w:r>
      <w:r w:rsidRPr="001A6B4F">
        <w:rPr>
          <w:rFonts w:ascii="Times New Roman" w:hAnsi="Times New Roman" w:cs="Times New Roman"/>
          <w:sz w:val="24"/>
          <w:szCs w:val="24"/>
        </w:rPr>
        <w:t xml:space="preserve">7.61 (d, </w:t>
      </w:r>
      <w:r w:rsidRPr="001A6B4F">
        <w:rPr>
          <w:rFonts w:ascii="Times New Roman" w:hAnsi="Times New Roman" w:cs="Times New Roman"/>
          <w:i/>
          <w:iCs/>
          <w:sz w:val="24"/>
          <w:szCs w:val="24"/>
        </w:rPr>
        <w:t xml:space="preserve">J </w:t>
      </w:r>
      <w:r w:rsidRPr="001A6B4F">
        <w:rPr>
          <w:rFonts w:ascii="Times New Roman" w:hAnsi="Times New Roman" w:cs="Times New Roman"/>
          <w:sz w:val="24"/>
          <w:szCs w:val="24"/>
        </w:rPr>
        <w:t xml:space="preserve">= 7.0 Hz, 1H), 7.51 (d, </w:t>
      </w:r>
      <w:r w:rsidRPr="001A6B4F">
        <w:rPr>
          <w:rFonts w:ascii="Times New Roman" w:hAnsi="Times New Roman" w:cs="Times New Roman"/>
          <w:i/>
          <w:iCs/>
          <w:sz w:val="24"/>
          <w:szCs w:val="24"/>
        </w:rPr>
        <w:t xml:space="preserve">J </w:t>
      </w:r>
      <w:r w:rsidRPr="001A6B4F">
        <w:rPr>
          <w:rFonts w:ascii="Times New Roman" w:hAnsi="Times New Roman" w:cs="Times New Roman"/>
          <w:sz w:val="24"/>
          <w:szCs w:val="24"/>
        </w:rPr>
        <w:t xml:space="preserve">= 2.0 Hz, 1H), 7.41 (d, </w:t>
      </w:r>
      <w:r w:rsidRPr="001A6B4F">
        <w:rPr>
          <w:rFonts w:ascii="Times New Roman" w:hAnsi="Times New Roman" w:cs="Times New Roman"/>
          <w:i/>
          <w:iCs/>
          <w:sz w:val="24"/>
          <w:szCs w:val="24"/>
        </w:rPr>
        <w:t xml:space="preserve">J </w:t>
      </w:r>
      <w:r w:rsidRPr="001A6B4F">
        <w:rPr>
          <w:rFonts w:ascii="Times New Roman" w:hAnsi="Times New Roman" w:cs="Times New Roman"/>
          <w:sz w:val="24"/>
          <w:szCs w:val="24"/>
        </w:rPr>
        <w:t>= 8.0 Hz, 1H), 7.33 (</w:t>
      </w:r>
      <w:proofErr w:type="spellStart"/>
      <w:r w:rsidRPr="001A6B4F">
        <w:rPr>
          <w:rFonts w:ascii="Times New Roman" w:hAnsi="Times New Roman" w:cs="Times New Roman"/>
          <w:sz w:val="24"/>
          <w:szCs w:val="24"/>
        </w:rPr>
        <w:t>dd</w:t>
      </w:r>
      <w:proofErr w:type="spellEnd"/>
      <w:r w:rsidRPr="001A6B4F">
        <w:rPr>
          <w:rFonts w:ascii="Times New Roman" w:hAnsi="Times New Roman" w:cs="Times New Roman"/>
          <w:sz w:val="24"/>
          <w:szCs w:val="24"/>
        </w:rPr>
        <w:t xml:space="preserve">, </w:t>
      </w:r>
      <w:r w:rsidRPr="001A6B4F">
        <w:rPr>
          <w:rFonts w:ascii="Times New Roman" w:hAnsi="Times New Roman" w:cs="Times New Roman"/>
          <w:i/>
          <w:iCs/>
          <w:sz w:val="24"/>
          <w:szCs w:val="24"/>
        </w:rPr>
        <w:t xml:space="preserve">J </w:t>
      </w:r>
      <w:r w:rsidRPr="001A6B4F">
        <w:rPr>
          <w:rFonts w:ascii="Times New Roman" w:hAnsi="Times New Roman" w:cs="Times New Roman"/>
          <w:sz w:val="24"/>
          <w:szCs w:val="24"/>
        </w:rPr>
        <w:t xml:space="preserve">= 8.0, 2.0 Hz, 1H), 6.20 (d, </w:t>
      </w:r>
      <w:r w:rsidRPr="001A6B4F">
        <w:rPr>
          <w:rFonts w:ascii="Times New Roman" w:hAnsi="Times New Roman" w:cs="Times New Roman"/>
          <w:i/>
          <w:iCs/>
          <w:sz w:val="24"/>
          <w:szCs w:val="24"/>
        </w:rPr>
        <w:t xml:space="preserve">J </w:t>
      </w:r>
      <w:r w:rsidRPr="001A6B4F">
        <w:rPr>
          <w:rFonts w:ascii="Times New Roman" w:hAnsi="Times New Roman" w:cs="Times New Roman"/>
          <w:sz w:val="24"/>
          <w:szCs w:val="24"/>
        </w:rPr>
        <w:t>= 7.</w:t>
      </w:r>
      <w:r>
        <w:rPr>
          <w:rFonts w:ascii="Times New Roman" w:hAnsi="Times New Roman" w:cs="Times New Roman"/>
          <w:sz w:val="24"/>
          <w:szCs w:val="24"/>
        </w:rPr>
        <w:t>0 Hz, 1H), 4.72 (s, 2H), 3.87 – 3.61 (m, 4H), 3.47 – 3</w:t>
      </w:r>
      <w:r w:rsidRPr="001A6B4F">
        <w:rPr>
          <w:rFonts w:ascii="Times New Roman" w:hAnsi="Times New Roman" w:cs="Times New Roman"/>
          <w:sz w:val="24"/>
          <w:szCs w:val="24"/>
        </w:rPr>
        <w:t xml:space="preserve">.37 (m, 2H), 3.24 (s, 2H), 1.85 (t, </w:t>
      </w:r>
      <w:r w:rsidRPr="001A6B4F">
        <w:rPr>
          <w:rFonts w:ascii="Times New Roman" w:hAnsi="Times New Roman" w:cs="Times New Roman"/>
          <w:i/>
          <w:iCs/>
          <w:sz w:val="24"/>
          <w:szCs w:val="24"/>
        </w:rPr>
        <w:t xml:space="preserve">J </w:t>
      </w:r>
      <w:r>
        <w:rPr>
          <w:rFonts w:ascii="Times New Roman" w:hAnsi="Times New Roman" w:cs="Times New Roman"/>
          <w:sz w:val="24"/>
          <w:szCs w:val="24"/>
        </w:rPr>
        <w:t>= 7.0 Hz, 2H), 1.66 – 1</w:t>
      </w:r>
      <w:r w:rsidRPr="001A6B4F">
        <w:rPr>
          <w:rFonts w:ascii="Times New Roman" w:hAnsi="Times New Roman" w:cs="Times New Roman"/>
          <w:sz w:val="24"/>
          <w:szCs w:val="24"/>
        </w:rPr>
        <w:t xml:space="preserve">.58 (m, 4H), 1.47 (s, 9H); the two exchangeable protons were not observed; </w:t>
      </w:r>
      <w:r w:rsidRPr="001A6B4F">
        <w:rPr>
          <w:rFonts w:ascii="Times New Roman" w:hAnsi="Times New Roman" w:cs="Times New Roman"/>
          <w:sz w:val="24"/>
          <w:szCs w:val="24"/>
          <w:vertAlign w:val="superscript"/>
        </w:rPr>
        <w:t>13</w:t>
      </w:r>
      <w:r w:rsidRPr="001A6B4F">
        <w:rPr>
          <w:rFonts w:ascii="Times New Roman" w:hAnsi="Times New Roman" w:cs="Times New Roman"/>
          <w:sz w:val="24"/>
          <w:szCs w:val="24"/>
        </w:rPr>
        <w:t xml:space="preserve">C NMR </w:t>
      </w:r>
      <w:r>
        <w:rPr>
          <w:rFonts w:ascii="Times New Roman" w:hAnsi="Times New Roman" w:cs="Times New Roman"/>
          <w:sz w:val="24"/>
          <w:szCs w:val="24"/>
        </w:rPr>
        <w:sym w:font="Symbol" w:char="F064"/>
      </w:r>
      <w:r>
        <w:rPr>
          <w:rFonts w:ascii="Times New Roman" w:hAnsi="Times New Roman" w:cs="Times New Roman"/>
          <w:sz w:val="24"/>
          <w:szCs w:val="24"/>
        </w:rPr>
        <w:t xml:space="preserve"> </w:t>
      </w:r>
      <w:r w:rsidRPr="001A6B4F">
        <w:rPr>
          <w:rFonts w:ascii="Times New Roman" w:hAnsi="Times New Roman" w:cs="Times New Roman"/>
          <w:sz w:val="24"/>
          <w:szCs w:val="24"/>
        </w:rPr>
        <w:t>(126 MHz, MeOD-</w:t>
      </w:r>
      <w:r w:rsidRPr="001A6B4F">
        <w:rPr>
          <w:rFonts w:ascii="Times New Roman" w:hAnsi="Times New Roman" w:cs="Times New Roman"/>
          <w:i/>
          <w:sz w:val="24"/>
          <w:szCs w:val="24"/>
        </w:rPr>
        <w:t>d</w:t>
      </w:r>
      <w:r w:rsidRPr="001A6B4F">
        <w:rPr>
          <w:rFonts w:ascii="Times New Roman" w:hAnsi="Times New Roman" w:cs="Times New Roman"/>
          <w:sz w:val="24"/>
          <w:szCs w:val="24"/>
          <w:vertAlign w:val="subscript"/>
        </w:rPr>
        <w:t>4</w:t>
      </w:r>
      <w:r>
        <w:rPr>
          <w:rFonts w:ascii="Times New Roman" w:hAnsi="Times New Roman" w:cs="Times New Roman"/>
          <w:sz w:val="24"/>
          <w:szCs w:val="24"/>
        </w:rPr>
        <w:t>)</w:t>
      </w:r>
      <w:r w:rsidRPr="001A6B4F">
        <w:rPr>
          <w:rFonts w:ascii="Times New Roman" w:hAnsi="Times New Roman" w:cs="Times New Roman"/>
          <w:sz w:val="24"/>
          <w:szCs w:val="24"/>
        </w:rPr>
        <w:t xml:space="preserve"> 164.0, 156.7, 153.8, 142.1, 135.5, 135.4, 135.3, 132.1, 130.5, 128.7, 99.2, 81.2, 81.1, 57.2, 56.3, 45.6, 45.3, 43.8, 43.7, 43.4, 42.0, 41.2, 36.7, 35.6, 34.9, 28.9 (the additional peaks were observed due to </w:t>
      </w:r>
      <w:proofErr w:type="spellStart"/>
      <w:r w:rsidRPr="001A6B4F">
        <w:rPr>
          <w:rFonts w:ascii="Times New Roman" w:hAnsi="Times New Roman" w:cs="Times New Roman"/>
          <w:sz w:val="24"/>
          <w:szCs w:val="24"/>
        </w:rPr>
        <w:t>rotamers</w:t>
      </w:r>
      <w:proofErr w:type="spellEnd"/>
      <w:r w:rsidRPr="001A6B4F">
        <w:rPr>
          <w:rFonts w:ascii="Times New Roman" w:hAnsi="Times New Roman" w:cs="Times New Roman"/>
          <w:sz w:val="24"/>
          <w:szCs w:val="24"/>
        </w:rPr>
        <w:t xml:space="preserve">); </w:t>
      </w:r>
      <w:r w:rsidRPr="001A6B4F">
        <w:rPr>
          <w:rFonts w:ascii="Times New Roman" w:hAnsi="Times New Roman" w:cs="Times New Roman"/>
          <w:sz w:val="24"/>
          <w:szCs w:val="24"/>
          <w:lang w:val="fr-FR"/>
        </w:rPr>
        <w:lastRenderedPageBreak/>
        <w:t>IR</w:t>
      </w:r>
      <w:r w:rsidRPr="001A6B4F">
        <w:rPr>
          <w:rFonts w:ascii="Times New Roman" w:hAnsi="Times New Roman" w:cs="Times New Roman"/>
          <w:sz w:val="24"/>
          <w:szCs w:val="24"/>
        </w:rPr>
        <w:t xml:space="preserve"> </w:t>
      </w:r>
      <w:proofErr w:type="spellStart"/>
      <w:r w:rsidRPr="001A6B4F">
        <w:rPr>
          <w:rFonts w:ascii="Times New Roman" w:hAnsi="Times New Roman" w:cs="Times New Roman"/>
          <w:sz w:val="24"/>
          <w:szCs w:val="24"/>
        </w:rPr>
        <w:t>υ</w:t>
      </w:r>
      <w:r w:rsidRPr="001A6B4F">
        <w:rPr>
          <w:rFonts w:ascii="Times New Roman" w:hAnsi="Times New Roman" w:cs="Times New Roman"/>
          <w:sz w:val="24"/>
          <w:szCs w:val="24"/>
          <w:vertAlign w:val="subscript"/>
        </w:rPr>
        <w:t>max</w:t>
      </w:r>
      <w:proofErr w:type="spellEnd"/>
      <w:r w:rsidRPr="001A6B4F">
        <w:rPr>
          <w:rFonts w:ascii="Times New Roman" w:hAnsi="Times New Roman" w:cs="Times New Roman"/>
          <w:sz w:val="24"/>
          <w:szCs w:val="24"/>
        </w:rPr>
        <w:t xml:space="preserve"> (neat) 3230, 2922, 2962, 1687, 1655, 1619, 1581, 1406 cm</w:t>
      </w:r>
      <w:r w:rsidRPr="001A6B4F">
        <w:rPr>
          <w:rFonts w:ascii="Times New Roman" w:hAnsi="Times New Roman" w:cs="Times New Roman"/>
          <w:sz w:val="24"/>
          <w:szCs w:val="24"/>
          <w:vertAlign w:val="superscript"/>
        </w:rPr>
        <w:t>-1</w:t>
      </w:r>
      <w:r w:rsidRPr="001A6B4F">
        <w:rPr>
          <w:rFonts w:ascii="Times New Roman" w:hAnsi="Times New Roman" w:cs="Times New Roman"/>
          <w:sz w:val="24"/>
          <w:szCs w:val="24"/>
        </w:rPr>
        <w:t xml:space="preserve">; Anal. </w:t>
      </w:r>
      <w:proofErr w:type="spellStart"/>
      <w:proofErr w:type="gramStart"/>
      <w:r w:rsidRPr="001A6B4F">
        <w:rPr>
          <w:rFonts w:ascii="Times New Roman" w:hAnsi="Times New Roman" w:cs="Times New Roman"/>
          <w:sz w:val="24"/>
          <w:szCs w:val="24"/>
        </w:rPr>
        <w:t>Calcd</w:t>
      </w:r>
      <w:proofErr w:type="spellEnd"/>
      <w:r w:rsidRPr="001A6B4F">
        <w:rPr>
          <w:rFonts w:ascii="Times New Roman" w:hAnsi="Times New Roman" w:cs="Times New Roman"/>
          <w:sz w:val="24"/>
          <w:szCs w:val="24"/>
        </w:rPr>
        <w:t>.</w:t>
      </w:r>
      <w:proofErr w:type="gramEnd"/>
      <w:r w:rsidRPr="001A6B4F">
        <w:rPr>
          <w:rFonts w:ascii="Times New Roman" w:hAnsi="Times New Roman" w:cs="Times New Roman"/>
          <w:sz w:val="24"/>
          <w:szCs w:val="24"/>
        </w:rPr>
        <w:t xml:space="preserve"> </w:t>
      </w:r>
      <w:proofErr w:type="gramStart"/>
      <w:r w:rsidRPr="001A6B4F">
        <w:rPr>
          <w:rFonts w:ascii="Times New Roman" w:hAnsi="Times New Roman" w:cs="Times New Roman"/>
          <w:sz w:val="24"/>
          <w:szCs w:val="24"/>
        </w:rPr>
        <w:t>for</w:t>
      </w:r>
      <w:proofErr w:type="gramEnd"/>
      <w:r w:rsidRPr="001A6B4F">
        <w:rPr>
          <w:rFonts w:ascii="Times New Roman" w:hAnsi="Times New Roman" w:cs="Times New Roman"/>
          <w:sz w:val="24"/>
          <w:szCs w:val="24"/>
        </w:rPr>
        <w:t xml:space="preserve"> C</w:t>
      </w:r>
      <w:r w:rsidRPr="001A6B4F">
        <w:rPr>
          <w:rFonts w:ascii="Times New Roman" w:hAnsi="Times New Roman" w:cs="Times New Roman"/>
          <w:sz w:val="24"/>
          <w:szCs w:val="24"/>
          <w:vertAlign w:val="subscript"/>
        </w:rPr>
        <w:t>24</w:t>
      </w:r>
      <w:r w:rsidRPr="001A6B4F">
        <w:rPr>
          <w:rFonts w:ascii="Times New Roman" w:hAnsi="Times New Roman" w:cs="Times New Roman"/>
          <w:sz w:val="24"/>
          <w:szCs w:val="24"/>
        </w:rPr>
        <w:t>H</w:t>
      </w:r>
      <w:r w:rsidRPr="001A6B4F">
        <w:rPr>
          <w:rFonts w:ascii="Times New Roman" w:hAnsi="Times New Roman" w:cs="Times New Roman"/>
          <w:sz w:val="24"/>
          <w:szCs w:val="24"/>
          <w:vertAlign w:val="subscript"/>
        </w:rPr>
        <w:t>32</w:t>
      </w:r>
      <w:r w:rsidR="006A6C93" w:rsidRPr="006A6C93">
        <w:rPr>
          <w:rFonts w:ascii="Times New Roman" w:hAnsi="Times New Roman" w:cs="Times New Roman"/>
          <w:sz w:val="24"/>
          <w:szCs w:val="24"/>
        </w:rPr>
        <w:t>[</w:t>
      </w:r>
      <w:r w:rsidR="006A6C93" w:rsidRPr="006A6C93">
        <w:rPr>
          <w:rFonts w:ascii="Times New Roman" w:hAnsi="Times New Roman" w:cs="Times New Roman"/>
          <w:sz w:val="24"/>
          <w:szCs w:val="24"/>
          <w:vertAlign w:val="superscript"/>
        </w:rPr>
        <w:t>35</w:t>
      </w:r>
      <w:r w:rsidRPr="001A6B4F">
        <w:rPr>
          <w:rFonts w:ascii="Times New Roman" w:hAnsi="Times New Roman" w:cs="Times New Roman"/>
          <w:sz w:val="24"/>
          <w:szCs w:val="24"/>
        </w:rPr>
        <w:t>Cl</w:t>
      </w:r>
      <w:r w:rsidR="006A6C93">
        <w:rPr>
          <w:rFonts w:ascii="Times New Roman" w:hAnsi="Times New Roman" w:cs="Times New Roman"/>
          <w:sz w:val="24"/>
          <w:szCs w:val="24"/>
        </w:rPr>
        <w:t>]</w:t>
      </w:r>
      <w:r w:rsidRPr="001A6B4F">
        <w:rPr>
          <w:rFonts w:ascii="Times New Roman" w:hAnsi="Times New Roman" w:cs="Times New Roman"/>
          <w:sz w:val="24"/>
          <w:szCs w:val="24"/>
          <w:vertAlign w:val="subscript"/>
        </w:rPr>
        <w:t>2</w:t>
      </w:r>
      <w:r w:rsidRPr="001A6B4F">
        <w:rPr>
          <w:rFonts w:ascii="Times New Roman" w:hAnsi="Times New Roman" w:cs="Times New Roman"/>
          <w:sz w:val="24"/>
          <w:szCs w:val="24"/>
        </w:rPr>
        <w:t>N</w:t>
      </w:r>
      <w:r w:rsidRPr="001A6B4F">
        <w:rPr>
          <w:rFonts w:ascii="Times New Roman" w:hAnsi="Times New Roman" w:cs="Times New Roman"/>
          <w:sz w:val="24"/>
          <w:szCs w:val="24"/>
          <w:vertAlign w:val="subscript"/>
        </w:rPr>
        <w:t>5</w:t>
      </w:r>
      <w:r w:rsidRPr="001A6B4F">
        <w:rPr>
          <w:rFonts w:ascii="Times New Roman" w:hAnsi="Times New Roman" w:cs="Times New Roman"/>
          <w:sz w:val="24"/>
          <w:szCs w:val="24"/>
        </w:rPr>
        <w:t>O</w:t>
      </w:r>
      <w:r w:rsidRPr="001A6B4F">
        <w:rPr>
          <w:rFonts w:ascii="Times New Roman" w:hAnsi="Times New Roman" w:cs="Times New Roman"/>
          <w:sz w:val="24"/>
          <w:szCs w:val="24"/>
          <w:vertAlign w:val="subscript"/>
        </w:rPr>
        <w:t>2</w:t>
      </w:r>
      <w:r w:rsidRPr="001A6B4F">
        <w:rPr>
          <w:rFonts w:ascii="Times New Roman" w:hAnsi="Times New Roman" w:cs="Times New Roman"/>
          <w:sz w:val="24"/>
          <w:szCs w:val="24"/>
        </w:rPr>
        <w:t xml:space="preserve"> = 492.1928. Found = 492.1918, [M+H</w:t>
      </w:r>
      <w:proofErr w:type="gramStart"/>
      <w:r w:rsidRPr="001A6B4F">
        <w:rPr>
          <w:rFonts w:ascii="Times New Roman" w:hAnsi="Times New Roman" w:cs="Times New Roman"/>
          <w:sz w:val="24"/>
          <w:szCs w:val="24"/>
        </w:rPr>
        <w:t>]</w:t>
      </w:r>
      <w:r w:rsidRPr="001A6B4F">
        <w:rPr>
          <w:rFonts w:ascii="Times New Roman" w:hAnsi="Times New Roman" w:cs="Times New Roman"/>
          <w:sz w:val="24"/>
          <w:szCs w:val="24"/>
          <w:vertAlign w:val="superscript"/>
        </w:rPr>
        <w:t>+</w:t>
      </w:r>
      <w:proofErr w:type="gramEnd"/>
      <w:r w:rsidRPr="001A6B4F">
        <w:rPr>
          <w:rFonts w:ascii="Times New Roman" w:hAnsi="Times New Roman" w:cs="Times New Roman"/>
          <w:sz w:val="24"/>
          <w:szCs w:val="24"/>
        </w:rPr>
        <w:t>; LCMS (</w:t>
      </w:r>
      <w:r>
        <w:rPr>
          <w:rFonts w:ascii="Times New Roman" w:hAnsi="Times New Roman" w:cs="Times New Roman"/>
          <w:sz w:val="24"/>
          <w:szCs w:val="24"/>
        </w:rPr>
        <w:t>System A</w:t>
      </w:r>
      <w:r w:rsidRPr="001A6B4F">
        <w:rPr>
          <w:rFonts w:ascii="Times New Roman" w:hAnsi="Times New Roman" w:cs="Times New Roman"/>
          <w:sz w:val="24"/>
          <w:szCs w:val="24"/>
        </w:rPr>
        <w:t>, UV, ES) RT = 1.04 min, [M+H]</w:t>
      </w:r>
      <w:r w:rsidRPr="001A6B4F">
        <w:rPr>
          <w:rFonts w:ascii="Times New Roman" w:hAnsi="Times New Roman" w:cs="Times New Roman"/>
          <w:sz w:val="24"/>
          <w:szCs w:val="24"/>
          <w:vertAlign w:val="superscript"/>
        </w:rPr>
        <w:t>+</w:t>
      </w:r>
      <w:r w:rsidRPr="001A6B4F">
        <w:rPr>
          <w:rFonts w:ascii="Times New Roman" w:hAnsi="Times New Roman" w:cs="Times New Roman"/>
          <w:sz w:val="24"/>
          <w:szCs w:val="24"/>
        </w:rPr>
        <w:t xml:space="preserve"> = 492, 494, 496, 100% purity.</w:t>
      </w:r>
    </w:p>
    <w:p w:rsidR="00EF04B6" w:rsidRPr="004641FD" w:rsidRDefault="00F15449" w:rsidP="00EF04B6">
      <w:pPr>
        <w:spacing w:line="480" w:lineRule="auto"/>
        <w:rPr>
          <w:rFonts w:ascii="Times New Roman" w:hAnsi="Times New Roman" w:cs="Times New Roman"/>
          <w:sz w:val="24"/>
          <w:szCs w:val="24"/>
        </w:rPr>
      </w:pPr>
      <w:r w:rsidRPr="00F15449">
        <w:rPr>
          <w:rFonts w:ascii="Times New Roman" w:hAnsi="Times New Roman" w:cs="Times New Roman"/>
          <w:b/>
          <w:sz w:val="24"/>
          <w:szCs w:val="24"/>
        </w:rPr>
        <w:t>6.13</w:t>
      </w:r>
      <w:r>
        <w:rPr>
          <w:rFonts w:ascii="Times New Roman" w:hAnsi="Times New Roman" w:cs="Times New Roman"/>
          <w:b/>
          <w:i/>
          <w:sz w:val="24"/>
          <w:szCs w:val="24"/>
        </w:rPr>
        <w:tab/>
      </w:r>
      <w:r w:rsidR="00EF04B6" w:rsidRPr="001922AA">
        <w:rPr>
          <w:rFonts w:ascii="Times New Roman" w:hAnsi="Times New Roman" w:cs="Times New Roman"/>
          <w:b/>
          <w:i/>
          <w:sz w:val="24"/>
          <w:szCs w:val="24"/>
        </w:rPr>
        <w:t>N</w:t>
      </w:r>
      <w:r w:rsidR="00EF04B6" w:rsidRPr="001922AA">
        <w:rPr>
          <w:rFonts w:ascii="Times New Roman" w:hAnsi="Times New Roman" w:cs="Times New Roman"/>
          <w:b/>
          <w:sz w:val="24"/>
          <w:szCs w:val="24"/>
        </w:rPr>
        <w:t>-(2</w:t>
      </w:r>
      <w:proofErr w:type="gramStart"/>
      <w:r w:rsidR="00EF04B6" w:rsidRPr="001922AA">
        <w:rPr>
          <w:rFonts w:ascii="Times New Roman" w:hAnsi="Times New Roman" w:cs="Times New Roman"/>
          <w:b/>
          <w:sz w:val="24"/>
          <w:szCs w:val="24"/>
        </w:rPr>
        <w:t>,4</w:t>
      </w:r>
      <w:proofErr w:type="gramEnd"/>
      <w:r w:rsidR="00EF04B6" w:rsidRPr="001922AA">
        <w:rPr>
          <w:rFonts w:ascii="Times New Roman" w:hAnsi="Times New Roman" w:cs="Times New Roman"/>
          <w:b/>
          <w:sz w:val="24"/>
          <w:szCs w:val="24"/>
        </w:rPr>
        <w:t>-Dichlorobenzyl)-2-(2,8-diazaspiro[4</w:t>
      </w:r>
      <w:r w:rsidR="00EF04B6">
        <w:rPr>
          <w:rFonts w:ascii="Times New Roman" w:hAnsi="Times New Roman" w:cs="Times New Roman"/>
          <w:b/>
          <w:sz w:val="24"/>
          <w:szCs w:val="24"/>
        </w:rPr>
        <w:t>.5]decan-8-yl)pyrimidin-4-amine</w:t>
      </w:r>
      <w:r w:rsidR="00EF04B6" w:rsidRPr="001922AA">
        <w:rPr>
          <w:rFonts w:ascii="Times New Roman" w:hAnsi="Times New Roman" w:cs="Times New Roman"/>
          <w:b/>
          <w:sz w:val="24"/>
          <w:szCs w:val="24"/>
        </w:rPr>
        <w:t xml:space="preserve"> (</w:t>
      </w:r>
      <w:r w:rsidR="00EF04B6">
        <w:rPr>
          <w:rFonts w:ascii="Times New Roman" w:hAnsi="Times New Roman" w:cs="Times New Roman"/>
          <w:b/>
          <w:sz w:val="24"/>
          <w:szCs w:val="24"/>
        </w:rPr>
        <w:t>17</w:t>
      </w:r>
      <w:r w:rsidR="00EF04B6" w:rsidRPr="001922AA">
        <w:rPr>
          <w:rFonts w:ascii="Times New Roman" w:hAnsi="Times New Roman" w:cs="Times New Roman"/>
          <w:b/>
          <w:sz w:val="24"/>
          <w:szCs w:val="24"/>
        </w:rPr>
        <w:t>)</w:t>
      </w:r>
    </w:p>
    <w:p w:rsidR="00EF04B6" w:rsidRPr="002068FB" w:rsidRDefault="00EF04B6" w:rsidP="00EF04B6">
      <w:pPr>
        <w:spacing w:line="480" w:lineRule="auto"/>
        <w:rPr>
          <w:rFonts w:ascii="Times New Roman" w:hAnsi="Times New Roman" w:cs="Times New Roman"/>
          <w:sz w:val="24"/>
          <w:szCs w:val="24"/>
        </w:rPr>
      </w:pPr>
      <w:r w:rsidRPr="001922AA">
        <w:rPr>
          <w:rFonts w:ascii="Times New Roman" w:hAnsi="Times New Roman" w:cs="Times New Roman"/>
          <w:sz w:val="24"/>
          <w:szCs w:val="24"/>
        </w:rPr>
        <w:t xml:space="preserve">Compound </w:t>
      </w:r>
      <w:r w:rsidRPr="001922AA">
        <w:rPr>
          <w:rFonts w:ascii="Times New Roman" w:hAnsi="Times New Roman" w:cs="Times New Roman"/>
          <w:b/>
          <w:sz w:val="24"/>
          <w:szCs w:val="24"/>
        </w:rPr>
        <w:t>1</w:t>
      </w:r>
      <w:r>
        <w:rPr>
          <w:rFonts w:ascii="Times New Roman" w:hAnsi="Times New Roman" w:cs="Times New Roman"/>
          <w:b/>
          <w:sz w:val="24"/>
          <w:szCs w:val="24"/>
        </w:rPr>
        <w:t>6</w:t>
      </w:r>
      <w:r w:rsidRPr="001922AA">
        <w:rPr>
          <w:rFonts w:ascii="Times New Roman" w:hAnsi="Times New Roman" w:cs="Times New Roman"/>
          <w:sz w:val="24"/>
          <w:szCs w:val="24"/>
        </w:rPr>
        <w:t xml:space="preserve"> (455 mg, 0.860 </w:t>
      </w:r>
      <w:proofErr w:type="spellStart"/>
      <w:r w:rsidRPr="001922AA">
        <w:rPr>
          <w:rFonts w:ascii="Times New Roman" w:hAnsi="Times New Roman" w:cs="Times New Roman"/>
          <w:sz w:val="24"/>
          <w:szCs w:val="24"/>
        </w:rPr>
        <w:t>mmol</w:t>
      </w:r>
      <w:proofErr w:type="spellEnd"/>
      <w:r w:rsidRPr="001922AA">
        <w:rPr>
          <w:rFonts w:ascii="Times New Roman" w:hAnsi="Times New Roman" w:cs="Times New Roman"/>
          <w:sz w:val="24"/>
          <w:szCs w:val="24"/>
        </w:rPr>
        <w:t xml:space="preserve">) </w:t>
      </w:r>
      <w:r>
        <w:rPr>
          <w:rFonts w:ascii="Times New Roman" w:hAnsi="Times New Roman" w:cs="Times New Roman"/>
          <w:sz w:val="24"/>
          <w:szCs w:val="24"/>
        </w:rPr>
        <w:t>was treated with 4M</w:t>
      </w:r>
      <w:r w:rsidRPr="001922AA">
        <w:rPr>
          <w:rFonts w:ascii="Times New Roman" w:hAnsi="Times New Roman" w:cs="Times New Roman"/>
          <w:sz w:val="24"/>
          <w:szCs w:val="24"/>
        </w:rPr>
        <w:t xml:space="preserve"> </w:t>
      </w:r>
      <w:proofErr w:type="spellStart"/>
      <w:r w:rsidRPr="001922AA">
        <w:rPr>
          <w:rFonts w:ascii="Times New Roman" w:hAnsi="Times New Roman" w:cs="Times New Roman"/>
          <w:sz w:val="24"/>
          <w:szCs w:val="24"/>
        </w:rPr>
        <w:t>HCl</w:t>
      </w:r>
      <w:proofErr w:type="spellEnd"/>
      <w:r w:rsidRPr="001922AA">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dioxane</w:t>
      </w:r>
      <w:proofErr w:type="spellEnd"/>
      <w:r>
        <w:rPr>
          <w:rFonts w:ascii="Times New Roman" w:hAnsi="Times New Roman" w:cs="Times New Roman"/>
          <w:sz w:val="24"/>
          <w:szCs w:val="24"/>
        </w:rPr>
        <w:t xml:space="preserve"> </w:t>
      </w:r>
      <w:r w:rsidRPr="001922AA">
        <w:rPr>
          <w:rFonts w:ascii="Times New Roman" w:hAnsi="Times New Roman" w:cs="Times New Roman"/>
          <w:sz w:val="24"/>
          <w:szCs w:val="24"/>
        </w:rPr>
        <w:t>(3.0 mL</w:t>
      </w:r>
      <w:r>
        <w:rPr>
          <w:rFonts w:ascii="Times New Roman" w:hAnsi="Times New Roman" w:cs="Times New Roman"/>
          <w:sz w:val="24"/>
          <w:szCs w:val="24"/>
        </w:rPr>
        <w:t xml:space="preserve">) and the mixture was stirred at ambient temperature for 0.5 h.  The reaction mixture was concentrated under reduced pressure and the residue was dissolved in DCM (20 mL), re-evaporated under reduced pressure, and dried in </w:t>
      </w:r>
      <w:proofErr w:type="spellStart"/>
      <w:r>
        <w:rPr>
          <w:rFonts w:ascii="Times New Roman" w:hAnsi="Times New Roman" w:cs="Times New Roman"/>
          <w:sz w:val="24"/>
          <w:szCs w:val="24"/>
        </w:rPr>
        <w:t>vacuo</w:t>
      </w:r>
      <w:proofErr w:type="spellEnd"/>
      <w:r w:rsidRPr="001922AA">
        <w:rPr>
          <w:rFonts w:ascii="Times New Roman" w:hAnsi="Times New Roman" w:cs="Times New Roman"/>
          <w:sz w:val="24"/>
          <w:szCs w:val="24"/>
        </w:rPr>
        <w:t xml:space="preserve"> </w:t>
      </w:r>
      <w:r>
        <w:rPr>
          <w:rFonts w:ascii="Times New Roman" w:hAnsi="Times New Roman" w:cs="Times New Roman"/>
          <w:sz w:val="24"/>
          <w:szCs w:val="24"/>
        </w:rPr>
        <w:t xml:space="preserve">to give </w:t>
      </w:r>
      <w:r w:rsidRPr="001922AA">
        <w:rPr>
          <w:rFonts w:ascii="Times New Roman" w:hAnsi="Times New Roman" w:cs="Times New Roman"/>
          <w:b/>
          <w:sz w:val="24"/>
          <w:szCs w:val="24"/>
        </w:rPr>
        <w:t>17</w:t>
      </w:r>
      <w:r w:rsidRPr="004016C4">
        <w:rPr>
          <w:rFonts w:ascii="Times New Roman" w:hAnsi="Times New Roman" w:cs="Times New Roman"/>
          <w:b/>
          <w:sz w:val="24"/>
          <w:szCs w:val="24"/>
        </w:rPr>
        <w:t>.</w:t>
      </w:r>
      <w:r>
        <w:rPr>
          <w:rFonts w:ascii="Times New Roman" w:hAnsi="Times New Roman" w:cs="Times New Roman"/>
          <w:sz w:val="24"/>
          <w:szCs w:val="24"/>
        </w:rPr>
        <w:t xml:space="preserve">2HCl </w:t>
      </w:r>
      <w:r w:rsidRPr="001922AA">
        <w:rPr>
          <w:rFonts w:ascii="Times New Roman" w:hAnsi="Times New Roman" w:cs="Times New Roman"/>
          <w:sz w:val="24"/>
          <w:szCs w:val="24"/>
        </w:rPr>
        <w:t>as a white solid (400 mg, 99%)</w:t>
      </w:r>
      <w:r>
        <w:rPr>
          <w:rFonts w:ascii="Times New Roman" w:hAnsi="Times New Roman" w:cs="Times New Roman"/>
          <w:sz w:val="24"/>
          <w:szCs w:val="24"/>
        </w:rPr>
        <w:t>:</w:t>
      </w:r>
      <w:r w:rsidRPr="001922AA">
        <w:rPr>
          <w:rFonts w:ascii="Times New Roman" w:hAnsi="Times New Roman" w:cs="Times New Roman"/>
          <w:sz w:val="24"/>
          <w:szCs w:val="24"/>
        </w:rPr>
        <w:t xml:space="preserve"> </w:t>
      </w:r>
      <w:r w:rsidRPr="001922AA">
        <w:rPr>
          <w:rFonts w:ascii="Times New Roman" w:hAnsi="Times New Roman" w:cs="Times New Roman"/>
          <w:sz w:val="24"/>
          <w:szCs w:val="24"/>
          <w:vertAlign w:val="superscript"/>
          <w:lang w:val="en-US"/>
        </w:rPr>
        <w:t>1</w:t>
      </w:r>
      <w:r w:rsidRPr="001922AA">
        <w:rPr>
          <w:rFonts w:ascii="Times New Roman" w:hAnsi="Times New Roman" w:cs="Times New Roman"/>
          <w:sz w:val="24"/>
          <w:szCs w:val="24"/>
          <w:lang w:val="en-US"/>
        </w:rPr>
        <w:t xml:space="preserve">H NMR </w:t>
      </w:r>
      <w:r>
        <w:rPr>
          <w:rFonts w:ascii="Times New Roman" w:hAnsi="Times New Roman" w:cs="Times New Roman"/>
          <w:sz w:val="24"/>
          <w:szCs w:val="24"/>
          <w:lang w:val="en-US"/>
        </w:rPr>
        <w:sym w:font="Symbol" w:char="F064"/>
      </w:r>
      <w:r>
        <w:rPr>
          <w:rFonts w:ascii="Times New Roman" w:hAnsi="Times New Roman" w:cs="Times New Roman"/>
          <w:sz w:val="24"/>
          <w:szCs w:val="24"/>
          <w:lang w:val="en-US"/>
        </w:rPr>
        <w:t xml:space="preserve"> (400 MHz, CD</w:t>
      </w:r>
      <w:r w:rsidRPr="000A2363">
        <w:rPr>
          <w:rFonts w:ascii="Times New Roman" w:hAnsi="Times New Roman" w:cs="Times New Roman"/>
          <w:sz w:val="24"/>
          <w:szCs w:val="24"/>
          <w:vertAlign w:val="subscript"/>
          <w:lang w:val="en-US"/>
        </w:rPr>
        <w:t>3</w:t>
      </w:r>
      <w:r w:rsidRPr="001922AA">
        <w:rPr>
          <w:rFonts w:ascii="Times New Roman" w:hAnsi="Times New Roman" w:cs="Times New Roman"/>
          <w:sz w:val="24"/>
          <w:szCs w:val="24"/>
          <w:lang w:val="en-US"/>
        </w:rPr>
        <w:t xml:space="preserve">OD) </w:t>
      </w:r>
      <w:r w:rsidRPr="001922AA">
        <w:rPr>
          <w:rFonts w:ascii="Times New Roman" w:hAnsi="Times New Roman" w:cs="Times New Roman"/>
          <w:sz w:val="24"/>
          <w:szCs w:val="24"/>
        </w:rPr>
        <w:t xml:space="preserve">7.67 (d, </w:t>
      </w:r>
      <w:r w:rsidRPr="001922AA">
        <w:rPr>
          <w:rFonts w:ascii="Times New Roman" w:hAnsi="Times New Roman" w:cs="Times New Roman"/>
          <w:i/>
          <w:iCs/>
          <w:sz w:val="24"/>
          <w:szCs w:val="24"/>
        </w:rPr>
        <w:t xml:space="preserve">J </w:t>
      </w:r>
      <w:r w:rsidRPr="001922AA">
        <w:rPr>
          <w:rFonts w:ascii="Times New Roman" w:hAnsi="Times New Roman" w:cs="Times New Roman"/>
          <w:sz w:val="24"/>
          <w:szCs w:val="24"/>
        </w:rPr>
        <w:t xml:space="preserve">= 7.0 Hz, 1H), 7.50 (d, </w:t>
      </w:r>
      <w:r w:rsidRPr="001922AA">
        <w:rPr>
          <w:rFonts w:ascii="Times New Roman" w:hAnsi="Times New Roman" w:cs="Times New Roman"/>
          <w:i/>
          <w:iCs/>
          <w:sz w:val="24"/>
          <w:szCs w:val="24"/>
        </w:rPr>
        <w:t xml:space="preserve">J </w:t>
      </w:r>
      <w:r w:rsidRPr="001922AA">
        <w:rPr>
          <w:rFonts w:ascii="Times New Roman" w:hAnsi="Times New Roman" w:cs="Times New Roman"/>
          <w:sz w:val="24"/>
          <w:szCs w:val="24"/>
        </w:rPr>
        <w:t xml:space="preserve">= 2.0 Hz, 1H), 7.44 (d, </w:t>
      </w:r>
      <w:r w:rsidRPr="001922AA">
        <w:rPr>
          <w:rFonts w:ascii="Times New Roman" w:hAnsi="Times New Roman" w:cs="Times New Roman"/>
          <w:i/>
          <w:iCs/>
          <w:sz w:val="24"/>
          <w:szCs w:val="24"/>
        </w:rPr>
        <w:t xml:space="preserve">J </w:t>
      </w:r>
      <w:r w:rsidRPr="001922AA">
        <w:rPr>
          <w:rFonts w:ascii="Times New Roman" w:hAnsi="Times New Roman" w:cs="Times New Roman"/>
          <w:sz w:val="24"/>
          <w:szCs w:val="24"/>
        </w:rPr>
        <w:t>= 8.0 Hz, 1H), 7.35 (</w:t>
      </w:r>
      <w:proofErr w:type="spellStart"/>
      <w:r w:rsidRPr="001922AA">
        <w:rPr>
          <w:rFonts w:ascii="Times New Roman" w:hAnsi="Times New Roman" w:cs="Times New Roman"/>
          <w:sz w:val="24"/>
          <w:szCs w:val="24"/>
        </w:rPr>
        <w:t>dd</w:t>
      </w:r>
      <w:proofErr w:type="spellEnd"/>
      <w:r w:rsidRPr="001922AA">
        <w:rPr>
          <w:rFonts w:ascii="Times New Roman" w:hAnsi="Times New Roman" w:cs="Times New Roman"/>
          <w:sz w:val="24"/>
          <w:szCs w:val="24"/>
        </w:rPr>
        <w:t xml:space="preserve">, </w:t>
      </w:r>
      <w:r w:rsidRPr="001922AA">
        <w:rPr>
          <w:rFonts w:ascii="Times New Roman" w:hAnsi="Times New Roman" w:cs="Times New Roman"/>
          <w:i/>
          <w:iCs/>
          <w:sz w:val="24"/>
          <w:szCs w:val="24"/>
        </w:rPr>
        <w:t xml:space="preserve">J </w:t>
      </w:r>
      <w:r w:rsidRPr="001922AA">
        <w:rPr>
          <w:rFonts w:ascii="Times New Roman" w:hAnsi="Times New Roman" w:cs="Times New Roman"/>
          <w:sz w:val="24"/>
          <w:szCs w:val="24"/>
        </w:rPr>
        <w:t xml:space="preserve">= 8.0, 2.0 Hz, 1H), 6.28 (d, </w:t>
      </w:r>
      <w:r w:rsidRPr="001922AA">
        <w:rPr>
          <w:rFonts w:ascii="Times New Roman" w:hAnsi="Times New Roman" w:cs="Times New Roman"/>
          <w:i/>
          <w:iCs/>
          <w:sz w:val="24"/>
          <w:szCs w:val="24"/>
        </w:rPr>
        <w:t xml:space="preserve">J </w:t>
      </w:r>
      <w:r w:rsidRPr="001922AA">
        <w:rPr>
          <w:rFonts w:ascii="Times New Roman" w:hAnsi="Times New Roman" w:cs="Times New Roman"/>
          <w:sz w:val="24"/>
          <w:szCs w:val="24"/>
        </w:rPr>
        <w:t>= 7.</w:t>
      </w:r>
      <w:r>
        <w:rPr>
          <w:rFonts w:ascii="Times New Roman" w:hAnsi="Times New Roman" w:cs="Times New Roman"/>
          <w:sz w:val="24"/>
          <w:szCs w:val="24"/>
        </w:rPr>
        <w:t>0 Hz, 1H), 4.74 (s, 2H), 3.92 – 3.81 (m, 2H), 3.80 – 3</w:t>
      </w:r>
      <w:r w:rsidRPr="001922AA">
        <w:rPr>
          <w:rFonts w:ascii="Times New Roman" w:hAnsi="Times New Roman" w:cs="Times New Roman"/>
          <w:sz w:val="24"/>
          <w:szCs w:val="24"/>
        </w:rPr>
        <w:t xml:space="preserve">.71 (m, 2H), 3.47 (t, </w:t>
      </w:r>
      <w:r w:rsidRPr="001922AA">
        <w:rPr>
          <w:rFonts w:ascii="Times New Roman" w:hAnsi="Times New Roman" w:cs="Times New Roman"/>
          <w:i/>
          <w:iCs/>
          <w:sz w:val="24"/>
          <w:szCs w:val="24"/>
        </w:rPr>
        <w:t xml:space="preserve">J </w:t>
      </w:r>
      <w:r w:rsidRPr="001922AA">
        <w:rPr>
          <w:rFonts w:ascii="Times New Roman" w:hAnsi="Times New Roman" w:cs="Times New Roman"/>
          <w:sz w:val="24"/>
          <w:szCs w:val="24"/>
        </w:rPr>
        <w:t xml:space="preserve">= 7.5 Hz, 2H), 3.24 (s, 2H), 2.06 (t, </w:t>
      </w:r>
      <w:r w:rsidRPr="001922AA">
        <w:rPr>
          <w:rFonts w:ascii="Times New Roman" w:hAnsi="Times New Roman" w:cs="Times New Roman"/>
          <w:i/>
          <w:iCs/>
          <w:sz w:val="24"/>
          <w:szCs w:val="24"/>
        </w:rPr>
        <w:t xml:space="preserve">J </w:t>
      </w:r>
      <w:r>
        <w:rPr>
          <w:rFonts w:ascii="Times New Roman" w:hAnsi="Times New Roman" w:cs="Times New Roman"/>
          <w:sz w:val="24"/>
          <w:szCs w:val="24"/>
        </w:rPr>
        <w:t>= 7.5 Hz, 2H), 1.86 – 1</w:t>
      </w:r>
      <w:r w:rsidRPr="001922AA">
        <w:rPr>
          <w:rFonts w:ascii="Times New Roman" w:hAnsi="Times New Roman" w:cs="Times New Roman"/>
          <w:sz w:val="24"/>
          <w:szCs w:val="24"/>
        </w:rPr>
        <w:t xml:space="preserve">.66 (m, 4H); the four exchangeable protons were not observed; </w:t>
      </w:r>
      <w:r w:rsidRPr="001922AA">
        <w:rPr>
          <w:rFonts w:ascii="Times New Roman" w:hAnsi="Times New Roman" w:cs="Times New Roman"/>
          <w:sz w:val="24"/>
          <w:szCs w:val="24"/>
          <w:vertAlign w:val="superscript"/>
        </w:rPr>
        <w:t>13</w:t>
      </w:r>
      <w:r w:rsidRPr="001922AA">
        <w:rPr>
          <w:rFonts w:ascii="Times New Roman" w:hAnsi="Times New Roman" w:cs="Times New Roman"/>
          <w:sz w:val="24"/>
          <w:szCs w:val="24"/>
        </w:rPr>
        <w:t xml:space="preserve">C NMR </w:t>
      </w:r>
      <w:r>
        <w:rPr>
          <w:rFonts w:ascii="Times New Roman" w:hAnsi="Times New Roman" w:cs="Times New Roman"/>
          <w:sz w:val="24"/>
          <w:szCs w:val="24"/>
        </w:rPr>
        <w:sym w:font="Symbol" w:char="F064"/>
      </w:r>
      <w:r>
        <w:rPr>
          <w:rFonts w:ascii="Times New Roman" w:hAnsi="Times New Roman" w:cs="Times New Roman"/>
          <w:sz w:val="24"/>
          <w:szCs w:val="24"/>
        </w:rPr>
        <w:t xml:space="preserve"> (126 MHz, CD</w:t>
      </w:r>
      <w:r w:rsidRPr="000A2363">
        <w:rPr>
          <w:rFonts w:ascii="Times New Roman" w:hAnsi="Times New Roman" w:cs="Times New Roman"/>
          <w:sz w:val="24"/>
          <w:szCs w:val="24"/>
          <w:vertAlign w:val="subscript"/>
        </w:rPr>
        <w:t>3</w:t>
      </w:r>
      <w:r w:rsidRPr="001922AA">
        <w:rPr>
          <w:rFonts w:ascii="Times New Roman" w:hAnsi="Times New Roman" w:cs="Times New Roman"/>
          <w:sz w:val="24"/>
          <w:szCs w:val="24"/>
        </w:rPr>
        <w:t>OD</w:t>
      </w:r>
      <w:r>
        <w:rPr>
          <w:rFonts w:ascii="Times New Roman" w:hAnsi="Times New Roman" w:cs="Times New Roman"/>
          <w:sz w:val="24"/>
          <w:szCs w:val="24"/>
        </w:rPr>
        <w:t xml:space="preserve">) δ </w:t>
      </w:r>
      <w:r w:rsidRPr="001922AA">
        <w:rPr>
          <w:rFonts w:ascii="Times New Roman" w:hAnsi="Times New Roman" w:cs="Times New Roman"/>
          <w:sz w:val="24"/>
          <w:szCs w:val="24"/>
        </w:rPr>
        <w:t xml:space="preserve">164.0, 153.7, 142.1, 135.3, 135.2, 132.1, 130.4, 128.7, 99.3, 55.3, 45.6, 43.7, 43.3, 42.6, 35.6, 34.9; </w:t>
      </w:r>
      <w:r w:rsidRPr="001922AA">
        <w:rPr>
          <w:rFonts w:ascii="Times New Roman" w:hAnsi="Times New Roman" w:cs="Times New Roman"/>
          <w:sz w:val="24"/>
          <w:szCs w:val="24"/>
          <w:lang w:val="fr-FR"/>
        </w:rPr>
        <w:t>IR</w:t>
      </w:r>
      <w:r w:rsidRPr="001922AA">
        <w:rPr>
          <w:rFonts w:ascii="Times New Roman" w:hAnsi="Times New Roman" w:cs="Times New Roman"/>
          <w:sz w:val="24"/>
          <w:szCs w:val="24"/>
        </w:rPr>
        <w:t xml:space="preserve"> </w:t>
      </w:r>
      <w:proofErr w:type="spellStart"/>
      <w:r w:rsidRPr="001922AA">
        <w:rPr>
          <w:rFonts w:ascii="Times New Roman" w:hAnsi="Times New Roman" w:cs="Times New Roman"/>
          <w:sz w:val="24"/>
          <w:szCs w:val="24"/>
        </w:rPr>
        <w:t>υ</w:t>
      </w:r>
      <w:r w:rsidRPr="001922AA">
        <w:rPr>
          <w:rFonts w:ascii="Times New Roman" w:hAnsi="Times New Roman" w:cs="Times New Roman"/>
          <w:sz w:val="24"/>
          <w:szCs w:val="24"/>
          <w:vertAlign w:val="subscript"/>
        </w:rPr>
        <w:t>max</w:t>
      </w:r>
      <w:proofErr w:type="spellEnd"/>
      <w:r w:rsidRPr="001922AA">
        <w:rPr>
          <w:rFonts w:ascii="Times New Roman" w:hAnsi="Times New Roman" w:cs="Times New Roman"/>
          <w:sz w:val="24"/>
          <w:szCs w:val="24"/>
        </w:rPr>
        <w:t xml:space="preserve"> (neat) 3431, 3355, 2869, 2827, 1650, 1617, 1574, 1467, 1410 cm</w:t>
      </w:r>
      <w:r w:rsidRPr="001922AA">
        <w:rPr>
          <w:rFonts w:ascii="Times New Roman" w:hAnsi="Times New Roman" w:cs="Times New Roman"/>
          <w:sz w:val="24"/>
          <w:szCs w:val="24"/>
          <w:vertAlign w:val="superscript"/>
        </w:rPr>
        <w:t>-1</w:t>
      </w:r>
      <w:r w:rsidRPr="001922AA">
        <w:rPr>
          <w:rFonts w:ascii="Times New Roman" w:hAnsi="Times New Roman" w:cs="Times New Roman"/>
          <w:sz w:val="24"/>
          <w:szCs w:val="24"/>
        </w:rPr>
        <w:t xml:space="preserve">; Anal. </w:t>
      </w:r>
      <w:proofErr w:type="spellStart"/>
      <w:proofErr w:type="gramStart"/>
      <w:r w:rsidRPr="001922AA">
        <w:rPr>
          <w:rFonts w:ascii="Times New Roman" w:hAnsi="Times New Roman" w:cs="Times New Roman"/>
          <w:sz w:val="24"/>
          <w:szCs w:val="24"/>
        </w:rPr>
        <w:t>Calcd</w:t>
      </w:r>
      <w:proofErr w:type="spellEnd"/>
      <w:r w:rsidRPr="001922AA">
        <w:rPr>
          <w:rFonts w:ascii="Times New Roman" w:hAnsi="Times New Roman" w:cs="Times New Roman"/>
          <w:sz w:val="24"/>
          <w:szCs w:val="24"/>
        </w:rPr>
        <w:t>.</w:t>
      </w:r>
      <w:proofErr w:type="gramEnd"/>
      <w:r w:rsidRPr="001922AA">
        <w:rPr>
          <w:rFonts w:ascii="Times New Roman" w:hAnsi="Times New Roman" w:cs="Times New Roman"/>
          <w:sz w:val="24"/>
          <w:szCs w:val="24"/>
        </w:rPr>
        <w:t xml:space="preserve"> </w:t>
      </w:r>
      <w:proofErr w:type="gramStart"/>
      <w:r w:rsidRPr="001922AA">
        <w:rPr>
          <w:rFonts w:ascii="Times New Roman" w:hAnsi="Times New Roman" w:cs="Times New Roman"/>
          <w:sz w:val="24"/>
          <w:szCs w:val="24"/>
        </w:rPr>
        <w:t>for</w:t>
      </w:r>
      <w:proofErr w:type="gramEnd"/>
      <w:r w:rsidRPr="001922AA">
        <w:rPr>
          <w:rFonts w:ascii="Times New Roman" w:hAnsi="Times New Roman" w:cs="Times New Roman"/>
          <w:sz w:val="24"/>
          <w:szCs w:val="24"/>
        </w:rPr>
        <w:t xml:space="preserve"> C</w:t>
      </w:r>
      <w:r w:rsidRPr="001922AA">
        <w:rPr>
          <w:rFonts w:ascii="Times New Roman" w:hAnsi="Times New Roman" w:cs="Times New Roman"/>
          <w:sz w:val="24"/>
          <w:szCs w:val="24"/>
          <w:vertAlign w:val="subscript"/>
        </w:rPr>
        <w:t>19</w:t>
      </w:r>
      <w:r w:rsidRPr="001922AA">
        <w:rPr>
          <w:rFonts w:ascii="Times New Roman" w:hAnsi="Times New Roman" w:cs="Times New Roman"/>
          <w:sz w:val="24"/>
          <w:szCs w:val="24"/>
        </w:rPr>
        <w:t>H</w:t>
      </w:r>
      <w:r w:rsidRPr="001922AA">
        <w:rPr>
          <w:rFonts w:ascii="Times New Roman" w:hAnsi="Times New Roman" w:cs="Times New Roman"/>
          <w:sz w:val="24"/>
          <w:szCs w:val="24"/>
          <w:vertAlign w:val="subscript"/>
        </w:rPr>
        <w:t>24</w:t>
      </w:r>
      <w:r w:rsidR="00182C01" w:rsidRPr="00182C01">
        <w:rPr>
          <w:rFonts w:ascii="Times New Roman" w:hAnsi="Times New Roman" w:cs="Times New Roman"/>
          <w:sz w:val="24"/>
          <w:szCs w:val="24"/>
        </w:rPr>
        <w:t>[</w:t>
      </w:r>
      <w:r w:rsidR="00182C01" w:rsidRPr="00182C01">
        <w:rPr>
          <w:rFonts w:ascii="Times New Roman" w:hAnsi="Times New Roman" w:cs="Times New Roman"/>
          <w:sz w:val="24"/>
          <w:szCs w:val="24"/>
          <w:vertAlign w:val="superscript"/>
        </w:rPr>
        <w:t>35</w:t>
      </w:r>
      <w:r w:rsidRPr="001922AA">
        <w:rPr>
          <w:rFonts w:ascii="Times New Roman" w:hAnsi="Times New Roman" w:cs="Times New Roman"/>
          <w:sz w:val="24"/>
          <w:szCs w:val="24"/>
        </w:rPr>
        <w:t>Cl</w:t>
      </w:r>
      <w:r w:rsidR="00182C01">
        <w:rPr>
          <w:rFonts w:ascii="Times New Roman" w:hAnsi="Times New Roman" w:cs="Times New Roman"/>
          <w:sz w:val="24"/>
          <w:szCs w:val="24"/>
        </w:rPr>
        <w:t>]</w:t>
      </w:r>
      <w:r w:rsidRPr="001922AA">
        <w:rPr>
          <w:rFonts w:ascii="Times New Roman" w:hAnsi="Times New Roman" w:cs="Times New Roman"/>
          <w:sz w:val="24"/>
          <w:szCs w:val="24"/>
          <w:vertAlign w:val="subscript"/>
        </w:rPr>
        <w:t>2</w:t>
      </w:r>
      <w:r w:rsidRPr="001922AA">
        <w:rPr>
          <w:rFonts w:ascii="Times New Roman" w:hAnsi="Times New Roman" w:cs="Times New Roman"/>
          <w:sz w:val="24"/>
          <w:szCs w:val="24"/>
        </w:rPr>
        <w:t>N</w:t>
      </w:r>
      <w:r w:rsidRPr="001922AA">
        <w:rPr>
          <w:rFonts w:ascii="Times New Roman" w:hAnsi="Times New Roman" w:cs="Times New Roman"/>
          <w:sz w:val="24"/>
          <w:szCs w:val="24"/>
          <w:vertAlign w:val="subscript"/>
        </w:rPr>
        <w:t>5</w:t>
      </w:r>
      <w:r w:rsidRPr="001922AA">
        <w:rPr>
          <w:rFonts w:ascii="Times New Roman" w:hAnsi="Times New Roman" w:cs="Times New Roman"/>
          <w:sz w:val="24"/>
          <w:szCs w:val="24"/>
        </w:rPr>
        <w:t xml:space="preserve"> = 392.1403. Found = 392.1408, [M+H</w:t>
      </w:r>
      <w:proofErr w:type="gramStart"/>
      <w:r w:rsidRPr="001922AA">
        <w:rPr>
          <w:rFonts w:ascii="Times New Roman" w:hAnsi="Times New Roman" w:cs="Times New Roman"/>
          <w:sz w:val="24"/>
          <w:szCs w:val="24"/>
        </w:rPr>
        <w:t>]</w:t>
      </w:r>
      <w:r w:rsidRPr="001922AA">
        <w:rPr>
          <w:rFonts w:ascii="Times New Roman" w:hAnsi="Times New Roman" w:cs="Times New Roman"/>
          <w:sz w:val="24"/>
          <w:szCs w:val="24"/>
          <w:vertAlign w:val="superscript"/>
        </w:rPr>
        <w:t>+</w:t>
      </w:r>
      <w:proofErr w:type="gramEnd"/>
      <w:r w:rsidRPr="001922AA">
        <w:rPr>
          <w:rFonts w:ascii="Times New Roman" w:hAnsi="Times New Roman" w:cs="Times New Roman"/>
          <w:sz w:val="24"/>
          <w:szCs w:val="24"/>
        </w:rPr>
        <w:t>; LCMS (</w:t>
      </w:r>
      <w:r>
        <w:rPr>
          <w:rFonts w:ascii="Times New Roman" w:hAnsi="Times New Roman" w:cs="Times New Roman"/>
          <w:sz w:val="24"/>
          <w:szCs w:val="24"/>
        </w:rPr>
        <w:t>System A</w:t>
      </w:r>
      <w:r w:rsidRPr="001922AA">
        <w:rPr>
          <w:rFonts w:ascii="Times New Roman" w:hAnsi="Times New Roman" w:cs="Times New Roman"/>
          <w:sz w:val="24"/>
          <w:szCs w:val="24"/>
        </w:rPr>
        <w:t>, UV, ES) RT = 0.56 min, [M+H]</w:t>
      </w:r>
      <w:r w:rsidRPr="001922AA">
        <w:rPr>
          <w:rFonts w:ascii="Times New Roman" w:hAnsi="Times New Roman" w:cs="Times New Roman"/>
          <w:sz w:val="24"/>
          <w:szCs w:val="24"/>
          <w:vertAlign w:val="superscript"/>
        </w:rPr>
        <w:t>+</w:t>
      </w:r>
      <w:r w:rsidRPr="001922AA">
        <w:rPr>
          <w:rFonts w:ascii="Times New Roman" w:hAnsi="Times New Roman" w:cs="Times New Roman"/>
          <w:sz w:val="24"/>
          <w:szCs w:val="24"/>
        </w:rPr>
        <w:t xml:space="preserve"> = 392, 394, 396, 100% purity. </w:t>
      </w:r>
      <w:r>
        <w:rPr>
          <w:rFonts w:ascii="Times New Roman" w:hAnsi="Times New Roman" w:cs="Times New Roman"/>
          <w:sz w:val="24"/>
          <w:szCs w:val="24"/>
        </w:rPr>
        <w:t xml:space="preserve">  The free base was obtained by passing down an </w:t>
      </w:r>
      <w:proofErr w:type="spellStart"/>
      <w:r>
        <w:rPr>
          <w:rFonts w:ascii="Times New Roman" w:hAnsi="Times New Roman" w:cs="Times New Roman"/>
          <w:sz w:val="24"/>
          <w:szCs w:val="24"/>
        </w:rPr>
        <w:t>aminopropyl</w:t>
      </w:r>
      <w:proofErr w:type="spellEnd"/>
      <w:r>
        <w:rPr>
          <w:rFonts w:ascii="Times New Roman" w:hAnsi="Times New Roman" w:cs="Times New Roman"/>
          <w:sz w:val="24"/>
          <w:szCs w:val="24"/>
        </w:rPr>
        <w:t xml:space="preserve"> cartridge (40 g) eluting with </w:t>
      </w:r>
      <w:proofErr w:type="spellStart"/>
      <w:r>
        <w:rPr>
          <w:rFonts w:ascii="Times New Roman" w:hAnsi="Times New Roman" w:cs="Times New Roman"/>
          <w:sz w:val="24"/>
          <w:szCs w:val="24"/>
        </w:rPr>
        <w:t>MeOH</w:t>
      </w:r>
      <w:proofErr w:type="spellEnd"/>
      <w:r>
        <w:rPr>
          <w:rFonts w:ascii="Times New Roman" w:hAnsi="Times New Roman" w:cs="Times New Roman"/>
          <w:sz w:val="24"/>
          <w:szCs w:val="24"/>
        </w:rPr>
        <w:t xml:space="preserve"> and concentrating under reduced pressure: </w:t>
      </w:r>
      <w:r w:rsidRPr="00C15CA1">
        <w:rPr>
          <w:rFonts w:ascii="Times New Roman" w:hAnsi="Times New Roman" w:cs="Times New Roman"/>
          <w:sz w:val="24"/>
          <w:szCs w:val="24"/>
          <w:vertAlign w:val="superscript"/>
        </w:rPr>
        <w:t>1</w:t>
      </w:r>
      <w:r w:rsidRPr="00C15CA1">
        <w:rPr>
          <w:rFonts w:ascii="Times New Roman" w:hAnsi="Times New Roman" w:cs="Times New Roman"/>
          <w:sz w:val="24"/>
          <w:szCs w:val="24"/>
        </w:rPr>
        <w:t xml:space="preserve">H NMR </w:t>
      </w:r>
      <w:r>
        <w:rPr>
          <w:rFonts w:ascii="Times New Roman" w:hAnsi="Times New Roman" w:cs="Times New Roman"/>
          <w:sz w:val="24"/>
          <w:szCs w:val="24"/>
        </w:rPr>
        <w:sym w:font="Symbol" w:char="F064"/>
      </w:r>
      <w:r>
        <w:rPr>
          <w:rFonts w:ascii="Times New Roman" w:hAnsi="Times New Roman" w:cs="Times New Roman"/>
          <w:sz w:val="24"/>
          <w:szCs w:val="24"/>
        </w:rPr>
        <w:t xml:space="preserve"> </w:t>
      </w:r>
      <w:r w:rsidRPr="00C15CA1">
        <w:rPr>
          <w:rFonts w:ascii="Times New Roman" w:hAnsi="Times New Roman" w:cs="Times New Roman"/>
          <w:sz w:val="24"/>
          <w:szCs w:val="24"/>
        </w:rPr>
        <w:t xml:space="preserve">(400 MHz, </w:t>
      </w:r>
      <w:r>
        <w:rPr>
          <w:rFonts w:ascii="Times New Roman" w:hAnsi="Times New Roman" w:cs="Times New Roman"/>
          <w:sz w:val="24"/>
          <w:szCs w:val="24"/>
          <w:lang w:val="en-US"/>
        </w:rPr>
        <w:t>CD</w:t>
      </w:r>
      <w:r w:rsidRPr="00C15CA1">
        <w:rPr>
          <w:rFonts w:ascii="Times New Roman" w:hAnsi="Times New Roman" w:cs="Times New Roman"/>
          <w:sz w:val="24"/>
          <w:szCs w:val="24"/>
          <w:vertAlign w:val="subscript"/>
          <w:lang w:val="en-US"/>
        </w:rPr>
        <w:t>3</w:t>
      </w:r>
      <w:r w:rsidRPr="00C15CA1">
        <w:rPr>
          <w:rFonts w:ascii="Times New Roman" w:hAnsi="Times New Roman" w:cs="Times New Roman"/>
          <w:sz w:val="24"/>
          <w:szCs w:val="24"/>
          <w:lang w:val="en-US"/>
        </w:rPr>
        <w:t xml:space="preserve">OD) </w:t>
      </w:r>
      <w:r w:rsidRPr="00C15CA1">
        <w:rPr>
          <w:rFonts w:ascii="Times New Roman" w:hAnsi="Times New Roman" w:cs="Times New Roman"/>
          <w:sz w:val="24"/>
          <w:szCs w:val="24"/>
        </w:rPr>
        <w:t xml:space="preserve">7.71 (d, </w:t>
      </w:r>
      <w:r w:rsidRPr="00C15CA1">
        <w:rPr>
          <w:rFonts w:ascii="Times New Roman" w:hAnsi="Times New Roman" w:cs="Times New Roman"/>
          <w:i/>
          <w:iCs/>
          <w:sz w:val="24"/>
          <w:szCs w:val="24"/>
        </w:rPr>
        <w:t xml:space="preserve">J </w:t>
      </w:r>
      <w:r w:rsidRPr="00C15CA1">
        <w:rPr>
          <w:rFonts w:ascii="Times New Roman" w:hAnsi="Times New Roman" w:cs="Times New Roman"/>
          <w:sz w:val="24"/>
          <w:szCs w:val="24"/>
        </w:rPr>
        <w:t xml:space="preserve">= 6.0 Hz, 1H), 7.44 (d, </w:t>
      </w:r>
      <w:r w:rsidRPr="00C15CA1">
        <w:rPr>
          <w:rFonts w:ascii="Times New Roman" w:hAnsi="Times New Roman" w:cs="Times New Roman"/>
          <w:i/>
          <w:iCs/>
          <w:sz w:val="24"/>
          <w:szCs w:val="24"/>
        </w:rPr>
        <w:t xml:space="preserve">J </w:t>
      </w:r>
      <w:r w:rsidRPr="00C15CA1">
        <w:rPr>
          <w:rFonts w:ascii="Times New Roman" w:hAnsi="Times New Roman" w:cs="Times New Roman"/>
          <w:sz w:val="24"/>
          <w:szCs w:val="24"/>
        </w:rPr>
        <w:t xml:space="preserve">= 2.0 Hz, 1H), 7.33 (d, </w:t>
      </w:r>
      <w:r w:rsidRPr="00C15CA1">
        <w:rPr>
          <w:rFonts w:ascii="Times New Roman" w:hAnsi="Times New Roman" w:cs="Times New Roman"/>
          <w:i/>
          <w:iCs/>
          <w:sz w:val="24"/>
          <w:szCs w:val="24"/>
        </w:rPr>
        <w:t xml:space="preserve">J </w:t>
      </w:r>
      <w:r w:rsidRPr="00C15CA1">
        <w:rPr>
          <w:rFonts w:ascii="Times New Roman" w:hAnsi="Times New Roman" w:cs="Times New Roman"/>
          <w:sz w:val="24"/>
          <w:szCs w:val="24"/>
        </w:rPr>
        <w:t>= 8.0 Hz, 1H), 7.26 (</w:t>
      </w:r>
      <w:proofErr w:type="spellStart"/>
      <w:r w:rsidRPr="00C15CA1">
        <w:rPr>
          <w:rFonts w:ascii="Times New Roman" w:hAnsi="Times New Roman" w:cs="Times New Roman"/>
          <w:sz w:val="24"/>
          <w:szCs w:val="24"/>
        </w:rPr>
        <w:t>dd</w:t>
      </w:r>
      <w:proofErr w:type="spellEnd"/>
      <w:r w:rsidRPr="00C15CA1">
        <w:rPr>
          <w:rFonts w:ascii="Times New Roman" w:hAnsi="Times New Roman" w:cs="Times New Roman"/>
          <w:sz w:val="24"/>
          <w:szCs w:val="24"/>
        </w:rPr>
        <w:t xml:space="preserve">, </w:t>
      </w:r>
      <w:r w:rsidRPr="00C15CA1">
        <w:rPr>
          <w:rFonts w:ascii="Times New Roman" w:hAnsi="Times New Roman" w:cs="Times New Roman"/>
          <w:i/>
          <w:iCs/>
          <w:sz w:val="24"/>
          <w:szCs w:val="24"/>
        </w:rPr>
        <w:t xml:space="preserve">J </w:t>
      </w:r>
      <w:r w:rsidRPr="00C15CA1">
        <w:rPr>
          <w:rFonts w:ascii="Times New Roman" w:hAnsi="Times New Roman" w:cs="Times New Roman"/>
          <w:sz w:val="24"/>
          <w:szCs w:val="24"/>
        </w:rPr>
        <w:t xml:space="preserve">= 8.0, 2.0 Hz, 1H), 5.87 (d, </w:t>
      </w:r>
      <w:r w:rsidRPr="00C15CA1">
        <w:rPr>
          <w:rFonts w:ascii="Times New Roman" w:hAnsi="Times New Roman" w:cs="Times New Roman"/>
          <w:i/>
          <w:iCs/>
          <w:sz w:val="24"/>
          <w:szCs w:val="24"/>
        </w:rPr>
        <w:t xml:space="preserve">J </w:t>
      </w:r>
      <w:r w:rsidRPr="00C15CA1">
        <w:rPr>
          <w:rFonts w:ascii="Times New Roman" w:hAnsi="Times New Roman" w:cs="Times New Roman"/>
          <w:sz w:val="24"/>
          <w:szCs w:val="24"/>
        </w:rPr>
        <w:t>= 6.</w:t>
      </w:r>
      <w:r>
        <w:rPr>
          <w:rFonts w:ascii="Times New Roman" w:hAnsi="Times New Roman" w:cs="Times New Roman"/>
          <w:sz w:val="24"/>
          <w:szCs w:val="24"/>
        </w:rPr>
        <w:t>0 Hz, 1H), 4.59 (s, 2H), 3.78 – 3.65 (m, 2H), 3.64 – 3</w:t>
      </w:r>
      <w:r w:rsidRPr="00C15CA1">
        <w:rPr>
          <w:rFonts w:ascii="Times New Roman" w:hAnsi="Times New Roman" w:cs="Times New Roman"/>
          <w:sz w:val="24"/>
          <w:szCs w:val="24"/>
        </w:rPr>
        <w:t xml:space="preserve">.54 (m, 2H), 3.35 (s, 2H), 3.19 (t, </w:t>
      </w:r>
      <w:r w:rsidRPr="00C15CA1">
        <w:rPr>
          <w:rFonts w:ascii="Times New Roman" w:hAnsi="Times New Roman" w:cs="Times New Roman"/>
          <w:i/>
          <w:iCs/>
          <w:sz w:val="24"/>
          <w:szCs w:val="24"/>
        </w:rPr>
        <w:t xml:space="preserve">J </w:t>
      </w:r>
      <w:r w:rsidRPr="00C15CA1">
        <w:rPr>
          <w:rFonts w:ascii="Times New Roman" w:hAnsi="Times New Roman" w:cs="Times New Roman"/>
          <w:sz w:val="24"/>
          <w:szCs w:val="24"/>
        </w:rPr>
        <w:t xml:space="preserve">= 7.5 Hz, 2H), 2.93 (s, 2H), 1.82 (t, </w:t>
      </w:r>
      <w:r w:rsidRPr="00C15CA1">
        <w:rPr>
          <w:rFonts w:ascii="Times New Roman" w:hAnsi="Times New Roman" w:cs="Times New Roman"/>
          <w:i/>
          <w:iCs/>
          <w:sz w:val="24"/>
          <w:szCs w:val="24"/>
        </w:rPr>
        <w:t xml:space="preserve">J </w:t>
      </w:r>
      <w:r w:rsidRPr="00C15CA1">
        <w:rPr>
          <w:rFonts w:ascii="Times New Roman" w:hAnsi="Times New Roman" w:cs="Times New Roman"/>
          <w:sz w:val="24"/>
          <w:szCs w:val="24"/>
        </w:rPr>
        <w:t xml:space="preserve">= 7.5 Hz, 2H), 1.49 (t, </w:t>
      </w:r>
      <w:r w:rsidRPr="00C15CA1">
        <w:rPr>
          <w:rFonts w:ascii="Times New Roman" w:hAnsi="Times New Roman" w:cs="Times New Roman"/>
          <w:i/>
          <w:iCs/>
          <w:sz w:val="24"/>
          <w:szCs w:val="24"/>
        </w:rPr>
        <w:t xml:space="preserve">J </w:t>
      </w:r>
      <w:r w:rsidRPr="00C15CA1">
        <w:rPr>
          <w:rFonts w:ascii="Times New Roman" w:hAnsi="Times New Roman" w:cs="Times New Roman"/>
          <w:sz w:val="24"/>
          <w:szCs w:val="24"/>
        </w:rPr>
        <w:t xml:space="preserve">= 5.5 Hz, 4H); the two exchangeable protons were not observed; </w:t>
      </w:r>
      <w:r>
        <w:rPr>
          <w:rFonts w:ascii="Times New Roman" w:hAnsi="Times New Roman" w:cs="Times New Roman"/>
          <w:sz w:val="24"/>
          <w:szCs w:val="24"/>
        </w:rPr>
        <w:t xml:space="preserve"> </w:t>
      </w:r>
      <w:r w:rsidRPr="00C15CA1">
        <w:rPr>
          <w:rFonts w:ascii="Times New Roman" w:hAnsi="Times New Roman" w:cs="Times New Roman"/>
          <w:sz w:val="24"/>
          <w:szCs w:val="24"/>
        </w:rPr>
        <w:t xml:space="preserve">Anal. </w:t>
      </w:r>
      <w:proofErr w:type="spellStart"/>
      <w:proofErr w:type="gramStart"/>
      <w:r w:rsidRPr="00C15CA1">
        <w:rPr>
          <w:rFonts w:ascii="Times New Roman" w:hAnsi="Times New Roman" w:cs="Times New Roman"/>
          <w:sz w:val="24"/>
          <w:szCs w:val="24"/>
        </w:rPr>
        <w:t>Calcd</w:t>
      </w:r>
      <w:proofErr w:type="spellEnd"/>
      <w:r w:rsidRPr="00C15CA1">
        <w:rPr>
          <w:rFonts w:ascii="Times New Roman" w:hAnsi="Times New Roman" w:cs="Times New Roman"/>
          <w:sz w:val="24"/>
          <w:szCs w:val="24"/>
        </w:rPr>
        <w:t>.</w:t>
      </w:r>
      <w:proofErr w:type="gramEnd"/>
      <w:r w:rsidRPr="00C15CA1">
        <w:rPr>
          <w:rFonts w:ascii="Times New Roman" w:hAnsi="Times New Roman" w:cs="Times New Roman"/>
          <w:sz w:val="24"/>
          <w:szCs w:val="24"/>
        </w:rPr>
        <w:t xml:space="preserve"> </w:t>
      </w:r>
      <w:proofErr w:type="gramStart"/>
      <w:r w:rsidRPr="00C15CA1">
        <w:rPr>
          <w:rFonts w:ascii="Times New Roman" w:hAnsi="Times New Roman" w:cs="Times New Roman"/>
          <w:sz w:val="24"/>
          <w:szCs w:val="24"/>
        </w:rPr>
        <w:t>for</w:t>
      </w:r>
      <w:proofErr w:type="gramEnd"/>
      <w:r w:rsidRPr="00C15CA1">
        <w:rPr>
          <w:rFonts w:ascii="Times New Roman" w:hAnsi="Times New Roman" w:cs="Times New Roman"/>
          <w:sz w:val="24"/>
          <w:szCs w:val="24"/>
        </w:rPr>
        <w:t xml:space="preserve"> C</w:t>
      </w:r>
      <w:r w:rsidRPr="00C15CA1">
        <w:rPr>
          <w:rFonts w:ascii="Times New Roman" w:hAnsi="Times New Roman" w:cs="Times New Roman"/>
          <w:sz w:val="24"/>
          <w:szCs w:val="24"/>
          <w:vertAlign w:val="subscript"/>
        </w:rPr>
        <w:t>19</w:t>
      </w:r>
      <w:r w:rsidRPr="00C15CA1">
        <w:rPr>
          <w:rFonts w:ascii="Times New Roman" w:hAnsi="Times New Roman" w:cs="Times New Roman"/>
          <w:sz w:val="24"/>
          <w:szCs w:val="24"/>
        </w:rPr>
        <w:t>H</w:t>
      </w:r>
      <w:r w:rsidRPr="00C15CA1">
        <w:rPr>
          <w:rFonts w:ascii="Times New Roman" w:hAnsi="Times New Roman" w:cs="Times New Roman"/>
          <w:sz w:val="24"/>
          <w:szCs w:val="24"/>
          <w:vertAlign w:val="subscript"/>
        </w:rPr>
        <w:t>24</w:t>
      </w:r>
      <w:r w:rsidR="00954725" w:rsidRPr="00954725">
        <w:rPr>
          <w:rFonts w:ascii="Times New Roman" w:hAnsi="Times New Roman" w:cs="Times New Roman"/>
          <w:sz w:val="24"/>
          <w:szCs w:val="24"/>
        </w:rPr>
        <w:t>[</w:t>
      </w:r>
      <w:r w:rsidR="00954725" w:rsidRPr="00954725">
        <w:rPr>
          <w:rFonts w:ascii="Times New Roman" w:hAnsi="Times New Roman" w:cs="Times New Roman"/>
          <w:sz w:val="24"/>
          <w:szCs w:val="24"/>
          <w:vertAlign w:val="superscript"/>
        </w:rPr>
        <w:t>35</w:t>
      </w:r>
      <w:r w:rsidRPr="00C15CA1">
        <w:rPr>
          <w:rFonts w:ascii="Times New Roman" w:hAnsi="Times New Roman" w:cs="Times New Roman"/>
          <w:sz w:val="24"/>
          <w:szCs w:val="24"/>
        </w:rPr>
        <w:t>Cl</w:t>
      </w:r>
      <w:r w:rsidR="00954725">
        <w:rPr>
          <w:rFonts w:ascii="Times New Roman" w:hAnsi="Times New Roman" w:cs="Times New Roman"/>
          <w:sz w:val="24"/>
          <w:szCs w:val="24"/>
        </w:rPr>
        <w:t>]</w:t>
      </w:r>
      <w:r w:rsidRPr="00C15CA1">
        <w:rPr>
          <w:rFonts w:ascii="Times New Roman" w:hAnsi="Times New Roman" w:cs="Times New Roman"/>
          <w:sz w:val="24"/>
          <w:szCs w:val="24"/>
          <w:vertAlign w:val="subscript"/>
        </w:rPr>
        <w:t>2</w:t>
      </w:r>
      <w:r w:rsidRPr="00C15CA1">
        <w:rPr>
          <w:rFonts w:ascii="Times New Roman" w:hAnsi="Times New Roman" w:cs="Times New Roman"/>
          <w:sz w:val="24"/>
          <w:szCs w:val="24"/>
        </w:rPr>
        <w:t>N</w:t>
      </w:r>
      <w:r w:rsidRPr="00C15CA1">
        <w:rPr>
          <w:rFonts w:ascii="Times New Roman" w:hAnsi="Times New Roman" w:cs="Times New Roman"/>
          <w:sz w:val="24"/>
          <w:szCs w:val="24"/>
          <w:vertAlign w:val="subscript"/>
        </w:rPr>
        <w:t>5</w:t>
      </w:r>
      <w:r w:rsidRPr="00C15CA1">
        <w:rPr>
          <w:rFonts w:ascii="Times New Roman" w:hAnsi="Times New Roman" w:cs="Times New Roman"/>
          <w:sz w:val="24"/>
          <w:szCs w:val="24"/>
        </w:rPr>
        <w:t xml:space="preserve"> = 392.1403. Found = 392.1408, [M+H</w:t>
      </w:r>
      <w:proofErr w:type="gramStart"/>
      <w:r w:rsidRPr="00C15CA1">
        <w:rPr>
          <w:rFonts w:ascii="Times New Roman" w:hAnsi="Times New Roman" w:cs="Times New Roman"/>
          <w:sz w:val="24"/>
          <w:szCs w:val="24"/>
        </w:rPr>
        <w:t>]</w:t>
      </w:r>
      <w:r w:rsidRPr="00C15CA1">
        <w:rPr>
          <w:rFonts w:ascii="Times New Roman" w:hAnsi="Times New Roman" w:cs="Times New Roman"/>
          <w:sz w:val="24"/>
          <w:szCs w:val="24"/>
          <w:vertAlign w:val="superscript"/>
        </w:rPr>
        <w:t>+</w:t>
      </w:r>
      <w:proofErr w:type="gramEnd"/>
      <w:r w:rsidRPr="00C15CA1">
        <w:rPr>
          <w:rFonts w:ascii="Times New Roman" w:hAnsi="Times New Roman" w:cs="Times New Roman"/>
          <w:sz w:val="24"/>
          <w:szCs w:val="24"/>
        </w:rPr>
        <w:t>; LCMS (</w:t>
      </w:r>
      <w:r>
        <w:rPr>
          <w:rFonts w:ascii="Times New Roman" w:hAnsi="Times New Roman" w:cs="Times New Roman"/>
          <w:sz w:val="24"/>
          <w:szCs w:val="24"/>
        </w:rPr>
        <w:t>System A</w:t>
      </w:r>
      <w:r w:rsidRPr="00C15CA1">
        <w:rPr>
          <w:rFonts w:ascii="Times New Roman" w:hAnsi="Times New Roman" w:cs="Times New Roman"/>
          <w:sz w:val="24"/>
          <w:szCs w:val="24"/>
        </w:rPr>
        <w:t>, UV, ES) RT = 0.55 min, [M+H]</w:t>
      </w:r>
      <w:r w:rsidRPr="00C15CA1">
        <w:rPr>
          <w:rFonts w:ascii="Times New Roman" w:hAnsi="Times New Roman" w:cs="Times New Roman"/>
          <w:sz w:val="24"/>
          <w:szCs w:val="24"/>
          <w:vertAlign w:val="superscript"/>
        </w:rPr>
        <w:t>+</w:t>
      </w:r>
      <w:r w:rsidRPr="00C15CA1">
        <w:rPr>
          <w:rFonts w:ascii="Times New Roman" w:hAnsi="Times New Roman" w:cs="Times New Roman"/>
          <w:sz w:val="24"/>
          <w:szCs w:val="24"/>
        </w:rPr>
        <w:t xml:space="preserve"> = 392, 394, 396, 95% purity.</w:t>
      </w:r>
    </w:p>
    <w:p w:rsidR="00162E9B" w:rsidRPr="00B34AED" w:rsidRDefault="00F15449" w:rsidP="00162E9B">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6.14</w:t>
      </w:r>
      <w:r>
        <w:rPr>
          <w:rFonts w:ascii="Times New Roman" w:hAnsi="Times New Roman" w:cs="Times New Roman"/>
          <w:b/>
          <w:sz w:val="24"/>
          <w:szCs w:val="24"/>
        </w:rPr>
        <w:tab/>
      </w:r>
      <w:r w:rsidR="00162E9B" w:rsidRPr="00162E9B">
        <w:rPr>
          <w:rFonts w:ascii="Times New Roman" w:hAnsi="Times New Roman" w:cs="Times New Roman"/>
          <w:b/>
          <w:sz w:val="24"/>
          <w:szCs w:val="24"/>
        </w:rPr>
        <w:t>(</w:t>
      </w:r>
      <w:r w:rsidR="00162E9B" w:rsidRPr="00162E9B">
        <w:rPr>
          <w:rFonts w:ascii="Times New Roman" w:hAnsi="Times New Roman" w:cs="Times New Roman"/>
          <w:b/>
          <w:i/>
          <w:sz w:val="24"/>
          <w:szCs w:val="24"/>
        </w:rPr>
        <w:t>R</w:t>
      </w:r>
      <w:r w:rsidR="00162E9B" w:rsidRPr="00162E9B">
        <w:rPr>
          <w:rFonts w:ascii="Times New Roman" w:hAnsi="Times New Roman" w:cs="Times New Roman"/>
          <w:b/>
          <w:sz w:val="24"/>
          <w:szCs w:val="24"/>
        </w:rPr>
        <w:t>)-</w:t>
      </w:r>
      <w:r w:rsidR="00162E9B" w:rsidRPr="00162E9B">
        <w:rPr>
          <w:rFonts w:ascii="Times New Roman" w:hAnsi="Times New Roman" w:cs="Times New Roman"/>
          <w:b/>
          <w:i/>
          <w:sz w:val="24"/>
          <w:szCs w:val="24"/>
        </w:rPr>
        <w:t>N</w:t>
      </w:r>
      <w:r w:rsidR="00D12075">
        <w:rPr>
          <w:rFonts w:ascii="Times New Roman" w:hAnsi="Times New Roman" w:cs="Times New Roman"/>
          <w:b/>
          <w:sz w:val="24"/>
          <w:szCs w:val="24"/>
        </w:rPr>
        <w:t>-(2</w:t>
      </w:r>
      <w:proofErr w:type="gramStart"/>
      <w:r w:rsidR="00D12075">
        <w:rPr>
          <w:rFonts w:ascii="Times New Roman" w:hAnsi="Times New Roman" w:cs="Times New Roman"/>
          <w:b/>
          <w:sz w:val="24"/>
          <w:szCs w:val="24"/>
        </w:rPr>
        <w:t>,4</w:t>
      </w:r>
      <w:proofErr w:type="gramEnd"/>
      <w:r w:rsidR="00D12075">
        <w:rPr>
          <w:rFonts w:ascii="Times New Roman" w:hAnsi="Times New Roman" w:cs="Times New Roman"/>
          <w:b/>
          <w:sz w:val="24"/>
          <w:szCs w:val="24"/>
        </w:rPr>
        <w:t>-D</w:t>
      </w:r>
      <w:r w:rsidR="00162E9B" w:rsidRPr="00162E9B">
        <w:rPr>
          <w:rFonts w:ascii="Times New Roman" w:hAnsi="Times New Roman" w:cs="Times New Roman"/>
          <w:b/>
          <w:sz w:val="24"/>
          <w:szCs w:val="24"/>
        </w:rPr>
        <w:t>ichlorobenzyl)-2-(2-(pyrrolidin-2-ylmethyl)-2,8-diazaspiro[4.5]decan-8-yl)pyrimidin-4-amine</w:t>
      </w:r>
      <w:r w:rsidR="00162E9B" w:rsidRPr="00162E9B">
        <w:rPr>
          <w:rFonts w:ascii="Times New Roman" w:hAnsi="Times New Roman" w:cs="Times New Roman"/>
          <w:b/>
          <w:i/>
          <w:sz w:val="24"/>
          <w:szCs w:val="24"/>
        </w:rPr>
        <w:t xml:space="preserve"> </w:t>
      </w:r>
      <w:r w:rsidR="005A614C">
        <w:rPr>
          <w:rFonts w:ascii="Times New Roman" w:hAnsi="Times New Roman" w:cs="Times New Roman"/>
          <w:b/>
          <w:i/>
          <w:sz w:val="24"/>
          <w:szCs w:val="24"/>
        </w:rPr>
        <w:t>(R)-</w:t>
      </w:r>
      <w:r w:rsidR="00162E9B" w:rsidRPr="00162E9B">
        <w:rPr>
          <w:rFonts w:ascii="Times New Roman" w:hAnsi="Times New Roman" w:cs="Times New Roman"/>
          <w:b/>
          <w:sz w:val="24"/>
          <w:szCs w:val="24"/>
        </w:rPr>
        <w:t>(</w:t>
      </w:r>
      <w:r w:rsidR="00162E9B">
        <w:rPr>
          <w:rFonts w:ascii="Times New Roman" w:hAnsi="Times New Roman" w:cs="Times New Roman"/>
          <w:b/>
          <w:sz w:val="24"/>
          <w:szCs w:val="24"/>
        </w:rPr>
        <w:t>1</w:t>
      </w:r>
      <w:r w:rsidR="00162E9B" w:rsidRPr="00162E9B">
        <w:rPr>
          <w:rFonts w:ascii="Times New Roman" w:hAnsi="Times New Roman" w:cs="Times New Roman"/>
          <w:b/>
          <w:sz w:val="24"/>
          <w:szCs w:val="24"/>
        </w:rPr>
        <w:t>8</w:t>
      </w:r>
      <w:r w:rsidR="00162E9B">
        <w:rPr>
          <w:rFonts w:ascii="Times New Roman" w:hAnsi="Times New Roman" w:cs="Times New Roman"/>
          <w:b/>
          <w:sz w:val="24"/>
          <w:szCs w:val="24"/>
        </w:rPr>
        <w:t>a</w:t>
      </w:r>
      <w:r w:rsidR="00162E9B" w:rsidRPr="00162E9B">
        <w:rPr>
          <w:rFonts w:ascii="Times New Roman" w:hAnsi="Times New Roman" w:cs="Times New Roman"/>
          <w:b/>
          <w:sz w:val="24"/>
          <w:szCs w:val="24"/>
        </w:rPr>
        <w:t>)</w:t>
      </w:r>
    </w:p>
    <w:p w:rsidR="00162E9B" w:rsidRPr="00162E9B" w:rsidRDefault="00162E9B" w:rsidP="00162E9B">
      <w:pPr>
        <w:spacing w:line="480" w:lineRule="auto"/>
        <w:rPr>
          <w:rFonts w:ascii="Times New Roman" w:hAnsi="Times New Roman" w:cs="Times New Roman"/>
          <w:sz w:val="24"/>
          <w:szCs w:val="24"/>
        </w:rPr>
      </w:pPr>
      <w:r w:rsidRPr="00162E9B">
        <w:rPr>
          <w:rFonts w:ascii="Times New Roman" w:hAnsi="Times New Roman" w:cs="Times New Roman"/>
          <w:sz w:val="24"/>
          <w:szCs w:val="24"/>
        </w:rPr>
        <w:t>LiAlH</w:t>
      </w:r>
      <w:r w:rsidRPr="00162E9B">
        <w:rPr>
          <w:rFonts w:ascii="Times New Roman" w:hAnsi="Times New Roman" w:cs="Times New Roman"/>
          <w:sz w:val="24"/>
          <w:szCs w:val="24"/>
          <w:vertAlign w:val="subscript"/>
        </w:rPr>
        <w:t>4</w:t>
      </w:r>
      <w:r w:rsidRPr="00162E9B">
        <w:rPr>
          <w:rFonts w:ascii="Times New Roman" w:hAnsi="Times New Roman" w:cs="Times New Roman"/>
          <w:sz w:val="24"/>
          <w:szCs w:val="24"/>
        </w:rPr>
        <w:t xml:space="preserve"> (0.20 mL of a 1 M solution in diethyl ether, 0.20 </w:t>
      </w:r>
      <w:proofErr w:type="spellStart"/>
      <w:r w:rsidRPr="00162E9B">
        <w:rPr>
          <w:rFonts w:ascii="Times New Roman" w:hAnsi="Times New Roman" w:cs="Times New Roman"/>
          <w:sz w:val="24"/>
          <w:szCs w:val="24"/>
        </w:rPr>
        <w:t>mmol</w:t>
      </w:r>
      <w:proofErr w:type="spellEnd"/>
      <w:r w:rsidRPr="00162E9B">
        <w:rPr>
          <w:rFonts w:ascii="Times New Roman" w:hAnsi="Times New Roman" w:cs="Times New Roman"/>
          <w:sz w:val="24"/>
          <w:szCs w:val="24"/>
        </w:rPr>
        <w:t xml:space="preserve">) was added to a solution of </w:t>
      </w:r>
      <w:r w:rsidR="00553DB8">
        <w:rPr>
          <w:rFonts w:ascii="Times New Roman" w:hAnsi="Times New Roman" w:cs="Times New Roman"/>
          <w:sz w:val="24"/>
          <w:szCs w:val="24"/>
        </w:rPr>
        <w:t>(</w:t>
      </w:r>
      <w:r w:rsidR="00553DB8" w:rsidRPr="00553DB8">
        <w:rPr>
          <w:rFonts w:ascii="Times New Roman" w:hAnsi="Times New Roman" w:cs="Times New Roman"/>
          <w:i/>
          <w:sz w:val="24"/>
          <w:szCs w:val="24"/>
        </w:rPr>
        <w:t>R</w:t>
      </w:r>
      <w:r w:rsidR="00553DB8">
        <w:rPr>
          <w:rFonts w:ascii="Times New Roman" w:hAnsi="Times New Roman" w:cs="Times New Roman"/>
          <w:sz w:val="24"/>
          <w:szCs w:val="24"/>
        </w:rPr>
        <w:t>)-</w:t>
      </w:r>
      <w:r>
        <w:rPr>
          <w:rFonts w:ascii="Times New Roman" w:hAnsi="Times New Roman" w:cs="Times New Roman"/>
          <w:b/>
          <w:sz w:val="24"/>
          <w:szCs w:val="24"/>
        </w:rPr>
        <w:t>11a</w:t>
      </w:r>
      <w:r w:rsidRPr="00162E9B">
        <w:rPr>
          <w:rFonts w:ascii="Times New Roman" w:hAnsi="Times New Roman" w:cs="Times New Roman"/>
          <w:sz w:val="24"/>
          <w:szCs w:val="24"/>
        </w:rPr>
        <w:t xml:space="preserve"> (75 mg, 0.14 </w:t>
      </w:r>
      <w:proofErr w:type="spellStart"/>
      <w:r w:rsidRPr="00162E9B">
        <w:rPr>
          <w:rFonts w:ascii="Times New Roman" w:hAnsi="Times New Roman" w:cs="Times New Roman"/>
          <w:sz w:val="24"/>
          <w:szCs w:val="24"/>
        </w:rPr>
        <w:t>mmol</w:t>
      </w:r>
      <w:proofErr w:type="spellEnd"/>
      <w:r w:rsidRPr="00162E9B">
        <w:rPr>
          <w:rFonts w:ascii="Times New Roman" w:hAnsi="Times New Roman" w:cs="Times New Roman"/>
          <w:sz w:val="24"/>
          <w:szCs w:val="24"/>
        </w:rPr>
        <w:t xml:space="preserve">) in THF (1 mL) at 0 ºC, and the reaction mixture was stirred at room temperature for 18 h. Water (8 </w:t>
      </w:r>
      <w:proofErr w:type="spellStart"/>
      <w:r w:rsidRPr="00162E9B">
        <w:rPr>
          <w:rFonts w:ascii="Times New Roman" w:hAnsi="Times New Roman" w:cs="Times New Roman"/>
          <w:sz w:val="24"/>
          <w:szCs w:val="24"/>
        </w:rPr>
        <w:t>μL</w:t>
      </w:r>
      <w:proofErr w:type="spellEnd"/>
      <w:r w:rsidRPr="00162E9B">
        <w:rPr>
          <w:rFonts w:ascii="Times New Roman" w:hAnsi="Times New Roman" w:cs="Times New Roman"/>
          <w:sz w:val="24"/>
          <w:szCs w:val="24"/>
        </w:rPr>
        <w:t xml:space="preserve">) was added, followed by aqueous sodium hydroxide (8 </w:t>
      </w:r>
      <w:proofErr w:type="spellStart"/>
      <w:r w:rsidRPr="00162E9B">
        <w:rPr>
          <w:rFonts w:ascii="Times New Roman" w:hAnsi="Times New Roman" w:cs="Times New Roman"/>
          <w:sz w:val="24"/>
          <w:szCs w:val="24"/>
        </w:rPr>
        <w:t>μL</w:t>
      </w:r>
      <w:proofErr w:type="spellEnd"/>
      <w:r w:rsidRPr="00162E9B">
        <w:rPr>
          <w:rFonts w:ascii="Times New Roman" w:hAnsi="Times New Roman" w:cs="Times New Roman"/>
          <w:sz w:val="24"/>
          <w:szCs w:val="24"/>
        </w:rPr>
        <w:t xml:space="preserve"> of 2 M solution) and more water (24 </w:t>
      </w:r>
      <w:proofErr w:type="spellStart"/>
      <w:r w:rsidRPr="00162E9B">
        <w:rPr>
          <w:rFonts w:ascii="Times New Roman" w:hAnsi="Times New Roman" w:cs="Times New Roman"/>
          <w:sz w:val="24"/>
          <w:szCs w:val="24"/>
        </w:rPr>
        <w:t>μL</w:t>
      </w:r>
      <w:proofErr w:type="spellEnd"/>
      <w:r w:rsidRPr="00162E9B">
        <w:rPr>
          <w:rFonts w:ascii="Times New Roman" w:hAnsi="Times New Roman" w:cs="Times New Roman"/>
          <w:sz w:val="24"/>
          <w:szCs w:val="24"/>
        </w:rPr>
        <w:t xml:space="preserve">). The reaction was stirred at room temperature for 0.5 h, anhydrous </w:t>
      </w:r>
      <w:r w:rsidR="00400774">
        <w:rPr>
          <w:rFonts w:ascii="Times New Roman" w:hAnsi="Times New Roman" w:cs="Times New Roman"/>
          <w:sz w:val="24"/>
          <w:szCs w:val="24"/>
        </w:rPr>
        <w:t>MgSO</w:t>
      </w:r>
      <w:r w:rsidR="00400774" w:rsidRPr="00400774">
        <w:rPr>
          <w:rFonts w:ascii="Times New Roman" w:hAnsi="Times New Roman" w:cs="Times New Roman"/>
          <w:sz w:val="24"/>
          <w:szCs w:val="24"/>
          <w:vertAlign w:val="subscript"/>
        </w:rPr>
        <w:t>4</w:t>
      </w:r>
      <w:r w:rsidRPr="00162E9B">
        <w:rPr>
          <w:rFonts w:ascii="Times New Roman" w:hAnsi="Times New Roman" w:cs="Times New Roman"/>
          <w:sz w:val="24"/>
          <w:szCs w:val="24"/>
        </w:rPr>
        <w:t xml:space="preserve"> was then added and the mixture was stirred for an additional 15 min, before being filtered under vacuum. The filtrate was then partitioned between </w:t>
      </w:r>
      <w:proofErr w:type="spellStart"/>
      <w:r w:rsidRPr="00162E9B">
        <w:rPr>
          <w:rFonts w:ascii="Times New Roman" w:hAnsi="Times New Roman" w:cs="Times New Roman"/>
          <w:sz w:val="24"/>
          <w:szCs w:val="24"/>
        </w:rPr>
        <w:t>EtOAc</w:t>
      </w:r>
      <w:proofErr w:type="spellEnd"/>
      <w:r w:rsidRPr="00162E9B">
        <w:rPr>
          <w:rFonts w:ascii="Times New Roman" w:hAnsi="Times New Roman" w:cs="Times New Roman"/>
          <w:sz w:val="24"/>
          <w:szCs w:val="24"/>
        </w:rPr>
        <w:t xml:space="preserve"> (10 mL) and water (10 mL). The organic layer was separated, and the aqueous layer was extracted with more </w:t>
      </w:r>
      <w:proofErr w:type="spellStart"/>
      <w:r w:rsidRPr="00162E9B">
        <w:rPr>
          <w:rFonts w:ascii="Times New Roman" w:hAnsi="Times New Roman" w:cs="Times New Roman"/>
          <w:sz w:val="24"/>
          <w:szCs w:val="24"/>
        </w:rPr>
        <w:t>EtOAc</w:t>
      </w:r>
      <w:proofErr w:type="spellEnd"/>
      <w:r w:rsidRPr="00162E9B">
        <w:rPr>
          <w:rFonts w:ascii="Times New Roman" w:hAnsi="Times New Roman" w:cs="Times New Roman"/>
          <w:sz w:val="24"/>
          <w:szCs w:val="24"/>
        </w:rPr>
        <w:t xml:space="preserve"> (3 × 10 mL). The combined organic layers were dried using a hydrophobic frit and concentrated under reduced pressure. The crude product was taken up in DMSO (1 mL) and purified by MDAP (Method </w:t>
      </w:r>
      <w:r w:rsidR="005E7FA8">
        <w:rPr>
          <w:rFonts w:ascii="Times New Roman" w:hAnsi="Times New Roman" w:cs="Times New Roman"/>
          <w:sz w:val="24"/>
          <w:szCs w:val="24"/>
        </w:rPr>
        <w:t>A</w:t>
      </w:r>
      <w:r w:rsidRPr="00162E9B">
        <w:rPr>
          <w:rFonts w:ascii="Times New Roman" w:hAnsi="Times New Roman" w:cs="Times New Roman"/>
          <w:sz w:val="24"/>
          <w:szCs w:val="24"/>
        </w:rPr>
        <w:t xml:space="preserve">). The solvent was evaporated and the solid was taken up in </w:t>
      </w:r>
      <w:proofErr w:type="spellStart"/>
      <w:r>
        <w:rPr>
          <w:rFonts w:ascii="Times New Roman" w:hAnsi="Times New Roman" w:cs="Times New Roman"/>
          <w:sz w:val="24"/>
          <w:szCs w:val="24"/>
        </w:rPr>
        <w:t>MeOH</w:t>
      </w:r>
      <w:proofErr w:type="spellEnd"/>
      <w:r w:rsidRPr="00162E9B">
        <w:rPr>
          <w:rFonts w:ascii="Times New Roman" w:hAnsi="Times New Roman" w:cs="Times New Roman"/>
          <w:sz w:val="24"/>
          <w:szCs w:val="24"/>
        </w:rPr>
        <w:t xml:space="preserve"> (1 mL) and passed through an </w:t>
      </w:r>
      <w:proofErr w:type="spellStart"/>
      <w:r w:rsidRPr="00162E9B">
        <w:rPr>
          <w:rFonts w:ascii="Times New Roman" w:hAnsi="Times New Roman" w:cs="Times New Roman"/>
          <w:sz w:val="24"/>
          <w:szCs w:val="24"/>
        </w:rPr>
        <w:t>aminopropyl</w:t>
      </w:r>
      <w:proofErr w:type="spellEnd"/>
      <w:r w:rsidRPr="00162E9B">
        <w:rPr>
          <w:rFonts w:ascii="Times New Roman" w:hAnsi="Times New Roman" w:cs="Times New Roman"/>
          <w:sz w:val="24"/>
          <w:szCs w:val="24"/>
        </w:rPr>
        <w:t xml:space="preserve"> cartridge (1 g). The cartridge was washed with additional methano</w:t>
      </w:r>
      <w:r>
        <w:rPr>
          <w:rFonts w:ascii="Times New Roman" w:hAnsi="Times New Roman" w:cs="Times New Roman"/>
          <w:sz w:val="24"/>
          <w:szCs w:val="24"/>
        </w:rPr>
        <w:t xml:space="preserve">l and the </w:t>
      </w:r>
      <w:proofErr w:type="spellStart"/>
      <w:r>
        <w:rPr>
          <w:rFonts w:ascii="Times New Roman" w:hAnsi="Times New Roman" w:cs="Times New Roman"/>
          <w:sz w:val="24"/>
          <w:szCs w:val="24"/>
        </w:rPr>
        <w:t>elua</w:t>
      </w:r>
      <w:r w:rsidRPr="00162E9B">
        <w:rPr>
          <w:rFonts w:ascii="Times New Roman" w:hAnsi="Times New Roman" w:cs="Times New Roman"/>
          <w:sz w:val="24"/>
          <w:szCs w:val="24"/>
        </w:rPr>
        <w:t>nt</w:t>
      </w:r>
      <w:proofErr w:type="spellEnd"/>
      <w:r w:rsidRPr="00162E9B">
        <w:rPr>
          <w:rFonts w:ascii="Times New Roman" w:hAnsi="Times New Roman" w:cs="Times New Roman"/>
          <w:sz w:val="24"/>
          <w:szCs w:val="24"/>
        </w:rPr>
        <w:t xml:space="preserve"> was evaporated under reduced pressure to </w:t>
      </w:r>
      <w:r>
        <w:rPr>
          <w:rFonts w:ascii="Times New Roman" w:hAnsi="Times New Roman" w:cs="Times New Roman"/>
          <w:sz w:val="24"/>
          <w:szCs w:val="24"/>
        </w:rPr>
        <w:t xml:space="preserve">give </w:t>
      </w:r>
      <w:r w:rsidR="005A614C">
        <w:rPr>
          <w:rFonts w:ascii="Times New Roman" w:hAnsi="Times New Roman" w:cs="Times New Roman"/>
          <w:sz w:val="24"/>
          <w:szCs w:val="24"/>
        </w:rPr>
        <w:t>(</w:t>
      </w:r>
      <w:r w:rsidR="005A614C" w:rsidRPr="005A614C">
        <w:rPr>
          <w:rFonts w:ascii="Times New Roman" w:hAnsi="Times New Roman" w:cs="Times New Roman"/>
          <w:i/>
          <w:sz w:val="24"/>
          <w:szCs w:val="24"/>
        </w:rPr>
        <w:t>R</w:t>
      </w:r>
      <w:r w:rsidR="005A614C">
        <w:rPr>
          <w:rFonts w:ascii="Times New Roman" w:hAnsi="Times New Roman" w:cs="Times New Roman"/>
          <w:sz w:val="24"/>
          <w:szCs w:val="24"/>
        </w:rPr>
        <w:t>)-</w:t>
      </w:r>
      <w:r w:rsidRPr="00162E9B">
        <w:rPr>
          <w:rFonts w:ascii="Times New Roman" w:hAnsi="Times New Roman" w:cs="Times New Roman"/>
          <w:b/>
          <w:sz w:val="24"/>
          <w:szCs w:val="24"/>
        </w:rPr>
        <w:t>18</w:t>
      </w:r>
      <w:r w:rsidR="005A614C">
        <w:rPr>
          <w:rFonts w:ascii="Times New Roman" w:hAnsi="Times New Roman" w:cs="Times New Roman"/>
          <w:b/>
          <w:sz w:val="24"/>
          <w:szCs w:val="24"/>
        </w:rPr>
        <w:t>a</w:t>
      </w:r>
      <w:r w:rsidRPr="00162E9B">
        <w:rPr>
          <w:rFonts w:ascii="Times New Roman" w:hAnsi="Times New Roman" w:cs="Times New Roman"/>
          <w:sz w:val="24"/>
          <w:szCs w:val="24"/>
        </w:rPr>
        <w:t xml:space="preserve"> (</w:t>
      </w:r>
      <w:r w:rsidR="00D10EF8">
        <w:rPr>
          <w:rFonts w:ascii="Times New Roman" w:hAnsi="Times New Roman" w:cs="Times New Roman"/>
          <w:sz w:val="24"/>
          <w:szCs w:val="24"/>
        </w:rPr>
        <w:t xml:space="preserve">34 mg, 50%) as a </w:t>
      </w:r>
      <w:r w:rsidR="00BA2CCF">
        <w:rPr>
          <w:rFonts w:ascii="Times New Roman" w:hAnsi="Times New Roman" w:cs="Times New Roman"/>
          <w:sz w:val="24"/>
          <w:szCs w:val="24"/>
        </w:rPr>
        <w:t>colour</w:t>
      </w:r>
      <w:r>
        <w:rPr>
          <w:rFonts w:ascii="Times New Roman" w:hAnsi="Times New Roman" w:cs="Times New Roman"/>
          <w:sz w:val="24"/>
          <w:szCs w:val="24"/>
        </w:rPr>
        <w:t>less gum:</w:t>
      </w:r>
      <w:r w:rsidRPr="00162E9B">
        <w:rPr>
          <w:rFonts w:ascii="Times New Roman" w:hAnsi="Times New Roman" w:cs="Times New Roman"/>
          <w:sz w:val="24"/>
          <w:szCs w:val="24"/>
        </w:rPr>
        <w:t xml:space="preserve"> [α]</w:t>
      </w:r>
      <w:r w:rsidRPr="00162E9B">
        <w:rPr>
          <w:rFonts w:ascii="Times New Roman" w:hAnsi="Times New Roman" w:cs="Times New Roman"/>
          <w:sz w:val="24"/>
          <w:szCs w:val="24"/>
          <w:vertAlign w:val="subscript"/>
        </w:rPr>
        <w:t>D</w:t>
      </w:r>
      <w:r w:rsidRPr="00162E9B">
        <w:rPr>
          <w:rFonts w:ascii="Times New Roman" w:hAnsi="Times New Roman" w:cs="Times New Roman"/>
          <w:sz w:val="24"/>
          <w:szCs w:val="24"/>
          <w:vertAlign w:val="superscript"/>
        </w:rPr>
        <w:t xml:space="preserve">20 </w:t>
      </w:r>
      <w:r w:rsidR="00BD02AE">
        <w:rPr>
          <w:rFonts w:ascii="Times New Roman" w:hAnsi="Times New Roman" w:cs="Times New Roman"/>
          <w:sz w:val="24"/>
          <w:szCs w:val="24"/>
        </w:rPr>
        <w:t>= –</w:t>
      </w:r>
      <w:r w:rsidRPr="00162E9B">
        <w:rPr>
          <w:rFonts w:ascii="Times New Roman" w:hAnsi="Times New Roman" w:cs="Times New Roman"/>
          <w:sz w:val="24"/>
          <w:szCs w:val="24"/>
        </w:rPr>
        <w:t xml:space="preserve">5.1 (c = 0.47 in </w:t>
      </w:r>
      <w:proofErr w:type="spellStart"/>
      <w:r w:rsidRPr="00162E9B">
        <w:rPr>
          <w:rFonts w:ascii="Times New Roman" w:hAnsi="Times New Roman" w:cs="Times New Roman"/>
          <w:sz w:val="24"/>
          <w:szCs w:val="24"/>
        </w:rPr>
        <w:t>MeOH</w:t>
      </w:r>
      <w:proofErr w:type="spellEnd"/>
      <w:r w:rsidRPr="00162E9B">
        <w:rPr>
          <w:rFonts w:ascii="Times New Roman" w:hAnsi="Times New Roman" w:cs="Times New Roman"/>
          <w:sz w:val="24"/>
          <w:szCs w:val="24"/>
        </w:rPr>
        <w:t xml:space="preserve">); </w:t>
      </w:r>
      <w:r w:rsidRPr="00162E9B">
        <w:rPr>
          <w:rFonts w:ascii="Times New Roman" w:hAnsi="Times New Roman" w:cs="Times New Roman"/>
          <w:bCs/>
          <w:sz w:val="24"/>
          <w:szCs w:val="24"/>
        </w:rPr>
        <w:t xml:space="preserve">Chiral HPLC RT = 36.5 min, </w:t>
      </w:r>
      <w:r w:rsidRPr="00162E9B">
        <w:rPr>
          <w:rFonts w:ascii="Times New Roman" w:hAnsi="Times New Roman" w:cs="Times New Roman"/>
          <w:sz w:val="24"/>
          <w:szCs w:val="24"/>
        </w:rPr>
        <w:t>99</w:t>
      </w:r>
      <w:r w:rsidR="00E57683">
        <w:rPr>
          <w:rFonts w:ascii="Times New Roman" w:hAnsi="Times New Roman" w:cs="Times New Roman"/>
          <w:sz w:val="24"/>
          <w:szCs w:val="24"/>
        </w:rPr>
        <w:t>.4</w:t>
      </w:r>
      <w:r w:rsidRPr="00162E9B">
        <w:rPr>
          <w:rFonts w:ascii="Times New Roman" w:hAnsi="Times New Roman" w:cs="Times New Roman"/>
          <w:sz w:val="24"/>
          <w:szCs w:val="24"/>
        </w:rPr>
        <w:t>% chiral puri</w:t>
      </w:r>
      <w:r>
        <w:rPr>
          <w:rFonts w:ascii="Times New Roman" w:hAnsi="Times New Roman" w:cs="Times New Roman"/>
          <w:sz w:val="24"/>
          <w:szCs w:val="24"/>
        </w:rPr>
        <w:t>ty (</w:t>
      </w:r>
      <w:proofErr w:type="spellStart"/>
      <w:r>
        <w:rPr>
          <w:rFonts w:ascii="Times New Roman" w:hAnsi="Times New Roman" w:cs="Times New Roman"/>
          <w:sz w:val="24"/>
          <w:szCs w:val="24"/>
        </w:rPr>
        <w:t>Chiralpak</w:t>
      </w:r>
      <w:proofErr w:type="spellEnd"/>
      <w:r>
        <w:rPr>
          <w:rFonts w:ascii="Times New Roman" w:hAnsi="Times New Roman" w:cs="Times New Roman"/>
          <w:sz w:val="24"/>
          <w:szCs w:val="24"/>
        </w:rPr>
        <w:t xml:space="preserve"> AD, 250 × 4.6 mm,</w:t>
      </w:r>
      <w:r w:rsidRPr="00162E9B">
        <w:rPr>
          <w:rFonts w:ascii="Times New Roman" w:hAnsi="Times New Roman" w:cs="Times New Roman"/>
          <w:sz w:val="24"/>
          <w:szCs w:val="24"/>
        </w:rPr>
        <w:t xml:space="preserve"> 5% </w:t>
      </w:r>
      <w:proofErr w:type="spellStart"/>
      <w:r w:rsidR="00942C49">
        <w:rPr>
          <w:rFonts w:ascii="Times New Roman" w:hAnsi="Times New Roman" w:cs="Times New Roman"/>
          <w:sz w:val="24"/>
          <w:szCs w:val="24"/>
        </w:rPr>
        <w:t>EtOH</w:t>
      </w:r>
      <w:proofErr w:type="spellEnd"/>
      <w:r>
        <w:rPr>
          <w:rFonts w:ascii="Times New Roman" w:hAnsi="Times New Roman" w:cs="Times New Roman"/>
          <w:sz w:val="24"/>
          <w:szCs w:val="24"/>
        </w:rPr>
        <w:t>-</w:t>
      </w:r>
      <w:r w:rsidR="00553DB8">
        <w:rPr>
          <w:rFonts w:ascii="Times New Roman" w:hAnsi="Times New Roman" w:cs="Times New Roman"/>
          <w:sz w:val="24"/>
          <w:szCs w:val="24"/>
        </w:rPr>
        <w:t xml:space="preserve">heptane (containing </w:t>
      </w:r>
      <w:r w:rsidRPr="00162E9B">
        <w:rPr>
          <w:rFonts w:ascii="Times New Roman" w:hAnsi="Times New Roman" w:cs="Times New Roman"/>
          <w:sz w:val="24"/>
          <w:szCs w:val="24"/>
        </w:rPr>
        <w:t xml:space="preserve">0.1% </w:t>
      </w:r>
      <w:proofErr w:type="spellStart"/>
      <w:r w:rsidRPr="00162E9B">
        <w:rPr>
          <w:rFonts w:ascii="Times New Roman" w:hAnsi="Times New Roman" w:cs="Times New Roman"/>
          <w:sz w:val="24"/>
          <w:szCs w:val="24"/>
        </w:rPr>
        <w:t>isopropylamine</w:t>
      </w:r>
      <w:proofErr w:type="spellEnd"/>
      <w:r w:rsidR="00553DB8">
        <w:rPr>
          <w:rFonts w:ascii="Times New Roman" w:hAnsi="Times New Roman" w:cs="Times New Roman"/>
          <w:sz w:val="24"/>
          <w:szCs w:val="24"/>
        </w:rPr>
        <w:t>)</w:t>
      </w:r>
      <w:r w:rsidRPr="00162E9B">
        <w:rPr>
          <w:rFonts w:ascii="Times New Roman" w:hAnsi="Times New Roman" w:cs="Times New Roman"/>
          <w:sz w:val="24"/>
          <w:szCs w:val="24"/>
        </w:rPr>
        <w:t xml:space="preserve">, flow rate of 1 mL/min); </w:t>
      </w:r>
      <w:r w:rsidRPr="00162E9B">
        <w:rPr>
          <w:rFonts w:ascii="Times New Roman" w:hAnsi="Times New Roman" w:cs="Times New Roman"/>
          <w:sz w:val="24"/>
          <w:szCs w:val="24"/>
          <w:vertAlign w:val="superscript"/>
        </w:rPr>
        <w:t>1</w:t>
      </w:r>
      <w:r w:rsidRPr="00162E9B">
        <w:rPr>
          <w:rFonts w:ascii="Times New Roman" w:hAnsi="Times New Roman" w:cs="Times New Roman"/>
          <w:sz w:val="24"/>
          <w:szCs w:val="24"/>
        </w:rPr>
        <w:t xml:space="preserve">H NMR (500 MHz, </w:t>
      </w:r>
      <w:r>
        <w:rPr>
          <w:rFonts w:ascii="Times New Roman" w:hAnsi="Times New Roman" w:cs="Times New Roman"/>
          <w:sz w:val="24"/>
          <w:szCs w:val="24"/>
        </w:rPr>
        <w:t>CD</w:t>
      </w:r>
      <w:r w:rsidRPr="00162E9B">
        <w:rPr>
          <w:rFonts w:ascii="Times New Roman" w:hAnsi="Times New Roman" w:cs="Times New Roman"/>
          <w:sz w:val="24"/>
          <w:szCs w:val="24"/>
          <w:vertAlign w:val="subscript"/>
        </w:rPr>
        <w:t>3</w:t>
      </w:r>
      <w:r w:rsidRPr="00162E9B">
        <w:rPr>
          <w:rFonts w:ascii="Times New Roman" w:hAnsi="Times New Roman" w:cs="Times New Roman"/>
          <w:sz w:val="24"/>
          <w:szCs w:val="24"/>
        </w:rPr>
        <w:t xml:space="preserve">OD) 7.68 (d, </w:t>
      </w:r>
      <w:r w:rsidRPr="00162E9B">
        <w:rPr>
          <w:rFonts w:ascii="Times New Roman" w:hAnsi="Times New Roman" w:cs="Times New Roman"/>
          <w:i/>
          <w:iCs/>
          <w:sz w:val="24"/>
          <w:szCs w:val="24"/>
        </w:rPr>
        <w:t xml:space="preserve">J </w:t>
      </w:r>
      <w:r w:rsidRPr="00162E9B">
        <w:rPr>
          <w:rFonts w:ascii="Times New Roman" w:hAnsi="Times New Roman" w:cs="Times New Roman"/>
          <w:sz w:val="24"/>
          <w:szCs w:val="24"/>
        </w:rPr>
        <w:t xml:space="preserve">= 6.0 Hz, 1H), 7.42 (d, </w:t>
      </w:r>
      <w:r w:rsidRPr="00162E9B">
        <w:rPr>
          <w:rFonts w:ascii="Times New Roman" w:hAnsi="Times New Roman" w:cs="Times New Roman"/>
          <w:i/>
          <w:iCs/>
          <w:sz w:val="24"/>
          <w:szCs w:val="24"/>
        </w:rPr>
        <w:t xml:space="preserve">J </w:t>
      </w:r>
      <w:r w:rsidRPr="00162E9B">
        <w:rPr>
          <w:rFonts w:ascii="Times New Roman" w:hAnsi="Times New Roman" w:cs="Times New Roman"/>
          <w:sz w:val="24"/>
          <w:szCs w:val="24"/>
        </w:rPr>
        <w:t xml:space="preserve">= 1.5 Hz, 1H), 7.33 (d, </w:t>
      </w:r>
      <w:r w:rsidRPr="00162E9B">
        <w:rPr>
          <w:rFonts w:ascii="Times New Roman" w:hAnsi="Times New Roman" w:cs="Times New Roman"/>
          <w:i/>
          <w:iCs/>
          <w:sz w:val="24"/>
          <w:szCs w:val="24"/>
        </w:rPr>
        <w:t xml:space="preserve">J </w:t>
      </w:r>
      <w:r w:rsidRPr="00162E9B">
        <w:rPr>
          <w:rFonts w:ascii="Times New Roman" w:hAnsi="Times New Roman" w:cs="Times New Roman"/>
          <w:sz w:val="24"/>
          <w:szCs w:val="24"/>
        </w:rPr>
        <w:t>= 8.0 Hz, 1H), 7.24 (</w:t>
      </w:r>
      <w:proofErr w:type="spellStart"/>
      <w:r w:rsidRPr="00162E9B">
        <w:rPr>
          <w:rFonts w:ascii="Times New Roman" w:hAnsi="Times New Roman" w:cs="Times New Roman"/>
          <w:sz w:val="24"/>
          <w:szCs w:val="24"/>
        </w:rPr>
        <w:t>dd</w:t>
      </w:r>
      <w:proofErr w:type="spellEnd"/>
      <w:r w:rsidRPr="00162E9B">
        <w:rPr>
          <w:rFonts w:ascii="Times New Roman" w:hAnsi="Times New Roman" w:cs="Times New Roman"/>
          <w:sz w:val="24"/>
          <w:szCs w:val="24"/>
        </w:rPr>
        <w:t xml:space="preserve">, </w:t>
      </w:r>
      <w:r w:rsidRPr="00162E9B">
        <w:rPr>
          <w:rFonts w:ascii="Times New Roman" w:hAnsi="Times New Roman" w:cs="Times New Roman"/>
          <w:i/>
          <w:iCs/>
          <w:sz w:val="24"/>
          <w:szCs w:val="24"/>
        </w:rPr>
        <w:t xml:space="preserve">J </w:t>
      </w:r>
      <w:r w:rsidRPr="00162E9B">
        <w:rPr>
          <w:rFonts w:ascii="Times New Roman" w:hAnsi="Times New Roman" w:cs="Times New Roman"/>
          <w:sz w:val="24"/>
          <w:szCs w:val="24"/>
        </w:rPr>
        <w:t xml:space="preserve">= 8.0, 1.5 Hz, 1H), 5.83 (d, </w:t>
      </w:r>
      <w:r w:rsidRPr="00162E9B">
        <w:rPr>
          <w:rFonts w:ascii="Times New Roman" w:hAnsi="Times New Roman" w:cs="Times New Roman"/>
          <w:i/>
          <w:iCs/>
          <w:sz w:val="24"/>
          <w:szCs w:val="24"/>
        </w:rPr>
        <w:t xml:space="preserve">J </w:t>
      </w:r>
      <w:r w:rsidRPr="00162E9B">
        <w:rPr>
          <w:rFonts w:ascii="Times New Roman" w:hAnsi="Times New Roman" w:cs="Times New Roman"/>
          <w:sz w:val="24"/>
          <w:szCs w:val="24"/>
        </w:rPr>
        <w:t xml:space="preserve">= 6.0 Hz, 1H), 4.57 (s, 2H), 3.79 </w:t>
      </w:r>
      <w:r>
        <w:rPr>
          <w:rFonts w:ascii="Times New Roman" w:hAnsi="Times New Roman" w:cs="Times New Roman"/>
          <w:sz w:val="24"/>
          <w:szCs w:val="24"/>
        </w:rPr>
        <w:t>–</w:t>
      </w:r>
      <w:r w:rsidRPr="00162E9B">
        <w:rPr>
          <w:rFonts w:ascii="Times New Roman" w:hAnsi="Times New Roman" w:cs="Times New Roman"/>
          <w:sz w:val="24"/>
          <w:szCs w:val="24"/>
        </w:rPr>
        <w:t xml:space="preserve"> 3.43 (m, 4H), 3.19 </w:t>
      </w:r>
      <w:r>
        <w:rPr>
          <w:rFonts w:ascii="Times New Roman" w:hAnsi="Times New Roman" w:cs="Times New Roman"/>
          <w:sz w:val="24"/>
          <w:szCs w:val="24"/>
        </w:rPr>
        <w:t>–</w:t>
      </w:r>
      <w:r w:rsidRPr="00162E9B">
        <w:rPr>
          <w:rFonts w:ascii="Times New Roman" w:hAnsi="Times New Roman" w:cs="Times New Roman"/>
          <w:sz w:val="24"/>
          <w:szCs w:val="24"/>
        </w:rPr>
        <w:t xml:space="preserve"> 3.07 (m, 1H), 3.00 </w:t>
      </w:r>
      <w:r>
        <w:rPr>
          <w:rFonts w:ascii="Times New Roman" w:hAnsi="Times New Roman" w:cs="Times New Roman"/>
          <w:sz w:val="24"/>
          <w:szCs w:val="24"/>
        </w:rPr>
        <w:t>–</w:t>
      </w:r>
      <w:r w:rsidRPr="00162E9B">
        <w:rPr>
          <w:rFonts w:ascii="Times New Roman" w:hAnsi="Times New Roman" w:cs="Times New Roman"/>
          <w:sz w:val="24"/>
          <w:szCs w:val="24"/>
        </w:rPr>
        <w:t xml:space="preserve"> 2.89 (m, 1H), 2.83 </w:t>
      </w:r>
      <w:r>
        <w:rPr>
          <w:rFonts w:ascii="Times New Roman" w:hAnsi="Times New Roman" w:cs="Times New Roman"/>
          <w:sz w:val="24"/>
          <w:szCs w:val="24"/>
        </w:rPr>
        <w:t>–</w:t>
      </w:r>
      <w:r w:rsidRPr="00162E9B">
        <w:rPr>
          <w:rFonts w:ascii="Times New Roman" w:hAnsi="Times New Roman" w:cs="Times New Roman"/>
          <w:sz w:val="24"/>
          <w:szCs w:val="24"/>
        </w:rPr>
        <w:t xml:space="preserve"> 2.75 (m, 1H), 2.71 </w:t>
      </w:r>
      <w:r>
        <w:rPr>
          <w:rFonts w:ascii="Times New Roman" w:hAnsi="Times New Roman" w:cs="Times New Roman"/>
          <w:sz w:val="24"/>
          <w:szCs w:val="24"/>
        </w:rPr>
        <w:t>–</w:t>
      </w:r>
      <w:r w:rsidRPr="00162E9B">
        <w:rPr>
          <w:rFonts w:ascii="Times New Roman" w:hAnsi="Times New Roman" w:cs="Times New Roman"/>
          <w:sz w:val="24"/>
          <w:szCs w:val="24"/>
        </w:rPr>
        <w:t xml:space="preserve"> 2.64 (m, 1H), 2.63 </w:t>
      </w:r>
      <w:r>
        <w:rPr>
          <w:rFonts w:ascii="Times New Roman" w:hAnsi="Times New Roman" w:cs="Times New Roman"/>
          <w:sz w:val="24"/>
          <w:szCs w:val="24"/>
        </w:rPr>
        <w:t>–</w:t>
      </w:r>
      <w:r w:rsidRPr="00162E9B">
        <w:rPr>
          <w:rFonts w:ascii="Times New Roman" w:hAnsi="Times New Roman" w:cs="Times New Roman"/>
          <w:sz w:val="24"/>
          <w:szCs w:val="24"/>
        </w:rPr>
        <w:t xml:space="preserve"> 2.56 (m, 1H), 2.56 </w:t>
      </w:r>
      <w:r>
        <w:rPr>
          <w:rFonts w:ascii="Times New Roman" w:hAnsi="Times New Roman" w:cs="Times New Roman"/>
          <w:sz w:val="24"/>
          <w:szCs w:val="24"/>
        </w:rPr>
        <w:t>–</w:t>
      </w:r>
      <w:r w:rsidRPr="00162E9B">
        <w:rPr>
          <w:rFonts w:ascii="Times New Roman" w:hAnsi="Times New Roman" w:cs="Times New Roman"/>
          <w:sz w:val="24"/>
          <w:szCs w:val="24"/>
        </w:rPr>
        <w:t xml:space="preserve"> 2.33 (m, 4H), 1.97 </w:t>
      </w:r>
      <w:r>
        <w:rPr>
          <w:rFonts w:ascii="Times New Roman" w:hAnsi="Times New Roman" w:cs="Times New Roman"/>
          <w:sz w:val="24"/>
          <w:szCs w:val="24"/>
        </w:rPr>
        <w:t>–</w:t>
      </w:r>
      <w:r w:rsidRPr="00162E9B">
        <w:rPr>
          <w:rFonts w:ascii="Times New Roman" w:hAnsi="Times New Roman" w:cs="Times New Roman"/>
          <w:sz w:val="24"/>
          <w:szCs w:val="24"/>
        </w:rPr>
        <w:t xml:space="preserve"> 1.87 (m, 1H), 1.81 </w:t>
      </w:r>
      <w:r>
        <w:rPr>
          <w:rFonts w:ascii="Times New Roman" w:hAnsi="Times New Roman" w:cs="Times New Roman"/>
          <w:sz w:val="24"/>
          <w:szCs w:val="24"/>
        </w:rPr>
        <w:t>–</w:t>
      </w:r>
      <w:r w:rsidRPr="00162E9B">
        <w:rPr>
          <w:rFonts w:ascii="Times New Roman" w:hAnsi="Times New Roman" w:cs="Times New Roman"/>
          <w:sz w:val="24"/>
          <w:szCs w:val="24"/>
        </w:rPr>
        <w:t xml:space="preserve"> 1.71 (m, 2H), 1.66 (t, </w:t>
      </w:r>
      <w:r w:rsidRPr="00162E9B">
        <w:rPr>
          <w:rFonts w:ascii="Times New Roman" w:hAnsi="Times New Roman" w:cs="Times New Roman"/>
          <w:i/>
          <w:iCs/>
          <w:sz w:val="24"/>
          <w:szCs w:val="24"/>
        </w:rPr>
        <w:t xml:space="preserve">J </w:t>
      </w:r>
      <w:r w:rsidRPr="00162E9B">
        <w:rPr>
          <w:rFonts w:ascii="Times New Roman" w:hAnsi="Times New Roman" w:cs="Times New Roman"/>
          <w:sz w:val="24"/>
          <w:szCs w:val="24"/>
        </w:rPr>
        <w:t xml:space="preserve">= 7.0 Hz, 2H), 1.56 </w:t>
      </w:r>
      <w:r>
        <w:rPr>
          <w:rFonts w:ascii="Times New Roman" w:hAnsi="Times New Roman" w:cs="Times New Roman"/>
          <w:sz w:val="24"/>
          <w:szCs w:val="24"/>
        </w:rPr>
        <w:t>–</w:t>
      </w:r>
      <w:r w:rsidRPr="00162E9B">
        <w:rPr>
          <w:rFonts w:ascii="Times New Roman" w:hAnsi="Times New Roman" w:cs="Times New Roman"/>
          <w:sz w:val="24"/>
          <w:szCs w:val="24"/>
        </w:rPr>
        <w:t xml:space="preserve"> 1.21 (m, 5H); the two exchangeable NH protons were not observed; </w:t>
      </w:r>
      <w:r w:rsidRPr="00162E9B">
        <w:rPr>
          <w:rFonts w:ascii="Times New Roman" w:hAnsi="Times New Roman" w:cs="Times New Roman"/>
          <w:sz w:val="24"/>
          <w:szCs w:val="24"/>
          <w:vertAlign w:val="superscript"/>
        </w:rPr>
        <w:t>13</w:t>
      </w:r>
      <w:r w:rsidRPr="00162E9B">
        <w:rPr>
          <w:rFonts w:ascii="Times New Roman" w:hAnsi="Times New Roman" w:cs="Times New Roman"/>
          <w:sz w:val="24"/>
          <w:szCs w:val="24"/>
        </w:rPr>
        <w:t>C NMR</w:t>
      </w:r>
      <w:r>
        <w:rPr>
          <w:rFonts w:ascii="Times New Roman" w:hAnsi="Times New Roman" w:cs="Times New Roman"/>
          <w:sz w:val="24"/>
          <w:szCs w:val="24"/>
        </w:rPr>
        <w:t xml:space="preserve"> </w:t>
      </w:r>
      <w:r>
        <w:rPr>
          <w:rFonts w:ascii="Times New Roman" w:hAnsi="Times New Roman" w:cs="Times New Roman"/>
          <w:sz w:val="24"/>
          <w:szCs w:val="24"/>
        </w:rPr>
        <w:sym w:font="Symbol" w:char="F064"/>
      </w:r>
      <w:r>
        <w:rPr>
          <w:rFonts w:ascii="Times New Roman" w:hAnsi="Times New Roman" w:cs="Times New Roman"/>
          <w:sz w:val="24"/>
          <w:szCs w:val="24"/>
        </w:rPr>
        <w:t xml:space="preserve"> (126 MHz, CD</w:t>
      </w:r>
      <w:r w:rsidRPr="00162E9B">
        <w:rPr>
          <w:rFonts w:ascii="Times New Roman" w:hAnsi="Times New Roman" w:cs="Times New Roman"/>
          <w:sz w:val="24"/>
          <w:szCs w:val="24"/>
          <w:vertAlign w:val="subscript"/>
        </w:rPr>
        <w:t>3</w:t>
      </w:r>
      <w:r w:rsidRPr="00162E9B">
        <w:rPr>
          <w:rFonts w:ascii="Times New Roman" w:hAnsi="Times New Roman" w:cs="Times New Roman"/>
          <w:sz w:val="24"/>
          <w:szCs w:val="24"/>
        </w:rPr>
        <w:t xml:space="preserve">OD) 164.2, 162.7, 155.7, 137.7, 134.9, 134.2, 131.2, 130.1, 128.3, 96.5, 67.5, 62.8, 58.4, 55.2, 46.8, 43.1, 43.0, 41.8, 38.8, 37.8, 31.4, 25.9; </w:t>
      </w:r>
      <w:r w:rsidRPr="00162E9B">
        <w:rPr>
          <w:rFonts w:ascii="Times New Roman" w:hAnsi="Times New Roman" w:cs="Times New Roman"/>
          <w:sz w:val="24"/>
          <w:szCs w:val="24"/>
          <w:lang w:val="fr-FR"/>
        </w:rPr>
        <w:t>IR</w:t>
      </w:r>
      <w:r w:rsidRPr="00162E9B">
        <w:rPr>
          <w:rFonts w:ascii="Times New Roman" w:hAnsi="Times New Roman" w:cs="Times New Roman"/>
          <w:sz w:val="24"/>
          <w:szCs w:val="24"/>
        </w:rPr>
        <w:t xml:space="preserve"> </w:t>
      </w:r>
      <w:proofErr w:type="spellStart"/>
      <w:r w:rsidRPr="00162E9B">
        <w:rPr>
          <w:rFonts w:ascii="Times New Roman" w:hAnsi="Times New Roman" w:cs="Times New Roman"/>
          <w:sz w:val="24"/>
          <w:szCs w:val="24"/>
        </w:rPr>
        <w:t>υ</w:t>
      </w:r>
      <w:r w:rsidRPr="00162E9B">
        <w:rPr>
          <w:rFonts w:ascii="Times New Roman" w:hAnsi="Times New Roman" w:cs="Times New Roman"/>
          <w:sz w:val="24"/>
          <w:szCs w:val="24"/>
          <w:vertAlign w:val="subscript"/>
        </w:rPr>
        <w:t>max</w:t>
      </w:r>
      <w:proofErr w:type="spellEnd"/>
      <w:r w:rsidRPr="00162E9B">
        <w:rPr>
          <w:rFonts w:ascii="Times New Roman" w:hAnsi="Times New Roman" w:cs="Times New Roman"/>
          <w:sz w:val="24"/>
          <w:szCs w:val="24"/>
        </w:rPr>
        <w:t xml:space="preserve"> (neat) 3300, 2922, 1587, 1491, 1448, 1338 cm</w:t>
      </w:r>
      <w:r w:rsidRPr="00162E9B">
        <w:rPr>
          <w:rFonts w:ascii="Times New Roman" w:hAnsi="Times New Roman" w:cs="Times New Roman"/>
          <w:sz w:val="24"/>
          <w:szCs w:val="24"/>
          <w:vertAlign w:val="superscript"/>
        </w:rPr>
        <w:t>-1</w:t>
      </w:r>
      <w:r w:rsidRPr="00162E9B">
        <w:rPr>
          <w:rFonts w:ascii="Times New Roman" w:hAnsi="Times New Roman" w:cs="Times New Roman"/>
          <w:sz w:val="24"/>
          <w:szCs w:val="24"/>
        </w:rPr>
        <w:t>;</w:t>
      </w:r>
      <w:r w:rsidRPr="00162E9B">
        <w:rPr>
          <w:rFonts w:ascii="Times New Roman" w:hAnsi="Times New Roman" w:cs="Times New Roman"/>
          <w:sz w:val="24"/>
          <w:szCs w:val="24"/>
          <w:vertAlign w:val="superscript"/>
        </w:rPr>
        <w:t xml:space="preserve"> </w:t>
      </w:r>
      <w:r w:rsidRPr="00162E9B">
        <w:rPr>
          <w:rFonts w:ascii="Times New Roman" w:hAnsi="Times New Roman" w:cs="Times New Roman"/>
          <w:sz w:val="24"/>
          <w:szCs w:val="24"/>
        </w:rPr>
        <w:t xml:space="preserve">Anal. </w:t>
      </w:r>
      <w:proofErr w:type="spellStart"/>
      <w:proofErr w:type="gramStart"/>
      <w:r w:rsidRPr="00162E9B">
        <w:rPr>
          <w:rFonts w:ascii="Times New Roman" w:hAnsi="Times New Roman" w:cs="Times New Roman"/>
          <w:sz w:val="24"/>
          <w:szCs w:val="24"/>
        </w:rPr>
        <w:t>Calcd</w:t>
      </w:r>
      <w:proofErr w:type="spellEnd"/>
      <w:r w:rsidRPr="00162E9B">
        <w:rPr>
          <w:rFonts w:ascii="Times New Roman" w:hAnsi="Times New Roman" w:cs="Times New Roman"/>
          <w:sz w:val="24"/>
          <w:szCs w:val="24"/>
        </w:rPr>
        <w:t>.</w:t>
      </w:r>
      <w:proofErr w:type="gramEnd"/>
      <w:r w:rsidRPr="00162E9B">
        <w:rPr>
          <w:rFonts w:ascii="Times New Roman" w:hAnsi="Times New Roman" w:cs="Times New Roman"/>
          <w:sz w:val="24"/>
          <w:szCs w:val="24"/>
        </w:rPr>
        <w:t xml:space="preserve"> </w:t>
      </w:r>
      <w:proofErr w:type="gramStart"/>
      <w:r w:rsidRPr="00162E9B">
        <w:rPr>
          <w:rFonts w:ascii="Times New Roman" w:hAnsi="Times New Roman" w:cs="Times New Roman"/>
          <w:sz w:val="24"/>
          <w:szCs w:val="24"/>
        </w:rPr>
        <w:t>for</w:t>
      </w:r>
      <w:proofErr w:type="gramEnd"/>
      <w:r w:rsidRPr="00162E9B">
        <w:rPr>
          <w:rFonts w:ascii="Times New Roman" w:hAnsi="Times New Roman" w:cs="Times New Roman"/>
          <w:sz w:val="24"/>
          <w:szCs w:val="24"/>
        </w:rPr>
        <w:t xml:space="preserve"> C</w:t>
      </w:r>
      <w:r w:rsidRPr="00162E9B">
        <w:rPr>
          <w:rFonts w:ascii="Times New Roman" w:hAnsi="Times New Roman" w:cs="Times New Roman"/>
          <w:sz w:val="24"/>
          <w:szCs w:val="24"/>
          <w:vertAlign w:val="subscript"/>
        </w:rPr>
        <w:t>24</w:t>
      </w:r>
      <w:r w:rsidRPr="00162E9B">
        <w:rPr>
          <w:rFonts w:ascii="Times New Roman" w:hAnsi="Times New Roman" w:cs="Times New Roman"/>
          <w:sz w:val="24"/>
          <w:szCs w:val="24"/>
        </w:rPr>
        <w:t>H</w:t>
      </w:r>
      <w:r w:rsidRPr="00162E9B">
        <w:rPr>
          <w:rFonts w:ascii="Times New Roman" w:hAnsi="Times New Roman" w:cs="Times New Roman"/>
          <w:sz w:val="24"/>
          <w:szCs w:val="24"/>
          <w:vertAlign w:val="subscript"/>
        </w:rPr>
        <w:t>33</w:t>
      </w:r>
      <w:r w:rsidR="00954725" w:rsidRPr="00954725">
        <w:rPr>
          <w:rFonts w:ascii="Times New Roman" w:hAnsi="Times New Roman" w:cs="Times New Roman"/>
          <w:sz w:val="24"/>
          <w:szCs w:val="24"/>
        </w:rPr>
        <w:t>[</w:t>
      </w:r>
      <w:r w:rsidR="00954725" w:rsidRPr="00954725">
        <w:rPr>
          <w:rFonts w:ascii="Times New Roman" w:hAnsi="Times New Roman" w:cs="Times New Roman"/>
          <w:sz w:val="24"/>
          <w:szCs w:val="24"/>
          <w:vertAlign w:val="superscript"/>
        </w:rPr>
        <w:t>35</w:t>
      </w:r>
      <w:r w:rsidRPr="00162E9B">
        <w:rPr>
          <w:rFonts w:ascii="Times New Roman" w:hAnsi="Times New Roman" w:cs="Times New Roman"/>
          <w:sz w:val="24"/>
          <w:szCs w:val="24"/>
        </w:rPr>
        <w:t>Cl</w:t>
      </w:r>
      <w:r w:rsidR="00954725">
        <w:rPr>
          <w:rFonts w:ascii="Times New Roman" w:hAnsi="Times New Roman" w:cs="Times New Roman"/>
          <w:sz w:val="24"/>
          <w:szCs w:val="24"/>
        </w:rPr>
        <w:t>]</w:t>
      </w:r>
      <w:r w:rsidRPr="00162E9B">
        <w:rPr>
          <w:rFonts w:ascii="Times New Roman" w:hAnsi="Times New Roman" w:cs="Times New Roman"/>
          <w:sz w:val="24"/>
          <w:szCs w:val="24"/>
          <w:vertAlign w:val="subscript"/>
        </w:rPr>
        <w:t>2</w:t>
      </w:r>
      <w:r w:rsidRPr="00162E9B">
        <w:rPr>
          <w:rFonts w:ascii="Times New Roman" w:hAnsi="Times New Roman" w:cs="Times New Roman"/>
          <w:sz w:val="24"/>
          <w:szCs w:val="24"/>
        </w:rPr>
        <w:t>N</w:t>
      </w:r>
      <w:r w:rsidRPr="00162E9B">
        <w:rPr>
          <w:rFonts w:ascii="Times New Roman" w:hAnsi="Times New Roman" w:cs="Times New Roman"/>
          <w:sz w:val="24"/>
          <w:szCs w:val="24"/>
          <w:vertAlign w:val="subscript"/>
        </w:rPr>
        <w:t>6</w:t>
      </w:r>
      <w:r w:rsidRPr="00162E9B">
        <w:rPr>
          <w:rFonts w:ascii="Times New Roman" w:hAnsi="Times New Roman" w:cs="Times New Roman"/>
          <w:sz w:val="24"/>
          <w:szCs w:val="24"/>
        </w:rPr>
        <w:t xml:space="preserve"> = 475.2138. Found = </w:t>
      </w:r>
      <w:r w:rsidRPr="00162E9B">
        <w:rPr>
          <w:rFonts w:ascii="Times New Roman" w:hAnsi="Times New Roman" w:cs="Times New Roman"/>
          <w:sz w:val="24"/>
          <w:szCs w:val="24"/>
        </w:rPr>
        <w:lastRenderedPageBreak/>
        <w:t>457.2134; [M+H</w:t>
      </w:r>
      <w:proofErr w:type="gramStart"/>
      <w:r w:rsidRPr="00162E9B">
        <w:rPr>
          <w:rFonts w:ascii="Times New Roman" w:hAnsi="Times New Roman" w:cs="Times New Roman"/>
          <w:sz w:val="24"/>
          <w:szCs w:val="24"/>
        </w:rPr>
        <w:t>]</w:t>
      </w:r>
      <w:r w:rsidRPr="00162E9B">
        <w:rPr>
          <w:rFonts w:ascii="Times New Roman" w:hAnsi="Times New Roman" w:cs="Times New Roman"/>
          <w:sz w:val="24"/>
          <w:szCs w:val="24"/>
          <w:vertAlign w:val="superscript"/>
        </w:rPr>
        <w:t>+</w:t>
      </w:r>
      <w:proofErr w:type="gramEnd"/>
      <w:r w:rsidRPr="00162E9B">
        <w:rPr>
          <w:rFonts w:ascii="Times New Roman" w:hAnsi="Times New Roman" w:cs="Times New Roman"/>
          <w:sz w:val="24"/>
          <w:szCs w:val="24"/>
        </w:rPr>
        <w:t>; LCMS (</w:t>
      </w:r>
      <w:r w:rsidR="00CC6C49">
        <w:rPr>
          <w:rFonts w:ascii="Times New Roman" w:hAnsi="Times New Roman" w:cs="Times New Roman"/>
          <w:sz w:val="24"/>
          <w:szCs w:val="24"/>
        </w:rPr>
        <w:t>System A</w:t>
      </w:r>
      <w:r w:rsidRPr="00162E9B">
        <w:rPr>
          <w:rFonts w:ascii="Times New Roman" w:hAnsi="Times New Roman" w:cs="Times New Roman"/>
          <w:sz w:val="24"/>
          <w:szCs w:val="24"/>
        </w:rPr>
        <w:t>, UV, ES) RT = 0.57 min, [M+H]</w:t>
      </w:r>
      <w:r w:rsidRPr="00162E9B">
        <w:rPr>
          <w:rFonts w:ascii="Times New Roman" w:hAnsi="Times New Roman" w:cs="Times New Roman"/>
          <w:sz w:val="24"/>
          <w:szCs w:val="24"/>
          <w:vertAlign w:val="superscript"/>
        </w:rPr>
        <w:t>+</w:t>
      </w:r>
      <w:r w:rsidRPr="00162E9B">
        <w:rPr>
          <w:rFonts w:ascii="Times New Roman" w:hAnsi="Times New Roman" w:cs="Times New Roman"/>
          <w:sz w:val="24"/>
          <w:szCs w:val="24"/>
        </w:rPr>
        <w:t xml:space="preserve"> = 475, 477, 479, 97% purity. </w:t>
      </w:r>
    </w:p>
    <w:p w:rsidR="00162E9B" w:rsidRPr="00162E9B" w:rsidRDefault="00F15449" w:rsidP="00162E9B">
      <w:pPr>
        <w:spacing w:line="480" w:lineRule="auto"/>
        <w:rPr>
          <w:rFonts w:ascii="Times New Roman" w:hAnsi="Times New Roman" w:cs="Times New Roman"/>
          <w:sz w:val="24"/>
          <w:szCs w:val="24"/>
        </w:rPr>
      </w:pPr>
      <w:r>
        <w:rPr>
          <w:rFonts w:ascii="Times New Roman" w:hAnsi="Times New Roman" w:cs="Times New Roman"/>
          <w:b/>
          <w:sz w:val="24"/>
          <w:szCs w:val="24"/>
        </w:rPr>
        <w:t>6.15</w:t>
      </w:r>
      <w:r>
        <w:rPr>
          <w:rFonts w:ascii="Times New Roman" w:hAnsi="Times New Roman" w:cs="Times New Roman"/>
          <w:b/>
          <w:sz w:val="24"/>
          <w:szCs w:val="24"/>
        </w:rPr>
        <w:tab/>
      </w:r>
      <w:r w:rsidR="005A614C" w:rsidRPr="00162E9B">
        <w:rPr>
          <w:rFonts w:ascii="Times New Roman" w:hAnsi="Times New Roman" w:cs="Times New Roman"/>
          <w:b/>
          <w:sz w:val="24"/>
          <w:szCs w:val="24"/>
        </w:rPr>
        <w:t>(</w:t>
      </w:r>
      <w:r w:rsidR="005A614C">
        <w:rPr>
          <w:rFonts w:ascii="Times New Roman" w:hAnsi="Times New Roman" w:cs="Times New Roman"/>
          <w:b/>
          <w:i/>
          <w:sz w:val="24"/>
          <w:szCs w:val="24"/>
        </w:rPr>
        <w:t>S</w:t>
      </w:r>
      <w:r w:rsidR="005A614C" w:rsidRPr="00162E9B">
        <w:rPr>
          <w:rFonts w:ascii="Times New Roman" w:hAnsi="Times New Roman" w:cs="Times New Roman"/>
          <w:b/>
          <w:sz w:val="24"/>
          <w:szCs w:val="24"/>
        </w:rPr>
        <w:t>)-</w:t>
      </w:r>
      <w:r w:rsidR="005A614C" w:rsidRPr="00162E9B">
        <w:rPr>
          <w:rFonts w:ascii="Times New Roman" w:hAnsi="Times New Roman" w:cs="Times New Roman"/>
          <w:b/>
          <w:i/>
          <w:sz w:val="24"/>
          <w:szCs w:val="24"/>
        </w:rPr>
        <w:t>N</w:t>
      </w:r>
      <w:r w:rsidR="00D12075">
        <w:rPr>
          <w:rFonts w:ascii="Times New Roman" w:hAnsi="Times New Roman" w:cs="Times New Roman"/>
          <w:b/>
          <w:sz w:val="24"/>
          <w:szCs w:val="24"/>
        </w:rPr>
        <w:t>-(2</w:t>
      </w:r>
      <w:proofErr w:type="gramStart"/>
      <w:r w:rsidR="00D12075">
        <w:rPr>
          <w:rFonts w:ascii="Times New Roman" w:hAnsi="Times New Roman" w:cs="Times New Roman"/>
          <w:b/>
          <w:sz w:val="24"/>
          <w:szCs w:val="24"/>
        </w:rPr>
        <w:t>,4</w:t>
      </w:r>
      <w:proofErr w:type="gramEnd"/>
      <w:r w:rsidR="00D12075">
        <w:rPr>
          <w:rFonts w:ascii="Times New Roman" w:hAnsi="Times New Roman" w:cs="Times New Roman"/>
          <w:b/>
          <w:sz w:val="24"/>
          <w:szCs w:val="24"/>
        </w:rPr>
        <w:t>-D</w:t>
      </w:r>
      <w:r w:rsidR="005A614C" w:rsidRPr="00162E9B">
        <w:rPr>
          <w:rFonts w:ascii="Times New Roman" w:hAnsi="Times New Roman" w:cs="Times New Roman"/>
          <w:b/>
          <w:sz w:val="24"/>
          <w:szCs w:val="24"/>
        </w:rPr>
        <w:t>ichlorobenzyl)-2-(2-(pyrrolidin-2-ylmethyl)-2,8-diazaspiro[4.5]decan-8-yl)pyrimidin-4-amine</w:t>
      </w:r>
      <w:r w:rsidR="005A614C" w:rsidRPr="00162E9B">
        <w:rPr>
          <w:rFonts w:ascii="Times New Roman" w:hAnsi="Times New Roman" w:cs="Times New Roman"/>
          <w:b/>
          <w:i/>
          <w:sz w:val="24"/>
          <w:szCs w:val="24"/>
        </w:rPr>
        <w:t xml:space="preserve"> </w:t>
      </w:r>
      <w:r w:rsidR="005A614C">
        <w:rPr>
          <w:rFonts w:ascii="Times New Roman" w:hAnsi="Times New Roman" w:cs="Times New Roman"/>
          <w:b/>
          <w:i/>
          <w:sz w:val="24"/>
          <w:szCs w:val="24"/>
        </w:rPr>
        <w:t>(S)-</w:t>
      </w:r>
      <w:r w:rsidR="005A614C" w:rsidRPr="00162E9B">
        <w:rPr>
          <w:rFonts w:ascii="Times New Roman" w:hAnsi="Times New Roman" w:cs="Times New Roman"/>
          <w:b/>
          <w:sz w:val="24"/>
          <w:szCs w:val="24"/>
        </w:rPr>
        <w:t>(</w:t>
      </w:r>
      <w:r w:rsidR="005A614C">
        <w:rPr>
          <w:rFonts w:ascii="Times New Roman" w:hAnsi="Times New Roman" w:cs="Times New Roman"/>
          <w:b/>
          <w:sz w:val="24"/>
          <w:szCs w:val="24"/>
        </w:rPr>
        <w:t>1</w:t>
      </w:r>
      <w:r w:rsidR="005A614C" w:rsidRPr="00162E9B">
        <w:rPr>
          <w:rFonts w:ascii="Times New Roman" w:hAnsi="Times New Roman" w:cs="Times New Roman"/>
          <w:b/>
          <w:sz w:val="24"/>
          <w:szCs w:val="24"/>
        </w:rPr>
        <w:t>8</w:t>
      </w:r>
      <w:r w:rsidR="005A614C">
        <w:rPr>
          <w:rFonts w:ascii="Times New Roman" w:hAnsi="Times New Roman" w:cs="Times New Roman"/>
          <w:b/>
          <w:sz w:val="24"/>
          <w:szCs w:val="24"/>
        </w:rPr>
        <w:t>a</w:t>
      </w:r>
      <w:r w:rsidR="005A614C" w:rsidRPr="00162E9B">
        <w:rPr>
          <w:rFonts w:ascii="Times New Roman" w:hAnsi="Times New Roman" w:cs="Times New Roman"/>
          <w:b/>
          <w:sz w:val="24"/>
          <w:szCs w:val="24"/>
        </w:rPr>
        <w:t xml:space="preserve">) </w:t>
      </w:r>
    </w:p>
    <w:p w:rsidR="000C0715" w:rsidRDefault="005A614C" w:rsidP="000C0715">
      <w:pPr>
        <w:spacing w:line="480" w:lineRule="auto"/>
        <w:rPr>
          <w:rFonts w:ascii="Times New Roman" w:hAnsi="Times New Roman" w:cs="Times New Roman"/>
          <w:b/>
          <w:sz w:val="24"/>
          <w:szCs w:val="24"/>
        </w:rPr>
      </w:pPr>
      <w:r w:rsidRPr="00162E9B">
        <w:rPr>
          <w:rFonts w:ascii="Times New Roman" w:hAnsi="Times New Roman" w:cs="Times New Roman"/>
          <w:sz w:val="24"/>
          <w:szCs w:val="24"/>
        </w:rPr>
        <w:t>[</w:t>
      </w:r>
      <w:proofErr w:type="gramStart"/>
      <w:r w:rsidRPr="00162E9B">
        <w:rPr>
          <w:rFonts w:ascii="Times New Roman" w:hAnsi="Times New Roman" w:cs="Times New Roman"/>
          <w:sz w:val="24"/>
          <w:szCs w:val="24"/>
        </w:rPr>
        <w:t>α</w:t>
      </w:r>
      <w:proofErr w:type="gramEnd"/>
      <w:r w:rsidRPr="00162E9B">
        <w:rPr>
          <w:rFonts w:ascii="Times New Roman" w:hAnsi="Times New Roman" w:cs="Times New Roman"/>
          <w:sz w:val="24"/>
          <w:szCs w:val="24"/>
        </w:rPr>
        <w:t>]</w:t>
      </w:r>
      <w:r w:rsidRPr="00162E9B">
        <w:rPr>
          <w:rFonts w:ascii="Times New Roman" w:hAnsi="Times New Roman" w:cs="Times New Roman"/>
          <w:sz w:val="24"/>
          <w:szCs w:val="24"/>
          <w:vertAlign w:val="subscript"/>
        </w:rPr>
        <w:t>D</w:t>
      </w:r>
      <w:r w:rsidRPr="00162E9B">
        <w:rPr>
          <w:rFonts w:ascii="Times New Roman" w:hAnsi="Times New Roman" w:cs="Times New Roman"/>
          <w:sz w:val="24"/>
          <w:szCs w:val="24"/>
          <w:vertAlign w:val="superscript"/>
        </w:rPr>
        <w:t xml:space="preserve">20 </w:t>
      </w:r>
      <w:r w:rsidRPr="00162E9B">
        <w:rPr>
          <w:rFonts w:ascii="Times New Roman" w:hAnsi="Times New Roman" w:cs="Times New Roman"/>
          <w:sz w:val="24"/>
          <w:szCs w:val="24"/>
        </w:rPr>
        <w:t xml:space="preserve">= </w:t>
      </w:r>
      <w:r>
        <w:rPr>
          <w:rFonts w:ascii="Times New Roman" w:hAnsi="Times New Roman" w:cs="Times New Roman"/>
          <w:sz w:val="24"/>
          <w:szCs w:val="24"/>
        </w:rPr>
        <w:t>+8</w:t>
      </w:r>
      <w:r w:rsidRPr="00162E9B">
        <w:rPr>
          <w:rFonts w:ascii="Times New Roman" w:hAnsi="Times New Roman" w:cs="Times New Roman"/>
          <w:sz w:val="24"/>
          <w:szCs w:val="24"/>
        </w:rPr>
        <w:t>.</w:t>
      </w:r>
      <w:r>
        <w:rPr>
          <w:rFonts w:ascii="Times New Roman" w:hAnsi="Times New Roman" w:cs="Times New Roman"/>
          <w:sz w:val="24"/>
          <w:szCs w:val="24"/>
        </w:rPr>
        <w:t>5</w:t>
      </w:r>
      <w:r w:rsidRPr="00162E9B">
        <w:rPr>
          <w:rFonts w:ascii="Times New Roman" w:hAnsi="Times New Roman" w:cs="Times New Roman"/>
          <w:sz w:val="24"/>
          <w:szCs w:val="24"/>
        </w:rPr>
        <w:t xml:space="preserve"> (c = 0.</w:t>
      </w:r>
      <w:r>
        <w:rPr>
          <w:rFonts w:ascii="Times New Roman" w:hAnsi="Times New Roman" w:cs="Times New Roman"/>
          <w:sz w:val="24"/>
          <w:szCs w:val="24"/>
        </w:rPr>
        <w:t>50</w:t>
      </w:r>
      <w:r w:rsidRPr="00162E9B">
        <w:rPr>
          <w:rFonts w:ascii="Times New Roman" w:hAnsi="Times New Roman" w:cs="Times New Roman"/>
          <w:sz w:val="24"/>
          <w:szCs w:val="24"/>
        </w:rPr>
        <w:t xml:space="preserve"> in </w:t>
      </w:r>
      <w:proofErr w:type="spellStart"/>
      <w:r w:rsidRPr="00162E9B">
        <w:rPr>
          <w:rFonts w:ascii="Times New Roman" w:hAnsi="Times New Roman" w:cs="Times New Roman"/>
          <w:sz w:val="24"/>
          <w:szCs w:val="24"/>
        </w:rPr>
        <w:t>MeOH</w:t>
      </w:r>
      <w:proofErr w:type="spellEnd"/>
      <w:r w:rsidRPr="00162E9B">
        <w:rPr>
          <w:rFonts w:ascii="Times New Roman" w:hAnsi="Times New Roman" w:cs="Times New Roman"/>
          <w:sz w:val="24"/>
          <w:szCs w:val="24"/>
        </w:rPr>
        <w:t xml:space="preserve">); </w:t>
      </w:r>
      <w:r w:rsidR="00E57683" w:rsidRPr="00162E9B">
        <w:rPr>
          <w:rFonts w:ascii="Times New Roman" w:hAnsi="Times New Roman" w:cs="Times New Roman"/>
          <w:bCs/>
          <w:sz w:val="24"/>
          <w:szCs w:val="24"/>
        </w:rPr>
        <w:t xml:space="preserve">Chiral HPLC RT = </w:t>
      </w:r>
      <w:r w:rsidR="00E57683">
        <w:rPr>
          <w:rFonts w:ascii="Times New Roman" w:hAnsi="Times New Roman" w:cs="Times New Roman"/>
          <w:bCs/>
          <w:sz w:val="24"/>
          <w:szCs w:val="24"/>
        </w:rPr>
        <w:t>41.7</w:t>
      </w:r>
      <w:r w:rsidR="00E57683" w:rsidRPr="00162E9B">
        <w:rPr>
          <w:rFonts w:ascii="Times New Roman" w:hAnsi="Times New Roman" w:cs="Times New Roman"/>
          <w:bCs/>
          <w:sz w:val="24"/>
          <w:szCs w:val="24"/>
        </w:rPr>
        <w:t xml:space="preserve"> min, </w:t>
      </w:r>
      <w:r w:rsidR="00E57683" w:rsidRPr="00E57683">
        <w:rPr>
          <w:rFonts w:ascii="Times New Roman" w:hAnsi="Times New Roman" w:cs="Times New Roman"/>
          <w:sz w:val="24"/>
          <w:szCs w:val="24"/>
        </w:rPr>
        <w:t>97</w:t>
      </w:r>
      <w:r w:rsidR="00E57683" w:rsidRPr="00162E9B">
        <w:rPr>
          <w:rFonts w:ascii="Times New Roman" w:hAnsi="Times New Roman" w:cs="Times New Roman"/>
          <w:sz w:val="24"/>
          <w:szCs w:val="24"/>
        </w:rPr>
        <w:t>% chiral puri</w:t>
      </w:r>
      <w:r w:rsidR="00E57683">
        <w:rPr>
          <w:rFonts w:ascii="Times New Roman" w:hAnsi="Times New Roman" w:cs="Times New Roman"/>
          <w:sz w:val="24"/>
          <w:szCs w:val="24"/>
        </w:rPr>
        <w:t>ty (</w:t>
      </w:r>
      <w:proofErr w:type="spellStart"/>
      <w:r w:rsidR="00E57683">
        <w:rPr>
          <w:rFonts w:ascii="Times New Roman" w:hAnsi="Times New Roman" w:cs="Times New Roman"/>
          <w:sz w:val="24"/>
          <w:szCs w:val="24"/>
        </w:rPr>
        <w:t>Chiralpak</w:t>
      </w:r>
      <w:proofErr w:type="spellEnd"/>
      <w:r w:rsidR="00E57683">
        <w:rPr>
          <w:rFonts w:ascii="Times New Roman" w:hAnsi="Times New Roman" w:cs="Times New Roman"/>
          <w:sz w:val="24"/>
          <w:szCs w:val="24"/>
        </w:rPr>
        <w:t xml:space="preserve"> AD, 250 × 4.6 mm,</w:t>
      </w:r>
      <w:r w:rsidR="00E57683" w:rsidRPr="00162E9B">
        <w:rPr>
          <w:rFonts w:ascii="Times New Roman" w:hAnsi="Times New Roman" w:cs="Times New Roman"/>
          <w:sz w:val="24"/>
          <w:szCs w:val="24"/>
        </w:rPr>
        <w:t xml:space="preserve"> 5% ethan</w:t>
      </w:r>
      <w:r w:rsidR="00E57683">
        <w:rPr>
          <w:rFonts w:ascii="Times New Roman" w:hAnsi="Times New Roman" w:cs="Times New Roman"/>
          <w:sz w:val="24"/>
          <w:szCs w:val="24"/>
        </w:rPr>
        <w:t>ol-</w:t>
      </w:r>
      <w:r w:rsidR="00E57683" w:rsidRPr="00162E9B">
        <w:rPr>
          <w:rFonts w:ascii="Times New Roman" w:hAnsi="Times New Roman" w:cs="Times New Roman"/>
          <w:sz w:val="24"/>
          <w:szCs w:val="24"/>
        </w:rPr>
        <w:t xml:space="preserve">heptane [0.1% </w:t>
      </w:r>
      <w:proofErr w:type="spellStart"/>
      <w:r w:rsidR="00E57683" w:rsidRPr="00162E9B">
        <w:rPr>
          <w:rFonts w:ascii="Times New Roman" w:hAnsi="Times New Roman" w:cs="Times New Roman"/>
          <w:sz w:val="24"/>
          <w:szCs w:val="24"/>
        </w:rPr>
        <w:t>isopropylamine</w:t>
      </w:r>
      <w:proofErr w:type="spellEnd"/>
      <w:r w:rsidR="00E57683" w:rsidRPr="00162E9B">
        <w:rPr>
          <w:rFonts w:ascii="Times New Roman" w:hAnsi="Times New Roman" w:cs="Times New Roman"/>
          <w:sz w:val="24"/>
          <w:szCs w:val="24"/>
        </w:rPr>
        <w:t>], flow rate of 1 mL/min)</w:t>
      </w:r>
      <w:r w:rsidR="00E57683">
        <w:rPr>
          <w:rFonts w:ascii="Times New Roman" w:hAnsi="Times New Roman" w:cs="Times New Roman"/>
          <w:sz w:val="24"/>
          <w:szCs w:val="24"/>
        </w:rPr>
        <w:t xml:space="preserve">; </w:t>
      </w:r>
      <w:r w:rsidR="004A7646">
        <w:rPr>
          <w:rFonts w:ascii="Times New Roman" w:hAnsi="Times New Roman" w:cs="Times New Roman"/>
          <w:sz w:val="24"/>
          <w:szCs w:val="24"/>
        </w:rPr>
        <w:t xml:space="preserve">other spectroscopic data were identical to its enantiomer </w:t>
      </w:r>
      <w:r w:rsidR="004A7646" w:rsidRPr="004A7646">
        <w:rPr>
          <w:rFonts w:ascii="Times New Roman" w:hAnsi="Times New Roman" w:cs="Times New Roman"/>
          <w:b/>
          <w:sz w:val="24"/>
          <w:szCs w:val="24"/>
        </w:rPr>
        <w:t>(</w:t>
      </w:r>
      <w:r w:rsidR="004A7646" w:rsidRPr="004A7646">
        <w:rPr>
          <w:rFonts w:ascii="Times New Roman" w:hAnsi="Times New Roman" w:cs="Times New Roman"/>
          <w:b/>
          <w:i/>
          <w:sz w:val="24"/>
          <w:szCs w:val="24"/>
        </w:rPr>
        <w:t>R</w:t>
      </w:r>
      <w:r w:rsidR="004A7646" w:rsidRPr="004A7646">
        <w:rPr>
          <w:rFonts w:ascii="Times New Roman" w:hAnsi="Times New Roman" w:cs="Times New Roman"/>
          <w:b/>
          <w:sz w:val="24"/>
          <w:szCs w:val="24"/>
        </w:rPr>
        <w:t>)-18a</w:t>
      </w:r>
      <w:r w:rsidR="00842015">
        <w:rPr>
          <w:rFonts w:ascii="Times New Roman" w:hAnsi="Times New Roman" w:cs="Times New Roman"/>
          <w:b/>
          <w:sz w:val="24"/>
          <w:szCs w:val="24"/>
        </w:rPr>
        <w:t>.</w:t>
      </w:r>
    </w:p>
    <w:p w:rsidR="00842015" w:rsidRDefault="00F15449" w:rsidP="000C0715">
      <w:pPr>
        <w:spacing w:line="480" w:lineRule="auto"/>
        <w:rPr>
          <w:rFonts w:ascii="Times New Roman" w:hAnsi="Times New Roman" w:cs="Times New Roman"/>
          <w:b/>
          <w:kern w:val="24"/>
          <w:sz w:val="24"/>
          <w:szCs w:val="24"/>
        </w:rPr>
      </w:pPr>
      <w:r w:rsidRPr="00F15449">
        <w:rPr>
          <w:rFonts w:ascii="Times New Roman" w:hAnsi="Times New Roman" w:cs="Times New Roman"/>
          <w:b/>
          <w:sz w:val="24"/>
          <w:szCs w:val="24"/>
        </w:rPr>
        <w:t>6.16</w:t>
      </w:r>
      <w:r>
        <w:rPr>
          <w:rFonts w:ascii="Times New Roman" w:hAnsi="Times New Roman" w:cs="Times New Roman"/>
          <w:b/>
          <w:i/>
          <w:sz w:val="24"/>
          <w:szCs w:val="24"/>
        </w:rPr>
        <w:tab/>
      </w:r>
      <w:r w:rsidR="0015505B" w:rsidRPr="0015505B">
        <w:rPr>
          <w:rFonts w:ascii="Times New Roman" w:hAnsi="Times New Roman" w:cs="Times New Roman"/>
          <w:b/>
          <w:i/>
          <w:sz w:val="24"/>
          <w:szCs w:val="24"/>
        </w:rPr>
        <w:t>N</w:t>
      </w:r>
      <w:r w:rsidR="00D12075">
        <w:rPr>
          <w:rFonts w:ascii="Times New Roman" w:hAnsi="Times New Roman" w:cs="Times New Roman"/>
          <w:b/>
          <w:sz w:val="24"/>
          <w:szCs w:val="24"/>
        </w:rPr>
        <w:t>-(2</w:t>
      </w:r>
      <w:proofErr w:type="gramStart"/>
      <w:r w:rsidR="00D12075">
        <w:rPr>
          <w:rFonts w:ascii="Times New Roman" w:hAnsi="Times New Roman" w:cs="Times New Roman"/>
          <w:b/>
          <w:sz w:val="24"/>
          <w:szCs w:val="24"/>
        </w:rPr>
        <w:t>,4</w:t>
      </w:r>
      <w:proofErr w:type="gramEnd"/>
      <w:r w:rsidR="00D12075">
        <w:rPr>
          <w:rFonts w:ascii="Times New Roman" w:hAnsi="Times New Roman" w:cs="Times New Roman"/>
          <w:b/>
          <w:sz w:val="24"/>
          <w:szCs w:val="24"/>
        </w:rPr>
        <w:t>-D</w:t>
      </w:r>
      <w:r w:rsidR="0015505B" w:rsidRPr="0015505B">
        <w:rPr>
          <w:rFonts w:ascii="Times New Roman" w:hAnsi="Times New Roman" w:cs="Times New Roman"/>
          <w:b/>
          <w:sz w:val="24"/>
          <w:szCs w:val="24"/>
        </w:rPr>
        <w:t>ichlorobenzyl)-2-(2-(pyrrolidin-2-ylmethyl)-2,8-diazaspiro[4.5]decan-8-yl)pyrimidin-4-amine</w:t>
      </w:r>
      <w:r w:rsidR="0015505B" w:rsidRPr="0015505B">
        <w:rPr>
          <w:rFonts w:ascii="Times New Roman" w:hAnsi="Times New Roman" w:cs="Times New Roman"/>
          <w:b/>
          <w:i/>
          <w:sz w:val="24"/>
          <w:szCs w:val="24"/>
        </w:rPr>
        <w:t xml:space="preserve"> </w:t>
      </w:r>
      <w:r w:rsidR="00842015">
        <w:rPr>
          <w:rFonts w:ascii="Times New Roman" w:hAnsi="Times New Roman" w:cs="Times New Roman"/>
          <w:kern w:val="24"/>
          <w:sz w:val="24"/>
          <w:szCs w:val="24"/>
        </w:rPr>
        <w:t>(±)-</w:t>
      </w:r>
      <w:r w:rsidR="00842015" w:rsidRPr="00842015">
        <w:rPr>
          <w:rFonts w:ascii="Times New Roman" w:hAnsi="Times New Roman" w:cs="Times New Roman"/>
          <w:b/>
          <w:kern w:val="24"/>
          <w:sz w:val="24"/>
          <w:szCs w:val="24"/>
        </w:rPr>
        <w:t>18a</w:t>
      </w:r>
    </w:p>
    <w:p w:rsidR="00842015" w:rsidRPr="00842015" w:rsidRDefault="002D2AF8" w:rsidP="000C0715">
      <w:pPr>
        <w:spacing w:line="480" w:lineRule="auto"/>
        <w:rPr>
          <w:rFonts w:ascii="Times New Roman" w:hAnsi="Times New Roman" w:cs="Times New Roman"/>
          <w:sz w:val="24"/>
          <w:szCs w:val="24"/>
        </w:rPr>
      </w:pPr>
      <w:r w:rsidRPr="002D2AF8">
        <w:rPr>
          <w:rFonts w:ascii="Times New Roman" w:hAnsi="Times New Roman" w:cs="Times New Roman"/>
          <w:kern w:val="24"/>
          <w:sz w:val="24"/>
          <w:szCs w:val="24"/>
        </w:rPr>
        <w:t>(</w:t>
      </w:r>
      <w:r w:rsidRPr="002D2AF8">
        <w:rPr>
          <w:rFonts w:ascii="Times New Roman" w:hAnsi="Times New Roman" w:cs="Times New Roman"/>
          <w:i/>
          <w:kern w:val="24"/>
          <w:sz w:val="24"/>
          <w:szCs w:val="24"/>
        </w:rPr>
        <w:t>R</w:t>
      </w:r>
      <w:r w:rsidRPr="002D2AF8">
        <w:rPr>
          <w:rFonts w:ascii="Times New Roman" w:hAnsi="Times New Roman" w:cs="Times New Roman"/>
          <w:kern w:val="24"/>
          <w:sz w:val="24"/>
          <w:szCs w:val="24"/>
        </w:rPr>
        <w:t>)-</w:t>
      </w:r>
      <w:proofErr w:type="spellStart"/>
      <w:r w:rsidRPr="002D2AF8">
        <w:rPr>
          <w:rFonts w:ascii="Times New Roman" w:hAnsi="Times New Roman" w:cs="Times New Roman"/>
          <w:i/>
          <w:kern w:val="24"/>
          <w:sz w:val="24"/>
          <w:szCs w:val="24"/>
        </w:rPr>
        <w:t>tert</w:t>
      </w:r>
      <w:proofErr w:type="spellEnd"/>
      <w:r w:rsidRPr="002D2AF8">
        <w:rPr>
          <w:rFonts w:ascii="Times New Roman" w:hAnsi="Times New Roman" w:cs="Times New Roman"/>
          <w:kern w:val="24"/>
          <w:sz w:val="24"/>
          <w:szCs w:val="24"/>
        </w:rPr>
        <w:t xml:space="preserve">-Butyl 2-formylpyrrolidine-1-carboxylate (0.08 mL, 0.4 </w:t>
      </w:r>
      <w:proofErr w:type="spellStart"/>
      <w:r w:rsidRPr="002D2AF8">
        <w:rPr>
          <w:rFonts w:ascii="Times New Roman" w:hAnsi="Times New Roman" w:cs="Times New Roman"/>
          <w:kern w:val="24"/>
          <w:sz w:val="24"/>
          <w:szCs w:val="24"/>
        </w:rPr>
        <w:t>mmol</w:t>
      </w:r>
      <w:proofErr w:type="spellEnd"/>
      <w:r w:rsidRPr="002D2AF8">
        <w:rPr>
          <w:rFonts w:ascii="Times New Roman" w:hAnsi="Times New Roman" w:cs="Times New Roman"/>
          <w:kern w:val="24"/>
          <w:sz w:val="24"/>
          <w:szCs w:val="24"/>
        </w:rPr>
        <w:t xml:space="preserve">) was added to a mixture of </w:t>
      </w:r>
      <w:r>
        <w:rPr>
          <w:rFonts w:ascii="Times New Roman" w:hAnsi="Times New Roman" w:cs="Times New Roman"/>
          <w:b/>
          <w:kern w:val="24"/>
          <w:sz w:val="24"/>
          <w:szCs w:val="24"/>
        </w:rPr>
        <w:t>1</w:t>
      </w:r>
      <w:r w:rsidR="005D0E95">
        <w:rPr>
          <w:rFonts w:ascii="Times New Roman" w:hAnsi="Times New Roman" w:cs="Times New Roman"/>
          <w:b/>
          <w:kern w:val="24"/>
          <w:sz w:val="24"/>
          <w:szCs w:val="24"/>
        </w:rPr>
        <w:t>7</w:t>
      </w:r>
      <w:r w:rsidRPr="002D2AF8">
        <w:rPr>
          <w:rFonts w:ascii="Times New Roman" w:hAnsi="Times New Roman" w:cs="Times New Roman"/>
          <w:kern w:val="24"/>
          <w:sz w:val="24"/>
          <w:szCs w:val="24"/>
        </w:rPr>
        <w:t xml:space="preserve"> (165 mg, 0.42 </w:t>
      </w:r>
      <w:proofErr w:type="spellStart"/>
      <w:r w:rsidRPr="002D2AF8">
        <w:rPr>
          <w:rFonts w:ascii="Times New Roman" w:hAnsi="Times New Roman" w:cs="Times New Roman"/>
          <w:kern w:val="24"/>
          <w:sz w:val="24"/>
          <w:szCs w:val="24"/>
        </w:rPr>
        <w:t>mmol</w:t>
      </w:r>
      <w:proofErr w:type="spellEnd"/>
      <w:r w:rsidRPr="002D2AF8">
        <w:rPr>
          <w:rFonts w:ascii="Times New Roman" w:hAnsi="Times New Roman" w:cs="Times New Roman"/>
          <w:kern w:val="24"/>
          <w:sz w:val="24"/>
          <w:szCs w:val="24"/>
        </w:rPr>
        <w:t xml:space="preserve">) and </w:t>
      </w:r>
      <w:r w:rsidR="00873A7F">
        <w:rPr>
          <w:rFonts w:ascii="Times New Roman" w:hAnsi="Times New Roman" w:cs="Times New Roman"/>
          <w:kern w:val="24"/>
          <w:sz w:val="24"/>
          <w:szCs w:val="24"/>
        </w:rPr>
        <w:t xml:space="preserve">4A </w:t>
      </w:r>
      <w:r w:rsidRPr="002D2AF8">
        <w:rPr>
          <w:rFonts w:ascii="Times New Roman" w:hAnsi="Times New Roman" w:cs="Times New Roman"/>
          <w:kern w:val="24"/>
          <w:sz w:val="24"/>
          <w:szCs w:val="24"/>
        </w:rPr>
        <w:t xml:space="preserve">molecular sieves (100 mg) in DCM (3 mL) and the reaction was stirred at ambient temperature, under a nitrogen atmosphere for 30 min. Acetic acid (3 µL, 0.042 </w:t>
      </w:r>
      <w:proofErr w:type="spellStart"/>
      <w:r w:rsidRPr="002D2AF8">
        <w:rPr>
          <w:rFonts w:ascii="Times New Roman" w:hAnsi="Times New Roman" w:cs="Times New Roman"/>
          <w:kern w:val="24"/>
          <w:sz w:val="24"/>
          <w:szCs w:val="24"/>
        </w:rPr>
        <w:t>mmol</w:t>
      </w:r>
      <w:proofErr w:type="spellEnd"/>
      <w:r w:rsidRPr="002D2AF8">
        <w:rPr>
          <w:rFonts w:ascii="Times New Roman" w:hAnsi="Times New Roman" w:cs="Times New Roman"/>
          <w:kern w:val="24"/>
          <w:sz w:val="24"/>
          <w:szCs w:val="24"/>
        </w:rPr>
        <w:t xml:space="preserve">) and sodium </w:t>
      </w:r>
      <w:proofErr w:type="spellStart"/>
      <w:r w:rsidRPr="002D2AF8">
        <w:rPr>
          <w:rFonts w:ascii="Times New Roman" w:hAnsi="Times New Roman" w:cs="Times New Roman"/>
          <w:kern w:val="24"/>
          <w:sz w:val="24"/>
          <w:szCs w:val="24"/>
        </w:rPr>
        <w:t>triacetoxyborohydride</w:t>
      </w:r>
      <w:proofErr w:type="spellEnd"/>
      <w:r w:rsidRPr="002D2AF8">
        <w:rPr>
          <w:rFonts w:ascii="Times New Roman" w:hAnsi="Times New Roman" w:cs="Times New Roman"/>
          <w:kern w:val="24"/>
          <w:sz w:val="24"/>
          <w:szCs w:val="24"/>
        </w:rPr>
        <w:t xml:space="preserve"> (107 mg, 0.51 </w:t>
      </w:r>
      <w:proofErr w:type="spellStart"/>
      <w:r w:rsidRPr="002D2AF8">
        <w:rPr>
          <w:rFonts w:ascii="Times New Roman" w:hAnsi="Times New Roman" w:cs="Times New Roman"/>
          <w:kern w:val="24"/>
          <w:sz w:val="24"/>
          <w:szCs w:val="24"/>
        </w:rPr>
        <w:t>mmol</w:t>
      </w:r>
      <w:proofErr w:type="spellEnd"/>
      <w:r w:rsidRPr="002D2AF8">
        <w:rPr>
          <w:rFonts w:ascii="Times New Roman" w:hAnsi="Times New Roman" w:cs="Times New Roman"/>
          <w:kern w:val="24"/>
          <w:sz w:val="24"/>
          <w:szCs w:val="24"/>
        </w:rPr>
        <w:t>) were added and the reaction mixture was stirred for an additional 3 h. The mixture was partitioned betwee</w:t>
      </w:r>
      <w:r w:rsidR="0015505B">
        <w:rPr>
          <w:rFonts w:ascii="Times New Roman" w:hAnsi="Times New Roman" w:cs="Times New Roman"/>
          <w:kern w:val="24"/>
          <w:sz w:val="24"/>
          <w:szCs w:val="24"/>
        </w:rPr>
        <w:t>n DCM (50 mL) and water (50 mL), t</w:t>
      </w:r>
      <w:r w:rsidRPr="002D2AF8">
        <w:rPr>
          <w:rFonts w:ascii="Times New Roman" w:hAnsi="Times New Roman" w:cs="Times New Roman"/>
          <w:kern w:val="24"/>
          <w:sz w:val="24"/>
          <w:szCs w:val="24"/>
        </w:rPr>
        <w:t xml:space="preserve">he organic layer was separated, washed with water (3 × 50 mL), dried using a hydrophobic frit and concentrated under reduced pressure. TFA (1.5 mL) was then added </w:t>
      </w:r>
      <w:r w:rsidR="0015505B">
        <w:rPr>
          <w:rFonts w:ascii="Times New Roman" w:hAnsi="Times New Roman" w:cs="Times New Roman"/>
          <w:kern w:val="24"/>
          <w:sz w:val="24"/>
          <w:szCs w:val="24"/>
        </w:rPr>
        <w:t xml:space="preserve">to the residue </w:t>
      </w:r>
      <w:r w:rsidRPr="002D2AF8">
        <w:rPr>
          <w:rFonts w:ascii="Times New Roman" w:hAnsi="Times New Roman" w:cs="Times New Roman"/>
          <w:kern w:val="24"/>
          <w:sz w:val="24"/>
          <w:szCs w:val="24"/>
        </w:rPr>
        <w:t xml:space="preserve">and the </w:t>
      </w:r>
      <w:r w:rsidR="0015505B">
        <w:rPr>
          <w:rFonts w:ascii="Times New Roman" w:hAnsi="Times New Roman" w:cs="Times New Roman"/>
          <w:kern w:val="24"/>
          <w:sz w:val="24"/>
          <w:szCs w:val="24"/>
        </w:rPr>
        <w:t>mixture</w:t>
      </w:r>
      <w:r w:rsidRPr="002D2AF8">
        <w:rPr>
          <w:rFonts w:ascii="Times New Roman" w:hAnsi="Times New Roman" w:cs="Times New Roman"/>
          <w:kern w:val="24"/>
          <w:sz w:val="24"/>
          <w:szCs w:val="24"/>
        </w:rPr>
        <w:t xml:space="preserve"> was stirred at ambient temperature for 1 h. The </w:t>
      </w:r>
      <w:r w:rsidR="0015505B">
        <w:rPr>
          <w:rFonts w:ascii="Times New Roman" w:hAnsi="Times New Roman" w:cs="Times New Roman"/>
          <w:kern w:val="24"/>
          <w:sz w:val="24"/>
          <w:szCs w:val="24"/>
        </w:rPr>
        <w:t xml:space="preserve">reaction </w:t>
      </w:r>
      <w:r w:rsidRPr="002D2AF8">
        <w:rPr>
          <w:rFonts w:ascii="Times New Roman" w:hAnsi="Times New Roman" w:cs="Times New Roman"/>
          <w:kern w:val="24"/>
          <w:sz w:val="24"/>
          <w:szCs w:val="24"/>
        </w:rPr>
        <w:t>mixture was concentrated</w:t>
      </w:r>
      <w:r w:rsidR="0015505B">
        <w:rPr>
          <w:rFonts w:ascii="Times New Roman" w:hAnsi="Times New Roman" w:cs="Times New Roman"/>
          <w:kern w:val="24"/>
          <w:sz w:val="24"/>
          <w:szCs w:val="24"/>
        </w:rPr>
        <w:t xml:space="preserve"> under reduced pressure and the residue was</w:t>
      </w:r>
      <w:r w:rsidRPr="002D2AF8">
        <w:rPr>
          <w:rFonts w:ascii="Times New Roman" w:hAnsi="Times New Roman" w:cs="Times New Roman"/>
          <w:kern w:val="24"/>
          <w:sz w:val="24"/>
          <w:szCs w:val="24"/>
        </w:rPr>
        <w:t xml:space="preserve"> </w:t>
      </w:r>
      <w:r w:rsidR="0015505B">
        <w:rPr>
          <w:rFonts w:ascii="Times New Roman" w:hAnsi="Times New Roman" w:cs="Times New Roman"/>
          <w:kern w:val="24"/>
          <w:sz w:val="24"/>
          <w:szCs w:val="24"/>
        </w:rPr>
        <w:t>dissolved</w:t>
      </w:r>
      <w:r w:rsidRPr="002D2AF8">
        <w:rPr>
          <w:rFonts w:ascii="Times New Roman" w:hAnsi="Times New Roman" w:cs="Times New Roman"/>
          <w:kern w:val="24"/>
          <w:sz w:val="24"/>
          <w:szCs w:val="24"/>
        </w:rPr>
        <w:t xml:space="preserve"> in DMSO (2 mL) and purified by MDAP (Method </w:t>
      </w:r>
      <w:r>
        <w:rPr>
          <w:rFonts w:ascii="Times New Roman" w:hAnsi="Times New Roman" w:cs="Times New Roman"/>
          <w:kern w:val="24"/>
          <w:sz w:val="24"/>
          <w:szCs w:val="24"/>
        </w:rPr>
        <w:t>A</w:t>
      </w:r>
      <w:r w:rsidRPr="002D2AF8">
        <w:rPr>
          <w:rFonts w:ascii="Times New Roman" w:hAnsi="Times New Roman" w:cs="Times New Roman"/>
          <w:kern w:val="24"/>
          <w:sz w:val="24"/>
          <w:szCs w:val="24"/>
        </w:rPr>
        <w:t xml:space="preserve">). </w:t>
      </w:r>
      <w:r>
        <w:rPr>
          <w:rFonts w:ascii="Times New Roman" w:hAnsi="Times New Roman" w:cs="Times New Roman"/>
          <w:kern w:val="24"/>
          <w:sz w:val="24"/>
          <w:szCs w:val="24"/>
        </w:rPr>
        <w:t xml:space="preserve"> </w:t>
      </w:r>
      <w:r w:rsidRPr="002D2AF8">
        <w:rPr>
          <w:rFonts w:ascii="Times New Roman" w:hAnsi="Times New Roman" w:cs="Times New Roman"/>
          <w:kern w:val="24"/>
          <w:sz w:val="24"/>
          <w:szCs w:val="24"/>
        </w:rPr>
        <w:t xml:space="preserve">The solvent was evaporated and the solid was taken up in </w:t>
      </w:r>
      <w:proofErr w:type="spellStart"/>
      <w:r w:rsidR="00A64811">
        <w:rPr>
          <w:rFonts w:ascii="Times New Roman" w:hAnsi="Times New Roman" w:cs="Times New Roman"/>
          <w:kern w:val="24"/>
          <w:sz w:val="24"/>
          <w:szCs w:val="24"/>
        </w:rPr>
        <w:t>MeOH</w:t>
      </w:r>
      <w:proofErr w:type="spellEnd"/>
      <w:r w:rsidRPr="002D2AF8">
        <w:rPr>
          <w:rFonts w:ascii="Times New Roman" w:hAnsi="Times New Roman" w:cs="Times New Roman"/>
          <w:kern w:val="24"/>
          <w:sz w:val="24"/>
          <w:szCs w:val="24"/>
        </w:rPr>
        <w:t xml:space="preserve"> (1 mL)</w:t>
      </w:r>
      <w:r w:rsidR="0015505B">
        <w:rPr>
          <w:rFonts w:ascii="Times New Roman" w:hAnsi="Times New Roman" w:cs="Times New Roman"/>
          <w:kern w:val="24"/>
          <w:sz w:val="24"/>
          <w:szCs w:val="24"/>
        </w:rPr>
        <w:t>,</w:t>
      </w:r>
      <w:r w:rsidRPr="002D2AF8">
        <w:rPr>
          <w:rFonts w:ascii="Times New Roman" w:hAnsi="Times New Roman" w:cs="Times New Roman"/>
          <w:kern w:val="24"/>
          <w:sz w:val="24"/>
          <w:szCs w:val="24"/>
        </w:rPr>
        <w:t xml:space="preserve"> passed through</w:t>
      </w:r>
      <w:r w:rsidR="0015505B">
        <w:rPr>
          <w:rFonts w:ascii="Times New Roman" w:hAnsi="Times New Roman" w:cs="Times New Roman"/>
          <w:kern w:val="24"/>
          <w:sz w:val="24"/>
          <w:szCs w:val="24"/>
        </w:rPr>
        <w:t xml:space="preserve"> an </w:t>
      </w:r>
      <w:proofErr w:type="spellStart"/>
      <w:r w:rsidR="0015505B">
        <w:rPr>
          <w:rFonts w:ascii="Times New Roman" w:hAnsi="Times New Roman" w:cs="Times New Roman"/>
          <w:kern w:val="24"/>
          <w:sz w:val="24"/>
          <w:szCs w:val="24"/>
        </w:rPr>
        <w:t>aminopropyl</w:t>
      </w:r>
      <w:proofErr w:type="spellEnd"/>
      <w:r w:rsidR="0015505B">
        <w:rPr>
          <w:rFonts w:ascii="Times New Roman" w:hAnsi="Times New Roman" w:cs="Times New Roman"/>
          <w:kern w:val="24"/>
          <w:sz w:val="24"/>
          <w:szCs w:val="24"/>
        </w:rPr>
        <w:t xml:space="preserve"> cartridge (1 g), washed</w:t>
      </w:r>
      <w:r w:rsidRPr="002D2AF8">
        <w:rPr>
          <w:rFonts w:ascii="Times New Roman" w:hAnsi="Times New Roman" w:cs="Times New Roman"/>
          <w:kern w:val="24"/>
          <w:sz w:val="24"/>
          <w:szCs w:val="24"/>
        </w:rPr>
        <w:t xml:space="preserve"> with </w:t>
      </w:r>
      <w:proofErr w:type="spellStart"/>
      <w:r w:rsidR="0015505B">
        <w:rPr>
          <w:rFonts w:ascii="Times New Roman" w:hAnsi="Times New Roman" w:cs="Times New Roman"/>
          <w:kern w:val="24"/>
          <w:sz w:val="24"/>
          <w:szCs w:val="24"/>
        </w:rPr>
        <w:t>MeOH</w:t>
      </w:r>
      <w:proofErr w:type="spellEnd"/>
      <w:r w:rsidRPr="002D2AF8">
        <w:rPr>
          <w:rFonts w:ascii="Times New Roman" w:hAnsi="Times New Roman" w:cs="Times New Roman"/>
          <w:kern w:val="24"/>
          <w:sz w:val="24"/>
          <w:szCs w:val="24"/>
        </w:rPr>
        <w:t xml:space="preserve"> and the </w:t>
      </w:r>
      <w:r>
        <w:rPr>
          <w:rFonts w:ascii="Times New Roman" w:hAnsi="Times New Roman" w:cs="Times New Roman"/>
          <w:kern w:val="24"/>
          <w:sz w:val="24"/>
          <w:szCs w:val="24"/>
        </w:rPr>
        <w:t>filtrate</w:t>
      </w:r>
      <w:r w:rsidRPr="002D2AF8">
        <w:rPr>
          <w:rFonts w:ascii="Times New Roman" w:hAnsi="Times New Roman" w:cs="Times New Roman"/>
          <w:kern w:val="24"/>
          <w:sz w:val="24"/>
          <w:szCs w:val="24"/>
        </w:rPr>
        <w:t xml:space="preserve"> was evaporated under reduced pressure to afford </w:t>
      </w:r>
      <w:r w:rsidR="0015505B">
        <w:rPr>
          <w:rFonts w:ascii="Times New Roman" w:hAnsi="Times New Roman" w:cs="Times New Roman"/>
          <w:kern w:val="24"/>
          <w:sz w:val="24"/>
          <w:szCs w:val="24"/>
        </w:rPr>
        <w:t>(±)-</w:t>
      </w:r>
      <w:r w:rsidR="0015505B" w:rsidRPr="0015505B">
        <w:rPr>
          <w:rFonts w:ascii="Times New Roman" w:hAnsi="Times New Roman" w:cs="Times New Roman"/>
          <w:b/>
          <w:kern w:val="24"/>
          <w:sz w:val="24"/>
          <w:szCs w:val="24"/>
        </w:rPr>
        <w:t>18a</w:t>
      </w:r>
      <w:r w:rsidR="0015505B">
        <w:rPr>
          <w:rFonts w:ascii="Times New Roman" w:hAnsi="Times New Roman" w:cs="Times New Roman"/>
          <w:kern w:val="24"/>
          <w:sz w:val="24"/>
          <w:szCs w:val="24"/>
        </w:rPr>
        <w:t xml:space="preserve"> (84 mg, 42%) as a white solid:</w:t>
      </w:r>
      <w:r w:rsidRPr="002D2AF8">
        <w:rPr>
          <w:rFonts w:ascii="Times New Roman" w:hAnsi="Times New Roman" w:cs="Times New Roman"/>
          <w:kern w:val="24"/>
          <w:sz w:val="24"/>
          <w:szCs w:val="24"/>
        </w:rPr>
        <w:t xml:space="preserve"> LCMS (Method A), UV, ES) RT = 0.61 min, [M+H</w:t>
      </w:r>
      <w:proofErr w:type="gramStart"/>
      <w:r w:rsidRPr="002D2AF8">
        <w:rPr>
          <w:rFonts w:ascii="Times New Roman" w:hAnsi="Times New Roman" w:cs="Times New Roman"/>
          <w:kern w:val="24"/>
          <w:sz w:val="24"/>
          <w:szCs w:val="24"/>
        </w:rPr>
        <w:t>]</w:t>
      </w:r>
      <w:r w:rsidRPr="002D2AF8">
        <w:rPr>
          <w:rFonts w:ascii="Times New Roman" w:hAnsi="Times New Roman" w:cs="Times New Roman"/>
          <w:kern w:val="24"/>
          <w:sz w:val="24"/>
          <w:szCs w:val="24"/>
          <w:vertAlign w:val="superscript"/>
        </w:rPr>
        <w:t>+</w:t>
      </w:r>
      <w:proofErr w:type="gramEnd"/>
      <w:r w:rsidRPr="002D2AF8">
        <w:rPr>
          <w:rFonts w:ascii="Times New Roman" w:hAnsi="Times New Roman" w:cs="Times New Roman"/>
          <w:kern w:val="24"/>
          <w:sz w:val="24"/>
          <w:szCs w:val="24"/>
        </w:rPr>
        <w:t xml:space="preserve"> = 475, 477, 479, 96% purity. </w:t>
      </w:r>
      <w:r w:rsidR="0015505B">
        <w:rPr>
          <w:rFonts w:ascii="Times New Roman" w:hAnsi="Times New Roman" w:cs="Times New Roman"/>
          <w:kern w:val="24"/>
          <w:sz w:val="24"/>
          <w:szCs w:val="24"/>
        </w:rPr>
        <w:t xml:space="preserve"> Analytical</w:t>
      </w:r>
      <w:r w:rsidRPr="002D2AF8">
        <w:rPr>
          <w:rFonts w:ascii="Times New Roman" w:hAnsi="Times New Roman" w:cs="Times New Roman"/>
          <w:bCs/>
          <w:kern w:val="24"/>
          <w:sz w:val="24"/>
          <w:szCs w:val="24"/>
        </w:rPr>
        <w:t xml:space="preserve"> chiral HPLC </w:t>
      </w:r>
      <w:r w:rsidR="0015505B">
        <w:rPr>
          <w:rFonts w:ascii="Times New Roman" w:hAnsi="Times New Roman" w:cs="Times New Roman"/>
          <w:bCs/>
          <w:kern w:val="24"/>
          <w:sz w:val="24"/>
          <w:szCs w:val="24"/>
        </w:rPr>
        <w:t xml:space="preserve">RT=35.4 min and 40.6 min (1:1) on a </w:t>
      </w:r>
      <w:proofErr w:type="spellStart"/>
      <w:r w:rsidRPr="002D2AF8">
        <w:rPr>
          <w:rFonts w:ascii="Times New Roman" w:hAnsi="Times New Roman" w:cs="Times New Roman"/>
          <w:kern w:val="24"/>
          <w:sz w:val="24"/>
          <w:szCs w:val="24"/>
        </w:rPr>
        <w:t>Chiralpak</w:t>
      </w:r>
      <w:proofErr w:type="spellEnd"/>
      <w:r w:rsidRPr="002D2AF8">
        <w:rPr>
          <w:rFonts w:ascii="Times New Roman" w:hAnsi="Times New Roman" w:cs="Times New Roman"/>
          <w:kern w:val="24"/>
          <w:sz w:val="24"/>
          <w:szCs w:val="24"/>
        </w:rPr>
        <w:t xml:space="preserve"> AD</w:t>
      </w:r>
      <w:r w:rsidR="0015505B">
        <w:rPr>
          <w:rFonts w:ascii="Times New Roman" w:hAnsi="Times New Roman" w:cs="Times New Roman"/>
          <w:kern w:val="24"/>
          <w:sz w:val="24"/>
          <w:szCs w:val="24"/>
        </w:rPr>
        <w:t xml:space="preserve"> column (</w:t>
      </w:r>
      <w:r w:rsidRPr="002D2AF8">
        <w:rPr>
          <w:rFonts w:ascii="Times New Roman" w:hAnsi="Times New Roman" w:cs="Times New Roman"/>
          <w:kern w:val="24"/>
          <w:sz w:val="24"/>
          <w:szCs w:val="24"/>
        </w:rPr>
        <w:t>250 × 4.6 mm</w:t>
      </w:r>
      <w:r w:rsidR="0015505B">
        <w:rPr>
          <w:rFonts w:ascii="Times New Roman" w:hAnsi="Times New Roman" w:cs="Times New Roman"/>
          <w:kern w:val="24"/>
          <w:sz w:val="24"/>
          <w:szCs w:val="24"/>
        </w:rPr>
        <w:t>)</w:t>
      </w:r>
      <w:r w:rsidRPr="002D2AF8">
        <w:rPr>
          <w:rFonts w:ascii="Times New Roman" w:hAnsi="Times New Roman" w:cs="Times New Roman"/>
          <w:kern w:val="24"/>
          <w:sz w:val="24"/>
          <w:szCs w:val="24"/>
        </w:rPr>
        <w:t xml:space="preserve">, </w:t>
      </w:r>
      <w:r>
        <w:rPr>
          <w:rFonts w:ascii="Times New Roman" w:hAnsi="Times New Roman" w:cs="Times New Roman"/>
          <w:kern w:val="24"/>
          <w:sz w:val="24"/>
          <w:szCs w:val="24"/>
        </w:rPr>
        <w:t>eluting with</w:t>
      </w:r>
      <w:r w:rsidRPr="002D2AF8">
        <w:rPr>
          <w:rFonts w:ascii="Times New Roman" w:hAnsi="Times New Roman" w:cs="Times New Roman"/>
          <w:kern w:val="24"/>
          <w:sz w:val="24"/>
          <w:szCs w:val="24"/>
        </w:rPr>
        <w:t xml:space="preserve"> 5% </w:t>
      </w:r>
      <w:proofErr w:type="spellStart"/>
      <w:r>
        <w:rPr>
          <w:rFonts w:ascii="Times New Roman" w:hAnsi="Times New Roman" w:cs="Times New Roman"/>
          <w:kern w:val="24"/>
          <w:sz w:val="24"/>
          <w:szCs w:val="24"/>
        </w:rPr>
        <w:t>EtOH</w:t>
      </w:r>
      <w:proofErr w:type="spellEnd"/>
      <w:r w:rsidR="0015505B">
        <w:rPr>
          <w:rFonts w:ascii="Times New Roman" w:hAnsi="Times New Roman" w:cs="Times New Roman"/>
          <w:kern w:val="24"/>
          <w:sz w:val="24"/>
          <w:szCs w:val="24"/>
        </w:rPr>
        <w:t>–</w:t>
      </w:r>
      <w:r w:rsidR="0015505B">
        <w:rPr>
          <w:rFonts w:ascii="Times New Roman" w:hAnsi="Times New Roman" w:cs="Times New Roman"/>
          <w:kern w:val="24"/>
          <w:sz w:val="24"/>
          <w:szCs w:val="24"/>
        </w:rPr>
        <w:lastRenderedPageBreak/>
        <w:t>heptane (containing 0.</w:t>
      </w:r>
      <w:r w:rsidR="00D12075">
        <w:rPr>
          <w:rFonts w:ascii="Times New Roman" w:hAnsi="Times New Roman" w:cs="Times New Roman"/>
          <w:kern w:val="24"/>
          <w:sz w:val="24"/>
          <w:szCs w:val="24"/>
        </w:rPr>
        <w:t xml:space="preserve">2% </w:t>
      </w:r>
      <w:proofErr w:type="spellStart"/>
      <w:r w:rsidR="00D12075">
        <w:rPr>
          <w:rFonts w:ascii="Times New Roman" w:hAnsi="Times New Roman" w:cs="Times New Roman"/>
          <w:kern w:val="24"/>
          <w:sz w:val="24"/>
          <w:szCs w:val="24"/>
        </w:rPr>
        <w:t>isopropylamine</w:t>
      </w:r>
      <w:proofErr w:type="spellEnd"/>
      <w:r w:rsidR="00D12075">
        <w:rPr>
          <w:rFonts w:ascii="Times New Roman" w:hAnsi="Times New Roman" w:cs="Times New Roman"/>
          <w:kern w:val="24"/>
          <w:sz w:val="24"/>
          <w:szCs w:val="24"/>
        </w:rPr>
        <w:t>), flow-</w:t>
      </w:r>
      <w:r w:rsidR="0015505B">
        <w:rPr>
          <w:rFonts w:ascii="Times New Roman" w:hAnsi="Times New Roman" w:cs="Times New Roman"/>
          <w:kern w:val="24"/>
          <w:sz w:val="24"/>
          <w:szCs w:val="24"/>
        </w:rPr>
        <w:t>rate</w:t>
      </w:r>
      <w:r w:rsidRPr="002D2AF8">
        <w:rPr>
          <w:rFonts w:ascii="Times New Roman" w:hAnsi="Times New Roman" w:cs="Times New Roman"/>
          <w:kern w:val="24"/>
          <w:sz w:val="24"/>
          <w:szCs w:val="24"/>
        </w:rPr>
        <w:t xml:space="preserve"> 1 mL/min), </w:t>
      </w:r>
      <w:r w:rsidR="0015505B">
        <w:rPr>
          <w:rFonts w:ascii="Times New Roman" w:hAnsi="Times New Roman" w:cs="Times New Roman"/>
          <w:kern w:val="24"/>
          <w:sz w:val="24"/>
          <w:szCs w:val="24"/>
        </w:rPr>
        <w:t xml:space="preserve">indicating </w:t>
      </w:r>
      <w:r w:rsidR="00BD02AE">
        <w:rPr>
          <w:rFonts w:ascii="Times New Roman" w:hAnsi="Times New Roman" w:cs="Times New Roman"/>
          <w:kern w:val="24"/>
          <w:sz w:val="24"/>
          <w:szCs w:val="24"/>
        </w:rPr>
        <w:t>racemisation</w:t>
      </w:r>
      <w:r w:rsidR="0015505B">
        <w:rPr>
          <w:rFonts w:ascii="Times New Roman" w:hAnsi="Times New Roman" w:cs="Times New Roman"/>
          <w:kern w:val="24"/>
          <w:sz w:val="24"/>
          <w:szCs w:val="24"/>
        </w:rPr>
        <w:t xml:space="preserve"> </w:t>
      </w:r>
      <w:proofErr w:type="spellStart"/>
      <w:r w:rsidR="00D12075">
        <w:rPr>
          <w:rFonts w:ascii="Times New Roman" w:hAnsi="Times New Roman" w:cs="Times New Roman"/>
          <w:kern w:val="24"/>
          <w:sz w:val="24"/>
          <w:szCs w:val="24"/>
        </w:rPr>
        <w:t>occured</w:t>
      </w:r>
      <w:proofErr w:type="spellEnd"/>
      <w:r w:rsidR="00D12075">
        <w:rPr>
          <w:rFonts w:ascii="Times New Roman" w:hAnsi="Times New Roman" w:cs="Times New Roman"/>
          <w:kern w:val="24"/>
          <w:sz w:val="24"/>
          <w:szCs w:val="24"/>
        </w:rPr>
        <w:t xml:space="preserve"> </w:t>
      </w:r>
      <w:r w:rsidR="0015505B">
        <w:rPr>
          <w:rFonts w:ascii="Times New Roman" w:hAnsi="Times New Roman" w:cs="Times New Roman"/>
          <w:kern w:val="24"/>
          <w:sz w:val="24"/>
          <w:szCs w:val="24"/>
        </w:rPr>
        <w:t xml:space="preserve">during the reductive </w:t>
      </w:r>
      <w:proofErr w:type="spellStart"/>
      <w:r w:rsidR="0015505B">
        <w:rPr>
          <w:rFonts w:ascii="Times New Roman" w:hAnsi="Times New Roman" w:cs="Times New Roman"/>
          <w:kern w:val="24"/>
          <w:sz w:val="24"/>
          <w:szCs w:val="24"/>
        </w:rPr>
        <w:t>amination</w:t>
      </w:r>
      <w:proofErr w:type="spellEnd"/>
      <w:r w:rsidRPr="002D2AF8">
        <w:rPr>
          <w:rFonts w:ascii="Times New Roman" w:hAnsi="Times New Roman" w:cs="Times New Roman"/>
          <w:kern w:val="24"/>
          <w:sz w:val="24"/>
          <w:szCs w:val="24"/>
        </w:rPr>
        <w:t xml:space="preserve">. </w:t>
      </w:r>
      <w:r w:rsidR="0015505B">
        <w:rPr>
          <w:rFonts w:ascii="Times New Roman" w:hAnsi="Times New Roman" w:cs="Times New Roman"/>
          <w:kern w:val="24"/>
          <w:sz w:val="24"/>
          <w:szCs w:val="24"/>
        </w:rPr>
        <w:t xml:space="preserve"> </w:t>
      </w:r>
      <w:r w:rsidR="00A64811">
        <w:rPr>
          <w:rFonts w:ascii="Times New Roman" w:hAnsi="Times New Roman" w:cs="Times New Roman"/>
          <w:kern w:val="24"/>
          <w:sz w:val="24"/>
          <w:szCs w:val="24"/>
        </w:rPr>
        <w:t xml:space="preserve">A portion of </w:t>
      </w:r>
      <w:r w:rsidR="00842015">
        <w:rPr>
          <w:rFonts w:ascii="Times New Roman" w:hAnsi="Times New Roman" w:cs="Times New Roman"/>
          <w:kern w:val="24"/>
          <w:sz w:val="24"/>
          <w:szCs w:val="24"/>
        </w:rPr>
        <w:t>(±)-</w:t>
      </w:r>
      <w:r w:rsidR="00842015" w:rsidRPr="00842015">
        <w:rPr>
          <w:rFonts w:ascii="Times New Roman" w:hAnsi="Times New Roman" w:cs="Times New Roman"/>
          <w:b/>
          <w:kern w:val="24"/>
          <w:sz w:val="24"/>
          <w:szCs w:val="24"/>
        </w:rPr>
        <w:t>18a</w:t>
      </w:r>
      <w:r w:rsidR="00842015">
        <w:rPr>
          <w:rFonts w:ascii="Times New Roman" w:hAnsi="Times New Roman" w:cs="Times New Roman"/>
          <w:kern w:val="24"/>
          <w:sz w:val="24"/>
          <w:szCs w:val="24"/>
        </w:rPr>
        <w:t xml:space="preserve"> </w:t>
      </w:r>
      <w:r w:rsidR="00B575C5">
        <w:rPr>
          <w:rFonts w:ascii="Times New Roman" w:hAnsi="Times New Roman" w:cs="Times New Roman"/>
          <w:kern w:val="24"/>
          <w:sz w:val="24"/>
          <w:szCs w:val="24"/>
        </w:rPr>
        <w:t xml:space="preserve">(28 mg) </w:t>
      </w:r>
      <w:r w:rsidR="00842015">
        <w:rPr>
          <w:rFonts w:ascii="Times New Roman" w:hAnsi="Times New Roman" w:cs="Times New Roman"/>
          <w:kern w:val="24"/>
          <w:sz w:val="24"/>
          <w:szCs w:val="24"/>
        </w:rPr>
        <w:t>w</w:t>
      </w:r>
      <w:r w:rsidR="00A64811">
        <w:rPr>
          <w:rFonts w:ascii="Times New Roman" w:hAnsi="Times New Roman" w:cs="Times New Roman"/>
          <w:kern w:val="24"/>
          <w:sz w:val="24"/>
          <w:szCs w:val="24"/>
        </w:rPr>
        <w:t>as</w:t>
      </w:r>
      <w:r w:rsidR="00842015">
        <w:rPr>
          <w:rFonts w:ascii="Times New Roman" w:hAnsi="Times New Roman" w:cs="Times New Roman"/>
          <w:kern w:val="24"/>
          <w:sz w:val="24"/>
          <w:szCs w:val="24"/>
        </w:rPr>
        <w:t xml:space="preserve"> </w:t>
      </w:r>
      <w:r w:rsidR="00A64811">
        <w:rPr>
          <w:rFonts w:ascii="Times New Roman" w:hAnsi="Times New Roman" w:cs="Times New Roman"/>
          <w:kern w:val="24"/>
          <w:sz w:val="24"/>
          <w:szCs w:val="24"/>
        </w:rPr>
        <w:t>resolv</w:t>
      </w:r>
      <w:r w:rsidR="00842015">
        <w:rPr>
          <w:rFonts w:ascii="Times New Roman" w:hAnsi="Times New Roman" w:cs="Times New Roman"/>
          <w:kern w:val="24"/>
          <w:sz w:val="24"/>
          <w:szCs w:val="24"/>
        </w:rPr>
        <w:t xml:space="preserve">ed by preparative chiral HPLC on a </w:t>
      </w:r>
      <w:proofErr w:type="spellStart"/>
      <w:r w:rsidR="00842015">
        <w:rPr>
          <w:rFonts w:ascii="Times New Roman" w:hAnsi="Times New Roman" w:cs="Times New Roman"/>
          <w:kern w:val="24"/>
          <w:sz w:val="24"/>
          <w:szCs w:val="24"/>
        </w:rPr>
        <w:t>Chiralpak</w:t>
      </w:r>
      <w:proofErr w:type="spellEnd"/>
      <w:r w:rsidR="00842015">
        <w:rPr>
          <w:rFonts w:ascii="Times New Roman" w:hAnsi="Times New Roman" w:cs="Times New Roman"/>
          <w:kern w:val="24"/>
          <w:sz w:val="24"/>
          <w:szCs w:val="24"/>
        </w:rPr>
        <w:t xml:space="preserve"> AD-H (250 mm </w:t>
      </w:r>
      <w:r w:rsidR="00842015">
        <w:rPr>
          <w:rFonts w:ascii="Times New Roman" w:hAnsi="Times New Roman" w:cs="Times New Roman"/>
          <w:kern w:val="24"/>
          <w:sz w:val="24"/>
          <w:szCs w:val="24"/>
        </w:rPr>
        <w:sym w:font="Symbol" w:char="F0B4"/>
      </w:r>
      <w:r w:rsidR="00842015">
        <w:rPr>
          <w:rFonts w:ascii="Times New Roman" w:hAnsi="Times New Roman" w:cs="Times New Roman"/>
          <w:kern w:val="24"/>
          <w:sz w:val="24"/>
          <w:szCs w:val="24"/>
        </w:rPr>
        <w:t xml:space="preserve"> 30 mm) column eluting </w:t>
      </w:r>
      <w:proofErr w:type="spellStart"/>
      <w:r w:rsidR="00842015">
        <w:rPr>
          <w:rFonts w:ascii="Times New Roman" w:hAnsi="Times New Roman" w:cs="Times New Roman"/>
          <w:kern w:val="24"/>
          <w:sz w:val="24"/>
          <w:szCs w:val="24"/>
        </w:rPr>
        <w:t>isocratic</w:t>
      </w:r>
      <w:r w:rsidR="00FF6138">
        <w:rPr>
          <w:rFonts w:ascii="Times New Roman" w:hAnsi="Times New Roman" w:cs="Times New Roman"/>
          <w:kern w:val="24"/>
          <w:sz w:val="24"/>
          <w:szCs w:val="24"/>
        </w:rPr>
        <w:t>ally</w:t>
      </w:r>
      <w:proofErr w:type="spellEnd"/>
      <w:r w:rsidR="00FF6138">
        <w:rPr>
          <w:rFonts w:ascii="Times New Roman" w:hAnsi="Times New Roman" w:cs="Times New Roman"/>
          <w:kern w:val="24"/>
          <w:sz w:val="24"/>
          <w:szCs w:val="24"/>
        </w:rPr>
        <w:t xml:space="preserve"> with 10% </w:t>
      </w:r>
      <w:proofErr w:type="spellStart"/>
      <w:r w:rsidR="00FF6138">
        <w:rPr>
          <w:rFonts w:ascii="Times New Roman" w:hAnsi="Times New Roman" w:cs="Times New Roman"/>
          <w:kern w:val="24"/>
          <w:sz w:val="24"/>
          <w:szCs w:val="24"/>
        </w:rPr>
        <w:t>EtOH</w:t>
      </w:r>
      <w:proofErr w:type="spellEnd"/>
      <w:r w:rsidR="00FF6138">
        <w:rPr>
          <w:rFonts w:ascii="Times New Roman" w:hAnsi="Times New Roman" w:cs="Times New Roman"/>
          <w:kern w:val="24"/>
          <w:sz w:val="24"/>
          <w:szCs w:val="24"/>
        </w:rPr>
        <w:t xml:space="preserve"> – hexane (containing 0.2% </w:t>
      </w:r>
      <w:proofErr w:type="spellStart"/>
      <w:r w:rsidR="00FF6138">
        <w:rPr>
          <w:rFonts w:ascii="Times New Roman" w:hAnsi="Times New Roman" w:cs="Times New Roman"/>
          <w:kern w:val="24"/>
          <w:sz w:val="24"/>
          <w:szCs w:val="24"/>
        </w:rPr>
        <w:t>isopropylamine</w:t>
      </w:r>
      <w:proofErr w:type="spellEnd"/>
      <w:r w:rsidR="00FF6138">
        <w:rPr>
          <w:rFonts w:ascii="Times New Roman" w:hAnsi="Times New Roman" w:cs="Times New Roman"/>
          <w:kern w:val="24"/>
          <w:sz w:val="24"/>
          <w:szCs w:val="24"/>
        </w:rPr>
        <w:t>) over 40 min, flow-rate 45 mL/min collecting fractions with RT=14-16 min and 17-19 min respectively.  T</w:t>
      </w:r>
      <w:r w:rsidR="00A64811">
        <w:rPr>
          <w:rFonts w:ascii="Times New Roman" w:hAnsi="Times New Roman" w:cs="Times New Roman"/>
          <w:kern w:val="24"/>
          <w:sz w:val="24"/>
          <w:szCs w:val="24"/>
        </w:rPr>
        <w:t xml:space="preserve">he </w:t>
      </w:r>
      <w:r w:rsidR="00070E13">
        <w:rPr>
          <w:rFonts w:ascii="Times New Roman" w:hAnsi="Times New Roman" w:cs="Times New Roman"/>
          <w:kern w:val="24"/>
          <w:sz w:val="24"/>
          <w:szCs w:val="24"/>
        </w:rPr>
        <w:t xml:space="preserve">appropriate </w:t>
      </w:r>
      <w:r w:rsidR="00A64811">
        <w:rPr>
          <w:rFonts w:ascii="Times New Roman" w:hAnsi="Times New Roman" w:cs="Times New Roman"/>
          <w:kern w:val="24"/>
          <w:sz w:val="24"/>
          <w:szCs w:val="24"/>
        </w:rPr>
        <w:t xml:space="preserve">fractions were concentrated </w:t>
      </w:r>
      <w:r w:rsidR="00FF6138">
        <w:rPr>
          <w:rFonts w:ascii="Times New Roman" w:hAnsi="Times New Roman" w:cs="Times New Roman"/>
          <w:kern w:val="24"/>
          <w:sz w:val="24"/>
          <w:szCs w:val="24"/>
        </w:rPr>
        <w:t>to give the two enantiomers</w:t>
      </w:r>
      <w:r w:rsidR="00B575C5">
        <w:rPr>
          <w:rFonts w:ascii="Times New Roman" w:hAnsi="Times New Roman" w:cs="Times New Roman"/>
          <w:kern w:val="24"/>
          <w:sz w:val="24"/>
          <w:szCs w:val="24"/>
        </w:rPr>
        <w:t xml:space="preserve"> </w:t>
      </w:r>
      <w:r w:rsidR="00A64811">
        <w:rPr>
          <w:rFonts w:ascii="Times New Roman" w:hAnsi="Times New Roman" w:cs="Times New Roman"/>
          <w:kern w:val="24"/>
          <w:sz w:val="24"/>
          <w:szCs w:val="24"/>
        </w:rPr>
        <w:t>(</w:t>
      </w:r>
      <w:r w:rsidR="00B575C5">
        <w:rPr>
          <w:rFonts w:ascii="Times New Roman" w:hAnsi="Times New Roman" w:cs="Times New Roman"/>
          <w:kern w:val="24"/>
          <w:sz w:val="24"/>
          <w:szCs w:val="24"/>
        </w:rPr>
        <w:t>5 mg</w:t>
      </w:r>
      <w:r w:rsidR="00942C49">
        <w:rPr>
          <w:rFonts w:ascii="Times New Roman" w:hAnsi="Times New Roman" w:cs="Times New Roman"/>
          <w:kern w:val="24"/>
          <w:sz w:val="24"/>
          <w:szCs w:val="24"/>
        </w:rPr>
        <w:t>, 18%</w:t>
      </w:r>
      <w:r w:rsidR="00070E13">
        <w:rPr>
          <w:rFonts w:ascii="Times New Roman" w:hAnsi="Times New Roman" w:cs="Times New Roman"/>
          <w:kern w:val="24"/>
          <w:sz w:val="24"/>
          <w:szCs w:val="24"/>
        </w:rPr>
        <w:t>)</w:t>
      </w:r>
      <w:r w:rsidR="00B575C5">
        <w:rPr>
          <w:rFonts w:ascii="Times New Roman" w:hAnsi="Times New Roman" w:cs="Times New Roman"/>
          <w:kern w:val="24"/>
          <w:sz w:val="24"/>
          <w:szCs w:val="24"/>
        </w:rPr>
        <w:t xml:space="preserve"> </w:t>
      </w:r>
      <w:r w:rsidR="00942C49">
        <w:rPr>
          <w:rFonts w:ascii="Times New Roman" w:hAnsi="Times New Roman" w:cs="Times New Roman"/>
          <w:kern w:val="24"/>
          <w:sz w:val="24"/>
          <w:szCs w:val="24"/>
        </w:rPr>
        <w:t xml:space="preserve">for </w:t>
      </w:r>
      <w:r w:rsidR="00B575C5">
        <w:rPr>
          <w:rFonts w:ascii="Times New Roman" w:hAnsi="Times New Roman" w:cs="Times New Roman"/>
          <w:kern w:val="24"/>
          <w:sz w:val="24"/>
          <w:szCs w:val="24"/>
        </w:rPr>
        <w:t>each</w:t>
      </w:r>
      <w:r w:rsidR="00942C49">
        <w:rPr>
          <w:rFonts w:ascii="Times New Roman" w:hAnsi="Times New Roman" w:cs="Times New Roman"/>
          <w:kern w:val="24"/>
          <w:sz w:val="24"/>
          <w:szCs w:val="24"/>
        </w:rPr>
        <w:t xml:space="preserve"> enantiomer</w:t>
      </w:r>
      <w:r w:rsidR="00B575C5">
        <w:rPr>
          <w:rFonts w:ascii="Times New Roman" w:hAnsi="Times New Roman" w:cs="Times New Roman"/>
          <w:kern w:val="24"/>
          <w:sz w:val="24"/>
          <w:szCs w:val="24"/>
        </w:rPr>
        <w:t>.</w:t>
      </w:r>
    </w:p>
    <w:p w:rsidR="00CA5F5A" w:rsidRPr="00B34AED" w:rsidRDefault="00F15449" w:rsidP="00CA5F5A">
      <w:pPr>
        <w:spacing w:line="480" w:lineRule="auto"/>
        <w:rPr>
          <w:rFonts w:ascii="Times New Roman" w:hAnsi="Times New Roman" w:cs="Times New Roman"/>
          <w:sz w:val="24"/>
          <w:szCs w:val="24"/>
        </w:rPr>
      </w:pPr>
      <w:r>
        <w:rPr>
          <w:rFonts w:ascii="Times New Roman" w:hAnsi="Times New Roman" w:cs="Times New Roman"/>
          <w:b/>
          <w:sz w:val="24"/>
          <w:szCs w:val="24"/>
        </w:rPr>
        <w:t>6.17</w:t>
      </w:r>
      <w:r>
        <w:rPr>
          <w:rFonts w:ascii="Times New Roman" w:hAnsi="Times New Roman" w:cs="Times New Roman"/>
          <w:b/>
          <w:sz w:val="24"/>
          <w:szCs w:val="24"/>
        </w:rPr>
        <w:tab/>
      </w:r>
      <w:r w:rsidR="00CA5F5A" w:rsidRPr="00CA5F5A">
        <w:rPr>
          <w:rFonts w:ascii="Times New Roman" w:hAnsi="Times New Roman" w:cs="Times New Roman"/>
          <w:b/>
          <w:sz w:val="24"/>
          <w:szCs w:val="24"/>
        </w:rPr>
        <w:t>(±)-</w:t>
      </w:r>
      <w:r w:rsidR="00CA5F5A" w:rsidRPr="00CA5F5A">
        <w:rPr>
          <w:rFonts w:ascii="Times New Roman" w:hAnsi="Times New Roman" w:cs="Times New Roman"/>
          <w:b/>
          <w:i/>
          <w:sz w:val="24"/>
          <w:szCs w:val="24"/>
        </w:rPr>
        <w:t>N</w:t>
      </w:r>
      <w:r w:rsidR="00CA5F5A" w:rsidRPr="00CA5F5A">
        <w:rPr>
          <w:rFonts w:ascii="Times New Roman" w:hAnsi="Times New Roman" w:cs="Times New Roman"/>
          <w:b/>
          <w:sz w:val="24"/>
          <w:szCs w:val="24"/>
        </w:rPr>
        <w:t>-(2</w:t>
      </w:r>
      <w:proofErr w:type="gramStart"/>
      <w:r w:rsidR="00CA5F5A" w:rsidRPr="00CA5F5A">
        <w:rPr>
          <w:rFonts w:ascii="Times New Roman" w:hAnsi="Times New Roman" w:cs="Times New Roman"/>
          <w:b/>
          <w:sz w:val="24"/>
          <w:szCs w:val="24"/>
        </w:rPr>
        <w:t>,4</w:t>
      </w:r>
      <w:proofErr w:type="gramEnd"/>
      <w:r w:rsidR="00CA5F5A" w:rsidRPr="00CA5F5A">
        <w:rPr>
          <w:rFonts w:ascii="Times New Roman" w:hAnsi="Times New Roman" w:cs="Times New Roman"/>
          <w:b/>
          <w:sz w:val="24"/>
          <w:szCs w:val="24"/>
        </w:rPr>
        <w:t>-Dichlorobenzyl)-2-(2-(piperidin-2-ylmethyl)-2,8-diazaspiro[4.5]decan-8-yl)pyrimidin-4-amine (</w:t>
      </w:r>
      <w:r w:rsidR="00CA5F5A">
        <w:rPr>
          <w:rFonts w:ascii="Times New Roman" w:hAnsi="Times New Roman" w:cs="Times New Roman"/>
          <w:b/>
          <w:sz w:val="24"/>
          <w:szCs w:val="24"/>
        </w:rPr>
        <w:t>1</w:t>
      </w:r>
      <w:r w:rsidR="00CA5F5A" w:rsidRPr="00CA5F5A">
        <w:rPr>
          <w:rFonts w:ascii="Times New Roman" w:hAnsi="Times New Roman" w:cs="Times New Roman"/>
          <w:b/>
          <w:sz w:val="24"/>
          <w:szCs w:val="24"/>
        </w:rPr>
        <w:t>8</w:t>
      </w:r>
      <w:r w:rsidR="00CA5F5A">
        <w:rPr>
          <w:rFonts w:ascii="Times New Roman" w:hAnsi="Times New Roman" w:cs="Times New Roman"/>
          <w:b/>
          <w:sz w:val="24"/>
          <w:szCs w:val="24"/>
        </w:rPr>
        <w:t>b</w:t>
      </w:r>
      <w:r w:rsidR="00CA5F5A" w:rsidRPr="00CA5F5A">
        <w:rPr>
          <w:rFonts w:ascii="Times New Roman" w:hAnsi="Times New Roman" w:cs="Times New Roman"/>
          <w:b/>
          <w:sz w:val="24"/>
          <w:szCs w:val="24"/>
        </w:rPr>
        <w:t>)</w:t>
      </w:r>
    </w:p>
    <w:p w:rsidR="00CA5F5A" w:rsidRDefault="00CA5F5A" w:rsidP="00CA5F5A">
      <w:pPr>
        <w:spacing w:line="480" w:lineRule="auto"/>
        <w:rPr>
          <w:rFonts w:ascii="Times New Roman" w:hAnsi="Times New Roman" w:cs="Times New Roman"/>
          <w:sz w:val="24"/>
          <w:szCs w:val="24"/>
        </w:rPr>
      </w:pPr>
      <w:proofErr w:type="spellStart"/>
      <w:r w:rsidRPr="00CA5F5A">
        <w:rPr>
          <w:rFonts w:ascii="Times New Roman" w:hAnsi="Times New Roman" w:cs="Times New Roman"/>
          <w:sz w:val="24"/>
          <w:szCs w:val="24"/>
        </w:rPr>
        <w:t>B</w:t>
      </w:r>
      <w:r w:rsidR="003E2897">
        <w:rPr>
          <w:rFonts w:ascii="Times New Roman" w:hAnsi="Times New Roman" w:cs="Times New Roman"/>
          <w:sz w:val="24"/>
          <w:szCs w:val="24"/>
        </w:rPr>
        <w:t>orane</w:t>
      </w:r>
      <w:r w:rsidRPr="00CA5F5A">
        <w:rPr>
          <w:rFonts w:ascii="Times New Roman" w:hAnsi="Times New Roman" w:cs="Times New Roman"/>
          <w:sz w:val="24"/>
          <w:szCs w:val="24"/>
        </w:rPr>
        <w:t>.THF</w:t>
      </w:r>
      <w:proofErr w:type="spellEnd"/>
      <w:r w:rsidRPr="00CA5F5A">
        <w:rPr>
          <w:rFonts w:ascii="Times New Roman" w:hAnsi="Times New Roman" w:cs="Times New Roman"/>
          <w:sz w:val="24"/>
          <w:szCs w:val="24"/>
        </w:rPr>
        <w:t xml:space="preserve"> </w:t>
      </w:r>
      <w:r w:rsidR="002D55E6">
        <w:rPr>
          <w:rFonts w:ascii="Times New Roman" w:hAnsi="Times New Roman" w:cs="Times New Roman"/>
          <w:sz w:val="24"/>
          <w:szCs w:val="24"/>
        </w:rPr>
        <w:t xml:space="preserve">complex </w:t>
      </w:r>
      <w:r w:rsidRPr="00CA5F5A">
        <w:rPr>
          <w:rFonts w:ascii="Times New Roman" w:hAnsi="Times New Roman" w:cs="Times New Roman"/>
          <w:sz w:val="24"/>
          <w:szCs w:val="24"/>
        </w:rPr>
        <w:t xml:space="preserve">(0.08 mL of a 1 M solution in THF, 0.08 </w:t>
      </w:r>
      <w:proofErr w:type="spellStart"/>
      <w:r w:rsidRPr="00CA5F5A">
        <w:rPr>
          <w:rFonts w:ascii="Times New Roman" w:hAnsi="Times New Roman" w:cs="Times New Roman"/>
          <w:sz w:val="24"/>
          <w:szCs w:val="24"/>
        </w:rPr>
        <w:t>mmol</w:t>
      </w:r>
      <w:proofErr w:type="spellEnd"/>
      <w:r w:rsidRPr="00CA5F5A">
        <w:rPr>
          <w:rFonts w:ascii="Times New Roman" w:hAnsi="Times New Roman" w:cs="Times New Roman"/>
          <w:sz w:val="24"/>
          <w:szCs w:val="24"/>
        </w:rPr>
        <w:t xml:space="preserve">) was added to a stirring solution of </w:t>
      </w:r>
      <w:r w:rsidR="00012211" w:rsidRPr="00012211">
        <w:rPr>
          <w:rFonts w:ascii="Times New Roman" w:hAnsi="Times New Roman" w:cs="Times New Roman"/>
          <w:b/>
          <w:sz w:val="24"/>
          <w:szCs w:val="24"/>
        </w:rPr>
        <w:t>11b</w:t>
      </w:r>
      <w:r w:rsidRPr="00CA5F5A">
        <w:rPr>
          <w:rFonts w:ascii="Times New Roman" w:hAnsi="Times New Roman" w:cs="Times New Roman"/>
          <w:sz w:val="24"/>
          <w:szCs w:val="24"/>
        </w:rPr>
        <w:t xml:space="preserve"> (16 mg, 0.016 </w:t>
      </w:r>
      <w:proofErr w:type="spellStart"/>
      <w:r w:rsidRPr="00CA5F5A">
        <w:rPr>
          <w:rFonts w:ascii="Times New Roman" w:hAnsi="Times New Roman" w:cs="Times New Roman"/>
          <w:sz w:val="24"/>
          <w:szCs w:val="24"/>
        </w:rPr>
        <w:t>mmol</w:t>
      </w:r>
      <w:proofErr w:type="spellEnd"/>
      <w:r w:rsidRPr="00CA5F5A">
        <w:rPr>
          <w:rFonts w:ascii="Times New Roman" w:hAnsi="Times New Roman" w:cs="Times New Roman"/>
          <w:sz w:val="24"/>
          <w:szCs w:val="24"/>
        </w:rPr>
        <w:t xml:space="preserve">) in THF (0.2 mL) and the reaction mixture was stirred at ambient temperature for 18 h. </w:t>
      </w:r>
      <w:proofErr w:type="spellStart"/>
      <w:r w:rsidRPr="00CA5F5A">
        <w:rPr>
          <w:rFonts w:ascii="Times New Roman" w:hAnsi="Times New Roman" w:cs="Times New Roman"/>
          <w:sz w:val="24"/>
          <w:szCs w:val="24"/>
        </w:rPr>
        <w:t>MeOH</w:t>
      </w:r>
      <w:proofErr w:type="spellEnd"/>
      <w:r w:rsidRPr="00CA5F5A">
        <w:rPr>
          <w:rFonts w:ascii="Times New Roman" w:hAnsi="Times New Roman" w:cs="Times New Roman"/>
          <w:sz w:val="24"/>
          <w:szCs w:val="24"/>
        </w:rPr>
        <w:t xml:space="preserve"> (1 mL) and </w:t>
      </w:r>
      <w:proofErr w:type="spellStart"/>
      <w:r w:rsidRPr="00CA5F5A">
        <w:rPr>
          <w:rFonts w:ascii="Times New Roman" w:hAnsi="Times New Roman" w:cs="Times New Roman"/>
          <w:sz w:val="24"/>
          <w:szCs w:val="24"/>
        </w:rPr>
        <w:t>HCl</w:t>
      </w:r>
      <w:proofErr w:type="spellEnd"/>
      <w:r w:rsidRPr="00CA5F5A">
        <w:rPr>
          <w:rFonts w:ascii="Times New Roman" w:hAnsi="Times New Roman" w:cs="Times New Roman"/>
          <w:sz w:val="24"/>
          <w:szCs w:val="24"/>
        </w:rPr>
        <w:t xml:space="preserve"> (0.5 mL of a 6 M aqueous solution) were slowly added and the reaction was </w:t>
      </w:r>
      <w:r w:rsidR="00BD02AE">
        <w:rPr>
          <w:rFonts w:ascii="Times New Roman" w:hAnsi="Times New Roman" w:cs="Times New Roman"/>
          <w:sz w:val="24"/>
          <w:szCs w:val="24"/>
        </w:rPr>
        <w:t xml:space="preserve">heated to </w:t>
      </w:r>
      <w:r w:rsidRPr="00CA5F5A">
        <w:rPr>
          <w:rFonts w:ascii="Times New Roman" w:hAnsi="Times New Roman" w:cs="Times New Roman"/>
          <w:sz w:val="24"/>
          <w:szCs w:val="24"/>
        </w:rPr>
        <w:t xml:space="preserve">reflux for 30 min. The reaction mixture was concentrated, taken up in DMSO (1 mL) and purified </w:t>
      </w:r>
      <w:r w:rsidR="00012211">
        <w:rPr>
          <w:rFonts w:ascii="Times New Roman" w:hAnsi="Times New Roman" w:cs="Times New Roman"/>
          <w:sz w:val="24"/>
          <w:szCs w:val="24"/>
        </w:rPr>
        <w:t>by</w:t>
      </w:r>
      <w:r w:rsidRPr="00CA5F5A">
        <w:rPr>
          <w:rFonts w:ascii="Times New Roman" w:hAnsi="Times New Roman" w:cs="Times New Roman"/>
          <w:sz w:val="24"/>
          <w:szCs w:val="24"/>
        </w:rPr>
        <w:t xml:space="preserve"> MDAP (</w:t>
      </w:r>
      <w:r w:rsidR="005E7FA8">
        <w:rPr>
          <w:rFonts w:ascii="Times New Roman" w:hAnsi="Times New Roman" w:cs="Times New Roman"/>
          <w:sz w:val="24"/>
          <w:szCs w:val="24"/>
        </w:rPr>
        <w:t>Method</w:t>
      </w:r>
      <w:r w:rsidR="00CC6C49">
        <w:rPr>
          <w:rFonts w:ascii="Times New Roman" w:hAnsi="Times New Roman" w:cs="Times New Roman"/>
          <w:sz w:val="24"/>
          <w:szCs w:val="24"/>
        </w:rPr>
        <w:t xml:space="preserve"> B</w:t>
      </w:r>
      <w:r w:rsidRPr="00CA5F5A">
        <w:rPr>
          <w:rFonts w:ascii="Times New Roman" w:hAnsi="Times New Roman" w:cs="Times New Roman"/>
          <w:sz w:val="24"/>
          <w:szCs w:val="24"/>
        </w:rPr>
        <w:t xml:space="preserve">). The appropriate fractions were combined and the solvent was evaporated under reduced pressure to afford </w:t>
      </w:r>
      <w:r w:rsidR="00012211" w:rsidRPr="00012211">
        <w:rPr>
          <w:rFonts w:ascii="Times New Roman" w:hAnsi="Times New Roman" w:cs="Times New Roman"/>
          <w:b/>
          <w:sz w:val="24"/>
          <w:szCs w:val="24"/>
        </w:rPr>
        <w:t>18b</w:t>
      </w:r>
      <w:r w:rsidRPr="00CA5F5A">
        <w:rPr>
          <w:rFonts w:ascii="Times New Roman" w:hAnsi="Times New Roman" w:cs="Times New Roman"/>
          <w:sz w:val="24"/>
          <w:szCs w:val="24"/>
        </w:rPr>
        <w:t xml:space="preserve"> (4 mg, 51%)</w:t>
      </w:r>
      <w:r w:rsidRPr="00CA5F5A">
        <w:rPr>
          <w:rFonts w:ascii="Times New Roman" w:hAnsi="Times New Roman" w:cs="Times New Roman"/>
          <w:sz w:val="24"/>
          <w:szCs w:val="24"/>
          <w:lang w:val="en-US"/>
        </w:rPr>
        <w:t xml:space="preserve"> as a white solid</w:t>
      </w:r>
      <w:r w:rsidR="00012211">
        <w:rPr>
          <w:rFonts w:ascii="Times New Roman" w:hAnsi="Times New Roman" w:cs="Times New Roman"/>
          <w:sz w:val="24"/>
          <w:szCs w:val="24"/>
        </w:rPr>
        <w:t>:</w:t>
      </w:r>
      <w:r w:rsidRPr="00CA5F5A">
        <w:rPr>
          <w:rFonts w:ascii="Times New Roman" w:hAnsi="Times New Roman" w:cs="Times New Roman"/>
          <w:sz w:val="24"/>
          <w:szCs w:val="24"/>
        </w:rPr>
        <w:t xml:space="preserve"> </w:t>
      </w:r>
      <w:r w:rsidRPr="00CA5F5A">
        <w:rPr>
          <w:rFonts w:ascii="Times New Roman" w:hAnsi="Times New Roman" w:cs="Times New Roman"/>
          <w:sz w:val="24"/>
          <w:szCs w:val="24"/>
          <w:vertAlign w:val="superscript"/>
        </w:rPr>
        <w:t>1</w:t>
      </w:r>
      <w:r w:rsidR="00012211">
        <w:rPr>
          <w:rFonts w:ascii="Times New Roman" w:hAnsi="Times New Roman" w:cs="Times New Roman"/>
          <w:sz w:val="24"/>
          <w:szCs w:val="24"/>
        </w:rPr>
        <w:t xml:space="preserve">H NMR </w:t>
      </w:r>
      <w:r w:rsidR="00012211">
        <w:rPr>
          <w:rFonts w:ascii="Times New Roman" w:hAnsi="Times New Roman" w:cs="Times New Roman"/>
          <w:sz w:val="24"/>
          <w:szCs w:val="24"/>
        </w:rPr>
        <w:sym w:font="Symbol" w:char="F064"/>
      </w:r>
      <w:r w:rsidR="00012211">
        <w:rPr>
          <w:rFonts w:ascii="Times New Roman" w:hAnsi="Times New Roman" w:cs="Times New Roman"/>
          <w:sz w:val="24"/>
          <w:szCs w:val="24"/>
        </w:rPr>
        <w:t xml:space="preserve"> (400 MHz, CD</w:t>
      </w:r>
      <w:r w:rsidR="00012211" w:rsidRPr="00012211">
        <w:rPr>
          <w:rFonts w:ascii="Times New Roman" w:hAnsi="Times New Roman" w:cs="Times New Roman"/>
          <w:sz w:val="24"/>
          <w:szCs w:val="24"/>
          <w:vertAlign w:val="subscript"/>
        </w:rPr>
        <w:t>3</w:t>
      </w:r>
      <w:r w:rsidRPr="00CA5F5A">
        <w:rPr>
          <w:rFonts w:ascii="Times New Roman" w:hAnsi="Times New Roman" w:cs="Times New Roman"/>
          <w:sz w:val="24"/>
          <w:szCs w:val="24"/>
        </w:rPr>
        <w:t xml:space="preserve">OD) 7.70 (d, </w:t>
      </w:r>
      <w:r w:rsidRPr="00CA5F5A">
        <w:rPr>
          <w:rFonts w:ascii="Times New Roman" w:hAnsi="Times New Roman" w:cs="Times New Roman"/>
          <w:i/>
          <w:iCs/>
          <w:sz w:val="24"/>
          <w:szCs w:val="24"/>
        </w:rPr>
        <w:t xml:space="preserve">J </w:t>
      </w:r>
      <w:r w:rsidRPr="00CA5F5A">
        <w:rPr>
          <w:rFonts w:ascii="Times New Roman" w:hAnsi="Times New Roman" w:cs="Times New Roman"/>
          <w:sz w:val="24"/>
          <w:szCs w:val="24"/>
        </w:rPr>
        <w:t xml:space="preserve">= 6.0 Hz, 1H), 7.45 (d, </w:t>
      </w:r>
      <w:r w:rsidRPr="00CA5F5A">
        <w:rPr>
          <w:rFonts w:ascii="Times New Roman" w:hAnsi="Times New Roman" w:cs="Times New Roman"/>
          <w:i/>
          <w:iCs/>
          <w:sz w:val="24"/>
          <w:szCs w:val="24"/>
        </w:rPr>
        <w:t xml:space="preserve">J </w:t>
      </w:r>
      <w:r w:rsidRPr="00CA5F5A">
        <w:rPr>
          <w:rFonts w:ascii="Times New Roman" w:hAnsi="Times New Roman" w:cs="Times New Roman"/>
          <w:sz w:val="24"/>
          <w:szCs w:val="24"/>
        </w:rPr>
        <w:t xml:space="preserve">= 2.0 Hz, 1H), 7.35 (d, </w:t>
      </w:r>
      <w:r w:rsidRPr="00CA5F5A">
        <w:rPr>
          <w:rFonts w:ascii="Times New Roman" w:hAnsi="Times New Roman" w:cs="Times New Roman"/>
          <w:i/>
          <w:iCs/>
          <w:sz w:val="24"/>
          <w:szCs w:val="24"/>
        </w:rPr>
        <w:t xml:space="preserve">J </w:t>
      </w:r>
      <w:r w:rsidRPr="00CA5F5A">
        <w:rPr>
          <w:rFonts w:ascii="Times New Roman" w:hAnsi="Times New Roman" w:cs="Times New Roman"/>
          <w:sz w:val="24"/>
          <w:szCs w:val="24"/>
        </w:rPr>
        <w:t>= 8.0 Hz, 1H), 7.27 (</w:t>
      </w:r>
      <w:proofErr w:type="spellStart"/>
      <w:r w:rsidRPr="00CA5F5A">
        <w:rPr>
          <w:rFonts w:ascii="Times New Roman" w:hAnsi="Times New Roman" w:cs="Times New Roman"/>
          <w:sz w:val="24"/>
          <w:szCs w:val="24"/>
        </w:rPr>
        <w:t>dd</w:t>
      </w:r>
      <w:proofErr w:type="spellEnd"/>
      <w:r w:rsidRPr="00CA5F5A">
        <w:rPr>
          <w:rFonts w:ascii="Times New Roman" w:hAnsi="Times New Roman" w:cs="Times New Roman"/>
          <w:sz w:val="24"/>
          <w:szCs w:val="24"/>
        </w:rPr>
        <w:t xml:space="preserve">, </w:t>
      </w:r>
      <w:r w:rsidRPr="00CA5F5A">
        <w:rPr>
          <w:rFonts w:ascii="Times New Roman" w:hAnsi="Times New Roman" w:cs="Times New Roman"/>
          <w:i/>
          <w:iCs/>
          <w:sz w:val="24"/>
          <w:szCs w:val="24"/>
        </w:rPr>
        <w:t xml:space="preserve">J </w:t>
      </w:r>
      <w:r w:rsidRPr="00CA5F5A">
        <w:rPr>
          <w:rFonts w:ascii="Times New Roman" w:hAnsi="Times New Roman" w:cs="Times New Roman"/>
          <w:sz w:val="24"/>
          <w:szCs w:val="24"/>
        </w:rPr>
        <w:t xml:space="preserve">= 8.0, 2.0 Hz, 1H), 5.85 (d, </w:t>
      </w:r>
      <w:r w:rsidRPr="00CA5F5A">
        <w:rPr>
          <w:rFonts w:ascii="Times New Roman" w:hAnsi="Times New Roman" w:cs="Times New Roman"/>
          <w:i/>
          <w:iCs/>
          <w:sz w:val="24"/>
          <w:szCs w:val="24"/>
        </w:rPr>
        <w:t xml:space="preserve">J </w:t>
      </w:r>
      <w:r w:rsidRPr="00CA5F5A">
        <w:rPr>
          <w:rFonts w:ascii="Times New Roman" w:hAnsi="Times New Roman" w:cs="Times New Roman"/>
          <w:sz w:val="24"/>
          <w:szCs w:val="24"/>
        </w:rPr>
        <w:t xml:space="preserve">= 6.0 Hz, 1H), 4.59 (s, 2H), 3.78 </w:t>
      </w:r>
      <w:r w:rsidR="00012211">
        <w:rPr>
          <w:rFonts w:ascii="Times New Roman" w:hAnsi="Times New Roman" w:cs="Times New Roman"/>
          <w:sz w:val="24"/>
          <w:szCs w:val="24"/>
        </w:rPr>
        <w:t>–</w:t>
      </w:r>
      <w:r w:rsidRPr="00CA5F5A">
        <w:rPr>
          <w:rFonts w:ascii="Times New Roman" w:hAnsi="Times New Roman" w:cs="Times New Roman"/>
          <w:sz w:val="24"/>
          <w:szCs w:val="24"/>
        </w:rPr>
        <w:t xml:space="preserve"> 3.63 (m, 2H), 3.60 </w:t>
      </w:r>
      <w:r w:rsidR="00012211">
        <w:rPr>
          <w:rFonts w:ascii="Times New Roman" w:hAnsi="Times New Roman" w:cs="Times New Roman"/>
          <w:sz w:val="24"/>
          <w:szCs w:val="24"/>
        </w:rPr>
        <w:t>–</w:t>
      </w:r>
      <w:r w:rsidRPr="00CA5F5A">
        <w:rPr>
          <w:rFonts w:ascii="Times New Roman" w:hAnsi="Times New Roman" w:cs="Times New Roman"/>
          <w:sz w:val="24"/>
          <w:szCs w:val="24"/>
        </w:rPr>
        <w:t xml:space="preserve"> 3.48 (m, 2H), 3.05 (d, </w:t>
      </w:r>
      <w:r w:rsidRPr="00CA5F5A">
        <w:rPr>
          <w:rFonts w:ascii="Times New Roman" w:hAnsi="Times New Roman" w:cs="Times New Roman"/>
          <w:i/>
          <w:iCs/>
          <w:sz w:val="24"/>
          <w:szCs w:val="24"/>
        </w:rPr>
        <w:t xml:space="preserve">J </w:t>
      </w:r>
      <w:r w:rsidRPr="00CA5F5A">
        <w:rPr>
          <w:rFonts w:ascii="Times New Roman" w:hAnsi="Times New Roman" w:cs="Times New Roman"/>
          <w:sz w:val="24"/>
          <w:szCs w:val="24"/>
        </w:rPr>
        <w:t xml:space="preserve">= 12.0 Hz, 1H), 2.77 </w:t>
      </w:r>
      <w:r w:rsidR="00012211">
        <w:rPr>
          <w:rFonts w:ascii="Times New Roman" w:hAnsi="Times New Roman" w:cs="Times New Roman"/>
          <w:sz w:val="24"/>
          <w:szCs w:val="24"/>
        </w:rPr>
        <w:t>–</w:t>
      </w:r>
      <w:r w:rsidRPr="00CA5F5A">
        <w:rPr>
          <w:rFonts w:ascii="Times New Roman" w:hAnsi="Times New Roman" w:cs="Times New Roman"/>
          <w:sz w:val="24"/>
          <w:szCs w:val="24"/>
        </w:rPr>
        <w:t xml:space="preserve"> 2.59 (m, 3H), 2.58 </w:t>
      </w:r>
      <w:r w:rsidR="00012211">
        <w:rPr>
          <w:rFonts w:ascii="Times New Roman" w:hAnsi="Times New Roman" w:cs="Times New Roman"/>
          <w:sz w:val="24"/>
          <w:szCs w:val="24"/>
        </w:rPr>
        <w:t>–</w:t>
      </w:r>
      <w:r w:rsidRPr="00CA5F5A">
        <w:rPr>
          <w:rFonts w:ascii="Times New Roman" w:hAnsi="Times New Roman" w:cs="Times New Roman"/>
          <w:sz w:val="24"/>
          <w:szCs w:val="24"/>
        </w:rPr>
        <w:t xml:space="preserve"> 2.35 (m, 4H), 2.24 (</w:t>
      </w:r>
      <w:proofErr w:type="spellStart"/>
      <w:r w:rsidRPr="00CA5F5A">
        <w:rPr>
          <w:rFonts w:ascii="Times New Roman" w:hAnsi="Times New Roman" w:cs="Times New Roman"/>
          <w:sz w:val="24"/>
          <w:szCs w:val="24"/>
        </w:rPr>
        <w:t>dd</w:t>
      </w:r>
      <w:proofErr w:type="spellEnd"/>
      <w:r w:rsidRPr="00CA5F5A">
        <w:rPr>
          <w:rFonts w:ascii="Times New Roman" w:hAnsi="Times New Roman" w:cs="Times New Roman"/>
          <w:sz w:val="24"/>
          <w:szCs w:val="24"/>
        </w:rPr>
        <w:t xml:space="preserve">, </w:t>
      </w:r>
      <w:r w:rsidRPr="00CA5F5A">
        <w:rPr>
          <w:rFonts w:ascii="Times New Roman" w:hAnsi="Times New Roman" w:cs="Times New Roman"/>
          <w:i/>
          <w:iCs/>
          <w:sz w:val="24"/>
          <w:szCs w:val="24"/>
        </w:rPr>
        <w:t xml:space="preserve">J </w:t>
      </w:r>
      <w:r w:rsidRPr="00CA5F5A">
        <w:rPr>
          <w:rFonts w:ascii="Times New Roman" w:hAnsi="Times New Roman" w:cs="Times New Roman"/>
          <w:sz w:val="24"/>
          <w:szCs w:val="24"/>
        </w:rPr>
        <w:t xml:space="preserve">= 12.0, 4.0 Hz, 1H), 1.81 (d, </w:t>
      </w:r>
      <w:r w:rsidRPr="00CA5F5A">
        <w:rPr>
          <w:rFonts w:ascii="Times New Roman" w:hAnsi="Times New Roman" w:cs="Times New Roman"/>
          <w:i/>
          <w:iCs/>
          <w:sz w:val="24"/>
          <w:szCs w:val="24"/>
        </w:rPr>
        <w:t xml:space="preserve">J </w:t>
      </w:r>
      <w:r w:rsidRPr="00CA5F5A">
        <w:rPr>
          <w:rFonts w:ascii="Times New Roman" w:hAnsi="Times New Roman" w:cs="Times New Roman"/>
          <w:sz w:val="24"/>
          <w:szCs w:val="24"/>
        </w:rPr>
        <w:t xml:space="preserve">= 12.0 Hz, 1H), 1.73 </w:t>
      </w:r>
      <w:r w:rsidR="00012211">
        <w:rPr>
          <w:rFonts w:ascii="Times New Roman" w:hAnsi="Times New Roman" w:cs="Times New Roman"/>
          <w:sz w:val="24"/>
          <w:szCs w:val="24"/>
        </w:rPr>
        <w:t>–</w:t>
      </w:r>
      <w:r w:rsidRPr="00CA5F5A">
        <w:rPr>
          <w:rFonts w:ascii="Times New Roman" w:hAnsi="Times New Roman" w:cs="Times New Roman"/>
          <w:sz w:val="24"/>
          <w:szCs w:val="24"/>
        </w:rPr>
        <w:t xml:space="preserve"> 1.60 (m, 4H), 1.55 </w:t>
      </w:r>
      <w:r w:rsidR="00012211">
        <w:rPr>
          <w:rFonts w:ascii="Times New Roman" w:hAnsi="Times New Roman" w:cs="Times New Roman"/>
          <w:sz w:val="24"/>
          <w:szCs w:val="24"/>
        </w:rPr>
        <w:t>–</w:t>
      </w:r>
      <w:r w:rsidRPr="00CA5F5A">
        <w:rPr>
          <w:rFonts w:ascii="Times New Roman" w:hAnsi="Times New Roman" w:cs="Times New Roman"/>
          <w:sz w:val="24"/>
          <w:szCs w:val="24"/>
        </w:rPr>
        <w:t xml:space="preserve"> 1.37 (m, 6H), 1.18 </w:t>
      </w:r>
      <w:r w:rsidR="00012211">
        <w:rPr>
          <w:rFonts w:ascii="Times New Roman" w:hAnsi="Times New Roman" w:cs="Times New Roman"/>
          <w:sz w:val="24"/>
          <w:szCs w:val="24"/>
        </w:rPr>
        <w:t>–</w:t>
      </w:r>
      <w:r w:rsidRPr="00CA5F5A">
        <w:rPr>
          <w:rFonts w:ascii="Times New Roman" w:hAnsi="Times New Roman" w:cs="Times New Roman"/>
          <w:sz w:val="24"/>
          <w:szCs w:val="24"/>
        </w:rPr>
        <w:t xml:space="preserve"> 1.03 (m, 1H); the two exchangeable NH protons were not observed; LCMS </w:t>
      </w:r>
      <w:r w:rsidR="005715CE">
        <w:rPr>
          <w:rFonts w:ascii="Times New Roman" w:hAnsi="Times New Roman" w:cs="Times New Roman"/>
          <w:sz w:val="24"/>
          <w:szCs w:val="24"/>
        </w:rPr>
        <w:t>(</w:t>
      </w:r>
      <w:r w:rsidR="00CC6C49">
        <w:rPr>
          <w:rFonts w:ascii="Times New Roman" w:hAnsi="Times New Roman" w:cs="Times New Roman"/>
          <w:sz w:val="24"/>
          <w:szCs w:val="24"/>
        </w:rPr>
        <w:t>System B</w:t>
      </w:r>
      <w:r w:rsidRPr="00CA5F5A">
        <w:rPr>
          <w:rFonts w:ascii="Times New Roman" w:hAnsi="Times New Roman" w:cs="Times New Roman"/>
          <w:sz w:val="24"/>
          <w:szCs w:val="24"/>
        </w:rPr>
        <w:t>, UV, ES) RT = 1.69 min, [M+H]</w:t>
      </w:r>
      <w:r w:rsidRPr="00CA5F5A">
        <w:rPr>
          <w:rFonts w:ascii="Times New Roman" w:hAnsi="Times New Roman" w:cs="Times New Roman"/>
          <w:sz w:val="24"/>
          <w:szCs w:val="24"/>
          <w:vertAlign w:val="superscript"/>
        </w:rPr>
        <w:t>+</w:t>
      </w:r>
      <w:r w:rsidRPr="00CA5F5A">
        <w:rPr>
          <w:rFonts w:ascii="Times New Roman" w:hAnsi="Times New Roman" w:cs="Times New Roman"/>
          <w:sz w:val="24"/>
          <w:szCs w:val="24"/>
        </w:rPr>
        <w:t xml:space="preserve"> = 489, 491, 493, 100% purity.</w:t>
      </w:r>
    </w:p>
    <w:p w:rsidR="00EF04B6" w:rsidRPr="002B6FDA" w:rsidRDefault="00F15449" w:rsidP="00EF04B6">
      <w:pPr>
        <w:spacing w:line="480" w:lineRule="auto"/>
        <w:rPr>
          <w:rFonts w:ascii="Times New Roman" w:hAnsi="Times New Roman" w:cs="Times New Roman"/>
          <w:sz w:val="24"/>
          <w:szCs w:val="24"/>
        </w:rPr>
      </w:pPr>
      <w:r>
        <w:rPr>
          <w:rFonts w:ascii="Times New Roman" w:hAnsi="Times New Roman" w:cs="Times New Roman"/>
          <w:b/>
          <w:sz w:val="24"/>
          <w:szCs w:val="24"/>
        </w:rPr>
        <w:t>6.18</w:t>
      </w:r>
      <w:r>
        <w:rPr>
          <w:rFonts w:ascii="Times New Roman" w:hAnsi="Times New Roman" w:cs="Times New Roman"/>
          <w:b/>
          <w:sz w:val="24"/>
          <w:szCs w:val="24"/>
        </w:rPr>
        <w:tab/>
      </w:r>
      <w:r w:rsidR="00EF04B6" w:rsidRPr="002B6FDA">
        <w:rPr>
          <w:rFonts w:ascii="Times New Roman" w:hAnsi="Times New Roman" w:cs="Times New Roman"/>
          <w:b/>
          <w:sz w:val="24"/>
          <w:szCs w:val="24"/>
        </w:rPr>
        <w:t>2-Chloro-</w:t>
      </w:r>
      <w:r w:rsidR="00EF04B6" w:rsidRPr="002B6FDA">
        <w:rPr>
          <w:rFonts w:ascii="Times New Roman" w:hAnsi="Times New Roman" w:cs="Times New Roman"/>
          <w:b/>
          <w:i/>
          <w:sz w:val="24"/>
          <w:szCs w:val="24"/>
        </w:rPr>
        <w:t>N</w:t>
      </w:r>
      <w:r w:rsidR="00EF04B6" w:rsidRPr="002B6FDA">
        <w:rPr>
          <w:rFonts w:ascii="Times New Roman" w:hAnsi="Times New Roman" w:cs="Times New Roman"/>
          <w:b/>
          <w:sz w:val="24"/>
          <w:szCs w:val="24"/>
        </w:rPr>
        <w:t>-(2</w:t>
      </w:r>
      <w:proofErr w:type="gramStart"/>
      <w:r w:rsidR="00EF04B6" w:rsidRPr="002B6FDA">
        <w:rPr>
          <w:rFonts w:ascii="Times New Roman" w:hAnsi="Times New Roman" w:cs="Times New Roman"/>
          <w:b/>
          <w:sz w:val="24"/>
          <w:szCs w:val="24"/>
        </w:rPr>
        <w:t>,4</w:t>
      </w:r>
      <w:proofErr w:type="gramEnd"/>
      <w:r w:rsidR="00EF04B6" w:rsidRPr="002B6FDA">
        <w:rPr>
          <w:rFonts w:ascii="Times New Roman" w:hAnsi="Times New Roman" w:cs="Times New Roman"/>
          <w:b/>
          <w:sz w:val="24"/>
          <w:szCs w:val="24"/>
        </w:rPr>
        <w:t>-difluorobenzyl)pyrimidin-4-amine</w:t>
      </w:r>
      <w:r w:rsidR="00EF04B6" w:rsidRPr="002B6FDA">
        <w:rPr>
          <w:rFonts w:ascii="Times New Roman" w:hAnsi="Times New Roman" w:cs="Times New Roman"/>
          <w:sz w:val="24"/>
          <w:szCs w:val="24"/>
        </w:rPr>
        <w:t xml:space="preserve"> </w:t>
      </w:r>
      <w:r w:rsidR="00EF04B6" w:rsidRPr="002B6FDA">
        <w:rPr>
          <w:rFonts w:ascii="Times New Roman" w:hAnsi="Times New Roman" w:cs="Times New Roman"/>
          <w:b/>
          <w:sz w:val="24"/>
          <w:szCs w:val="24"/>
        </w:rPr>
        <w:t>(</w:t>
      </w:r>
      <w:r w:rsidR="00EF04B6">
        <w:rPr>
          <w:rFonts w:ascii="Times New Roman" w:hAnsi="Times New Roman" w:cs="Times New Roman"/>
          <w:b/>
          <w:sz w:val="24"/>
          <w:szCs w:val="24"/>
        </w:rPr>
        <w:t>19</w:t>
      </w:r>
      <w:r w:rsidR="00EF04B6" w:rsidRPr="002B6FDA">
        <w:rPr>
          <w:rFonts w:ascii="Times New Roman" w:hAnsi="Times New Roman" w:cs="Times New Roman"/>
          <w:b/>
          <w:sz w:val="24"/>
          <w:szCs w:val="24"/>
        </w:rPr>
        <w:t>)</w:t>
      </w:r>
    </w:p>
    <w:p w:rsidR="00EF04B6" w:rsidRDefault="00EF04B6" w:rsidP="00EF04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w:t>
      </w:r>
      <w:r w:rsidRPr="002B6FDA">
        <w:rPr>
          <w:rFonts w:ascii="Times New Roman" w:hAnsi="Times New Roman" w:cs="Times New Roman"/>
          <w:sz w:val="24"/>
          <w:szCs w:val="24"/>
        </w:rPr>
        <w:t xml:space="preserve">as prepared from </w:t>
      </w:r>
      <w:r w:rsidRPr="002B6FDA">
        <w:rPr>
          <w:rFonts w:ascii="Times New Roman" w:hAnsi="Times New Roman" w:cs="Times New Roman"/>
          <w:b/>
          <w:sz w:val="24"/>
          <w:szCs w:val="24"/>
        </w:rPr>
        <w:t>12</w:t>
      </w:r>
      <w:r w:rsidRPr="002B6FDA">
        <w:rPr>
          <w:rFonts w:ascii="Times New Roman" w:hAnsi="Times New Roman" w:cs="Times New Roman"/>
          <w:sz w:val="24"/>
          <w:szCs w:val="24"/>
        </w:rPr>
        <w:t xml:space="preserve"> (1.0 g, 6.7 </w:t>
      </w:r>
      <w:proofErr w:type="spellStart"/>
      <w:r w:rsidRPr="002B6FDA">
        <w:rPr>
          <w:rFonts w:ascii="Times New Roman" w:hAnsi="Times New Roman" w:cs="Times New Roman"/>
          <w:sz w:val="24"/>
          <w:szCs w:val="24"/>
        </w:rPr>
        <w:t>mmol</w:t>
      </w:r>
      <w:proofErr w:type="spellEnd"/>
      <w:r w:rsidRPr="002B6FDA">
        <w:rPr>
          <w:rFonts w:ascii="Times New Roman" w:hAnsi="Times New Roman" w:cs="Times New Roman"/>
          <w:sz w:val="24"/>
          <w:szCs w:val="24"/>
        </w:rPr>
        <w:t xml:space="preserve">), 2,4-difluorobenzylamine (0.79 mL, 6.7 </w:t>
      </w:r>
      <w:proofErr w:type="spellStart"/>
      <w:r w:rsidRPr="002B6FDA">
        <w:rPr>
          <w:rFonts w:ascii="Times New Roman" w:hAnsi="Times New Roman" w:cs="Times New Roman"/>
          <w:sz w:val="24"/>
          <w:szCs w:val="24"/>
        </w:rPr>
        <w:t>mmol</w:t>
      </w:r>
      <w:proofErr w:type="spellEnd"/>
      <w:r w:rsidRPr="002B6FDA">
        <w:rPr>
          <w:rFonts w:ascii="Times New Roman" w:hAnsi="Times New Roman" w:cs="Times New Roman"/>
          <w:sz w:val="24"/>
          <w:szCs w:val="24"/>
        </w:rPr>
        <w:t xml:space="preserve">) and DIPEA (1.8 mL, 10 </w:t>
      </w:r>
      <w:proofErr w:type="spellStart"/>
      <w:r w:rsidRPr="002B6FDA">
        <w:rPr>
          <w:rFonts w:ascii="Times New Roman" w:hAnsi="Times New Roman" w:cs="Times New Roman"/>
          <w:sz w:val="24"/>
          <w:szCs w:val="24"/>
        </w:rPr>
        <w:t>mmol</w:t>
      </w:r>
      <w:proofErr w:type="spellEnd"/>
      <w:r w:rsidRPr="002B6FDA">
        <w:rPr>
          <w:rFonts w:ascii="Times New Roman" w:hAnsi="Times New Roman" w:cs="Times New Roman"/>
          <w:sz w:val="24"/>
          <w:szCs w:val="24"/>
        </w:rPr>
        <w:t xml:space="preserve">) according to the procedure described for the preparation of </w:t>
      </w:r>
      <w:r>
        <w:rPr>
          <w:rFonts w:ascii="Times New Roman" w:hAnsi="Times New Roman" w:cs="Times New Roman"/>
          <w:b/>
          <w:bCs/>
          <w:sz w:val="24"/>
          <w:szCs w:val="24"/>
        </w:rPr>
        <w:t>14</w:t>
      </w:r>
      <w:r w:rsidRPr="002B6FDA">
        <w:rPr>
          <w:rFonts w:ascii="Times New Roman" w:hAnsi="Times New Roman" w:cs="Times New Roman"/>
          <w:sz w:val="24"/>
          <w:szCs w:val="24"/>
        </w:rPr>
        <w:t xml:space="preserve"> </w:t>
      </w:r>
      <w:r>
        <w:rPr>
          <w:rFonts w:ascii="Times New Roman" w:hAnsi="Times New Roman" w:cs="Times New Roman"/>
          <w:sz w:val="24"/>
          <w:szCs w:val="24"/>
        </w:rPr>
        <w:t>to give</w:t>
      </w:r>
      <w:r w:rsidRPr="002B6FDA">
        <w:rPr>
          <w:rFonts w:ascii="Times New Roman" w:hAnsi="Times New Roman" w:cs="Times New Roman"/>
          <w:b/>
          <w:bCs/>
          <w:sz w:val="24"/>
          <w:szCs w:val="24"/>
        </w:rPr>
        <w:t xml:space="preserve"> </w:t>
      </w:r>
      <w:r w:rsidRPr="00D10EF8">
        <w:rPr>
          <w:rFonts w:ascii="Times New Roman" w:hAnsi="Times New Roman" w:cs="Times New Roman"/>
          <w:b/>
          <w:bCs/>
          <w:sz w:val="24"/>
          <w:szCs w:val="24"/>
        </w:rPr>
        <w:t>18</w:t>
      </w:r>
      <w:r>
        <w:rPr>
          <w:rFonts w:ascii="Times New Roman" w:hAnsi="Times New Roman" w:cs="Times New Roman"/>
          <w:b/>
          <w:bCs/>
          <w:sz w:val="24"/>
          <w:szCs w:val="24"/>
        </w:rPr>
        <w:t xml:space="preserve"> </w:t>
      </w:r>
      <w:r w:rsidRPr="002B6FDA">
        <w:rPr>
          <w:rFonts w:ascii="Times New Roman" w:hAnsi="Times New Roman" w:cs="Times New Roman"/>
          <w:sz w:val="24"/>
          <w:szCs w:val="24"/>
        </w:rPr>
        <w:t>(1.26 g, 73%) as a white solid</w:t>
      </w:r>
      <w:r>
        <w:rPr>
          <w:rFonts w:ascii="Times New Roman" w:hAnsi="Times New Roman" w:cs="Times New Roman"/>
          <w:sz w:val="24"/>
          <w:szCs w:val="24"/>
        </w:rPr>
        <w:t>:</w:t>
      </w:r>
      <w:r w:rsidRPr="002B6FDA">
        <w:rPr>
          <w:rFonts w:ascii="Times New Roman" w:hAnsi="Times New Roman" w:cs="Times New Roman"/>
          <w:sz w:val="24"/>
          <w:szCs w:val="24"/>
        </w:rPr>
        <w:t xml:space="preserve"> </w:t>
      </w:r>
      <w:r w:rsidRPr="002B6FDA">
        <w:rPr>
          <w:rFonts w:ascii="Times New Roman" w:hAnsi="Times New Roman" w:cs="Times New Roman"/>
          <w:sz w:val="24"/>
          <w:szCs w:val="24"/>
          <w:vertAlign w:val="superscript"/>
        </w:rPr>
        <w:t>1</w:t>
      </w:r>
      <w:r w:rsidRPr="002B6FDA">
        <w:rPr>
          <w:rFonts w:ascii="Times New Roman" w:hAnsi="Times New Roman" w:cs="Times New Roman"/>
          <w:sz w:val="24"/>
          <w:szCs w:val="24"/>
        </w:rPr>
        <w:t xml:space="preserve">H NMR </w:t>
      </w:r>
      <w:r>
        <w:rPr>
          <w:rFonts w:ascii="Times New Roman" w:hAnsi="Times New Roman" w:cs="Times New Roman"/>
          <w:sz w:val="24"/>
          <w:szCs w:val="24"/>
        </w:rPr>
        <w:sym w:font="Symbol" w:char="F064"/>
      </w:r>
      <w:r>
        <w:rPr>
          <w:rFonts w:ascii="Times New Roman" w:hAnsi="Times New Roman" w:cs="Times New Roman"/>
          <w:sz w:val="24"/>
          <w:szCs w:val="24"/>
        </w:rPr>
        <w:t xml:space="preserve"> </w:t>
      </w:r>
      <w:r w:rsidRPr="002B6FDA">
        <w:rPr>
          <w:rFonts w:ascii="Times New Roman" w:hAnsi="Times New Roman" w:cs="Times New Roman"/>
          <w:sz w:val="24"/>
          <w:szCs w:val="24"/>
        </w:rPr>
        <w:t xml:space="preserve">(400 MHz, </w:t>
      </w:r>
      <w:r>
        <w:rPr>
          <w:rFonts w:ascii="Times New Roman" w:hAnsi="Times New Roman" w:cs="Times New Roman"/>
          <w:sz w:val="24"/>
          <w:szCs w:val="24"/>
        </w:rPr>
        <w:t>CD</w:t>
      </w:r>
      <w:r w:rsidRPr="002B6FDA">
        <w:rPr>
          <w:rFonts w:ascii="Times New Roman" w:hAnsi="Times New Roman" w:cs="Times New Roman"/>
          <w:sz w:val="24"/>
          <w:szCs w:val="24"/>
          <w:vertAlign w:val="subscript"/>
        </w:rPr>
        <w:t>3</w:t>
      </w:r>
      <w:r w:rsidRPr="002B6FDA">
        <w:rPr>
          <w:rFonts w:ascii="Times New Roman" w:hAnsi="Times New Roman" w:cs="Times New Roman"/>
          <w:sz w:val="24"/>
          <w:szCs w:val="24"/>
        </w:rPr>
        <w:t xml:space="preserve">OD) </w:t>
      </w:r>
      <w:r>
        <w:rPr>
          <w:rFonts w:ascii="Times New Roman" w:hAnsi="Times New Roman" w:cs="Times New Roman"/>
          <w:sz w:val="24"/>
          <w:szCs w:val="24"/>
        </w:rPr>
        <w:t>7.88 (br. s, 1H), 7.52 – 7</w:t>
      </w:r>
      <w:r w:rsidRPr="002B6FDA">
        <w:rPr>
          <w:rFonts w:ascii="Times New Roman" w:hAnsi="Times New Roman" w:cs="Times New Roman"/>
          <w:sz w:val="24"/>
          <w:szCs w:val="24"/>
        </w:rPr>
        <w:t xml:space="preserve">.34 (m, 1H), 7.03 </w:t>
      </w:r>
      <w:r>
        <w:rPr>
          <w:rFonts w:ascii="Times New Roman" w:hAnsi="Times New Roman" w:cs="Times New Roman"/>
          <w:sz w:val="24"/>
          <w:szCs w:val="24"/>
        </w:rPr>
        <w:t>–</w:t>
      </w:r>
      <w:r w:rsidRPr="002B6FDA">
        <w:rPr>
          <w:rFonts w:ascii="Times New Roman" w:hAnsi="Times New Roman" w:cs="Times New Roman"/>
          <w:sz w:val="24"/>
          <w:szCs w:val="24"/>
        </w:rPr>
        <w:t xml:space="preserve"> 6.82 (m, 2H), 6.45 (d, </w:t>
      </w:r>
      <w:r w:rsidRPr="002B6FDA">
        <w:rPr>
          <w:rFonts w:ascii="Times New Roman" w:hAnsi="Times New Roman" w:cs="Times New Roman"/>
          <w:i/>
          <w:iCs/>
          <w:sz w:val="24"/>
          <w:szCs w:val="24"/>
        </w:rPr>
        <w:t xml:space="preserve">J </w:t>
      </w:r>
      <w:r w:rsidRPr="002B6FDA">
        <w:rPr>
          <w:rFonts w:ascii="Times New Roman" w:hAnsi="Times New Roman" w:cs="Times New Roman"/>
          <w:sz w:val="24"/>
          <w:szCs w:val="24"/>
        </w:rPr>
        <w:t xml:space="preserve">= 6.0 Hz, 1H), 4.58 (br. s, 2H); the exchangeable NH proton was not observed; </w:t>
      </w:r>
      <w:r w:rsidRPr="002B6FDA">
        <w:rPr>
          <w:rFonts w:ascii="Times New Roman" w:hAnsi="Times New Roman" w:cs="Times New Roman"/>
          <w:sz w:val="24"/>
          <w:szCs w:val="24"/>
          <w:vertAlign w:val="superscript"/>
        </w:rPr>
        <w:t>19</w:t>
      </w:r>
      <w:r>
        <w:rPr>
          <w:rFonts w:ascii="Times New Roman" w:hAnsi="Times New Roman" w:cs="Times New Roman"/>
          <w:sz w:val="24"/>
          <w:szCs w:val="24"/>
        </w:rPr>
        <w:t xml:space="preserve">F NMR </w:t>
      </w:r>
      <w:r>
        <w:rPr>
          <w:rFonts w:ascii="Times New Roman" w:hAnsi="Times New Roman" w:cs="Times New Roman"/>
          <w:sz w:val="24"/>
          <w:szCs w:val="24"/>
        </w:rPr>
        <w:sym w:font="Symbol" w:char="F064"/>
      </w:r>
      <w:r>
        <w:rPr>
          <w:rFonts w:ascii="Times New Roman" w:hAnsi="Times New Roman" w:cs="Times New Roman"/>
          <w:sz w:val="24"/>
          <w:szCs w:val="24"/>
        </w:rPr>
        <w:t xml:space="preserve"> (376 MHz, CD</w:t>
      </w:r>
      <w:r w:rsidRPr="002B6FDA">
        <w:rPr>
          <w:rFonts w:ascii="Times New Roman" w:hAnsi="Times New Roman" w:cs="Times New Roman"/>
          <w:sz w:val="24"/>
          <w:szCs w:val="24"/>
          <w:vertAlign w:val="subscript"/>
        </w:rPr>
        <w:t>3</w:t>
      </w:r>
      <w:r w:rsidRPr="002B6FDA">
        <w:rPr>
          <w:rFonts w:ascii="Times New Roman" w:hAnsi="Times New Roman" w:cs="Times New Roman"/>
          <w:sz w:val="24"/>
          <w:szCs w:val="24"/>
        </w:rPr>
        <w:t>OD) (-112.8)-(-113.5) (m, 1F), (-115.9)-(-116.4) (m, 1F); LCMS (</w:t>
      </w:r>
      <w:r>
        <w:rPr>
          <w:rFonts w:ascii="Times New Roman" w:hAnsi="Times New Roman" w:cs="Times New Roman"/>
          <w:sz w:val="24"/>
          <w:szCs w:val="24"/>
        </w:rPr>
        <w:t>System A</w:t>
      </w:r>
      <w:r w:rsidRPr="002B6FDA">
        <w:rPr>
          <w:rFonts w:ascii="Times New Roman" w:hAnsi="Times New Roman" w:cs="Times New Roman"/>
          <w:sz w:val="24"/>
          <w:szCs w:val="24"/>
        </w:rPr>
        <w:t>, UV, ES) RT = 0.94 min, [M+H]</w:t>
      </w:r>
      <w:r w:rsidRPr="002B6FDA">
        <w:rPr>
          <w:rFonts w:ascii="Times New Roman" w:hAnsi="Times New Roman" w:cs="Times New Roman"/>
          <w:sz w:val="24"/>
          <w:szCs w:val="24"/>
          <w:vertAlign w:val="superscript"/>
        </w:rPr>
        <w:t>+</w:t>
      </w:r>
      <w:r w:rsidRPr="002B6FDA">
        <w:rPr>
          <w:rFonts w:ascii="Times New Roman" w:hAnsi="Times New Roman" w:cs="Times New Roman"/>
          <w:sz w:val="24"/>
          <w:szCs w:val="24"/>
        </w:rPr>
        <w:t xml:space="preserve"> = 256, 258, 100% purity. LCMS (</w:t>
      </w:r>
      <w:r>
        <w:rPr>
          <w:rFonts w:ascii="Times New Roman" w:hAnsi="Times New Roman" w:cs="Times New Roman"/>
          <w:sz w:val="24"/>
          <w:szCs w:val="24"/>
        </w:rPr>
        <w:t>System A</w:t>
      </w:r>
      <w:r w:rsidRPr="002B6FDA">
        <w:rPr>
          <w:rFonts w:ascii="Times New Roman" w:hAnsi="Times New Roman" w:cs="Times New Roman"/>
          <w:sz w:val="24"/>
          <w:szCs w:val="24"/>
        </w:rPr>
        <w:t>, UV, ES) RT = 0.92 min, [M+H</w:t>
      </w:r>
      <w:proofErr w:type="gramStart"/>
      <w:r w:rsidRPr="002B6FDA">
        <w:rPr>
          <w:rFonts w:ascii="Times New Roman" w:hAnsi="Times New Roman" w:cs="Times New Roman"/>
          <w:sz w:val="24"/>
          <w:szCs w:val="24"/>
        </w:rPr>
        <w:t>]</w:t>
      </w:r>
      <w:r w:rsidRPr="002B6FDA">
        <w:rPr>
          <w:rFonts w:ascii="Times New Roman" w:hAnsi="Times New Roman" w:cs="Times New Roman"/>
          <w:sz w:val="24"/>
          <w:szCs w:val="24"/>
          <w:vertAlign w:val="superscript"/>
        </w:rPr>
        <w:t>+</w:t>
      </w:r>
      <w:proofErr w:type="gramEnd"/>
      <w:r w:rsidRPr="002B6FDA">
        <w:rPr>
          <w:rFonts w:ascii="Times New Roman" w:hAnsi="Times New Roman" w:cs="Times New Roman"/>
          <w:sz w:val="24"/>
          <w:szCs w:val="24"/>
        </w:rPr>
        <w:t xml:space="preserve"> = 256, 258, 100% purity.</w:t>
      </w:r>
    </w:p>
    <w:p w:rsidR="00EF04B6" w:rsidRPr="00376079" w:rsidRDefault="00F15449" w:rsidP="00EF04B6">
      <w:pPr>
        <w:spacing w:line="480" w:lineRule="auto"/>
        <w:rPr>
          <w:rFonts w:ascii="Times New Roman" w:hAnsi="Times New Roman" w:cs="Times New Roman"/>
          <w:sz w:val="24"/>
          <w:szCs w:val="24"/>
        </w:rPr>
      </w:pPr>
      <w:r w:rsidRPr="00F15449">
        <w:rPr>
          <w:rFonts w:ascii="Times New Roman" w:hAnsi="Times New Roman" w:cs="Times New Roman"/>
          <w:b/>
          <w:sz w:val="24"/>
          <w:szCs w:val="24"/>
        </w:rPr>
        <w:t>6.19</w:t>
      </w:r>
      <w:r>
        <w:rPr>
          <w:rFonts w:ascii="Times New Roman" w:hAnsi="Times New Roman" w:cs="Times New Roman"/>
          <w:b/>
          <w:i/>
          <w:sz w:val="24"/>
          <w:szCs w:val="24"/>
        </w:rPr>
        <w:tab/>
      </w:r>
      <w:proofErr w:type="spellStart"/>
      <w:r w:rsidR="00EF04B6" w:rsidRPr="00376079">
        <w:rPr>
          <w:rFonts w:ascii="Times New Roman" w:hAnsi="Times New Roman" w:cs="Times New Roman"/>
          <w:b/>
          <w:i/>
          <w:sz w:val="24"/>
          <w:szCs w:val="24"/>
        </w:rPr>
        <w:t>tert</w:t>
      </w:r>
      <w:proofErr w:type="spellEnd"/>
      <w:r w:rsidR="00EF04B6" w:rsidRPr="00376079">
        <w:rPr>
          <w:rFonts w:ascii="Times New Roman" w:hAnsi="Times New Roman" w:cs="Times New Roman"/>
          <w:b/>
          <w:sz w:val="24"/>
          <w:szCs w:val="24"/>
        </w:rPr>
        <w:t>-Butyl 8-(4-((2</w:t>
      </w:r>
      <w:proofErr w:type="gramStart"/>
      <w:r w:rsidR="00EF04B6" w:rsidRPr="00376079">
        <w:rPr>
          <w:rFonts w:ascii="Times New Roman" w:hAnsi="Times New Roman" w:cs="Times New Roman"/>
          <w:b/>
          <w:sz w:val="24"/>
          <w:szCs w:val="24"/>
        </w:rPr>
        <w:t>,4</w:t>
      </w:r>
      <w:proofErr w:type="gramEnd"/>
      <w:r w:rsidR="00EF04B6" w:rsidRPr="00376079">
        <w:rPr>
          <w:rFonts w:ascii="Times New Roman" w:hAnsi="Times New Roman" w:cs="Times New Roman"/>
          <w:b/>
          <w:sz w:val="24"/>
          <w:szCs w:val="24"/>
        </w:rPr>
        <w:t xml:space="preserve">-difluorobenzyl)amino)pyrimidin-2-yl)-2,8-diazaspiro[4.5]decane-2-carboxylate, hydrochloride </w:t>
      </w:r>
      <w:r w:rsidR="00EF04B6" w:rsidRPr="00376079">
        <w:rPr>
          <w:rFonts w:ascii="Times New Roman" w:hAnsi="Times New Roman" w:cs="Times New Roman"/>
          <w:b/>
          <w:bCs/>
          <w:sz w:val="24"/>
          <w:szCs w:val="24"/>
        </w:rPr>
        <w:t>salt</w:t>
      </w:r>
      <w:r w:rsidR="00EF04B6" w:rsidRPr="00376079">
        <w:rPr>
          <w:rFonts w:ascii="Times New Roman" w:hAnsi="Times New Roman" w:cs="Times New Roman"/>
          <w:b/>
          <w:sz w:val="24"/>
          <w:szCs w:val="24"/>
        </w:rPr>
        <w:t xml:space="preserve"> (</w:t>
      </w:r>
      <w:r w:rsidR="00EF04B6">
        <w:rPr>
          <w:rFonts w:ascii="Times New Roman" w:hAnsi="Times New Roman" w:cs="Times New Roman"/>
          <w:b/>
          <w:sz w:val="24"/>
          <w:szCs w:val="24"/>
        </w:rPr>
        <w:t>20</w:t>
      </w:r>
      <w:r w:rsidR="00EF04B6" w:rsidRPr="00376079">
        <w:rPr>
          <w:rFonts w:ascii="Times New Roman" w:hAnsi="Times New Roman" w:cs="Times New Roman"/>
          <w:b/>
          <w:sz w:val="24"/>
          <w:szCs w:val="24"/>
        </w:rPr>
        <w:t>)</w:t>
      </w:r>
    </w:p>
    <w:p w:rsidR="00EF04B6" w:rsidRPr="00376079" w:rsidRDefault="00EF04B6" w:rsidP="00EF04B6">
      <w:pPr>
        <w:spacing w:line="480" w:lineRule="auto"/>
        <w:rPr>
          <w:rFonts w:ascii="Times New Roman" w:hAnsi="Times New Roman" w:cs="Times New Roman"/>
          <w:sz w:val="24"/>
          <w:szCs w:val="24"/>
        </w:rPr>
      </w:pPr>
      <w:r>
        <w:rPr>
          <w:rFonts w:ascii="Times New Roman" w:hAnsi="Times New Roman" w:cs="Times New Roman"/>
          <w:sz w:val="24"/>
          <w:szCs w:val="24"/>
        </w:rPr>
        <w:t>W</w:t>
      </w:r>
      <w:r w:rsidRPr="00376079">
        <w:rPr>
          <w:rFonts w:ascii="Times New Roman" w:hAnsi="Times New Roman" w:cs="Times New Roman"/>
          <w:sz w:val="24"/>
          <w:szCs w:val="24"/>
        </w:rPr>
        <w:t xml:space="preserve">as prepared from </w:t>
      </w:r>
      <w:r w:rsidRPr="00D515DA">
        <w:rPr>
          <w:rFonts w:ascii="Times New Roman" w:hAnsi="Times New Roman" w:cs="Times New Roman"/>
          <w:b/>
          <w:sz w:val="24"/>
          <w:szCs w:val="24"/>
        </w:rPr>
        <w:t>15</w:t>
      </w:r>
      <w:r w:rsidRPr="00376079">
        <w:rPr>
          <w:rFonts w:ascii="Times New Roman" w:hAnsi="Times New Roman" w:cs="Times New Roman"/>
          <w:sz w:val="24"/>
          <w:szCs w:val="24"/>
        </w:rPr>
        <w:t xml:space="preserve"> (188 mg, 0.782 </w:t>
      </w:r>
      <w:proofErr w:type="spellStart"/>
      <w:r w:rsidRPr="00376079">
        <w:rPr>
          <w:rFonts w:ascii="Times New Roman" w:hAnsi="Times New Roman" w:cs="Times New Roman"/>
          <w:sz w:val="24"/>
          <w:szCs w:val="24"/>
        </w:rPr>
        <w:t>mmol</w:t>
      </w:r>
      <w:proofErr w:type="spellEnd"/>
      <w:r w:rsidRPr="00376079">
        <w:rPr>
          <w:rFonts w:ascii="Times New Roman" w:hAnsi="Times New Roman" w:cs="Times New Roman"/>
          <w:sz w:val="24"/>
          <w:szCs w:val="24"/>
        </w:rPr>
        <w:t xml:space="preserve">) and </w:t>
      </w:r>
      <w:r>
        <w:rPr>
          <w:rFonts w:ascii="Times New Roman" w:hAnsi="Times New Roman" w:cs="Times New Roman"/>
          <w:b/>
          <w:sz w:val="24"/>
          <w:szCs w:val="24"/>
        </w:rPr>
        <w:t>19</w:t>
      </w:r>
      <w:r w:rsidRPr="00376079">
        <w:rPr>
          <w:rFonts w:ascii="Times New Roman" w:hAnsi="Times New Roman" w:cs="Times New Roman"/>
          <w:sz w:val="24"/>
          <w:szCs w:val="24"/>
        </w:rPr>
        <w:t xml:space="preserve"> (200 mg, 0.782 </w:t>
      </w:r>
      <w:proofErr w:type="spellStart"/>
      <w:r w:rsidRPr="00376079">
        <w:rPr>
          <w:rFonts w:ascii="Times New Roman" w:hAnsi="Times New Roman" w:cs="Times New Roman"/>
          <w:sz w:val="24"/>
          <w:szCs w:val="24"/>
        </w:rPr>
        <w:t>mmol</w:t>
      </w:r>
      <w:proofErr w:type="spellEnd"/>
      <w:r w:rsidRPr="00376079">
        <w:rPr>
          <w:rFonts w:ascii="Times New Roman" w:hAnsi="Times New Roman" w:cs="Times New Roman"/>
          <w:sz w:val="24"/>
          <w:szCs w:val="24"/>
        </w:rPr>
        <w:t xml:space="preserve">) according to the procedure described for the preparation of </w:t>
      </w:r>
      <w:r>
        <w:rPr>
          <w:rFonts w:ascii="Times New Roman" w:hAnsi="Times New Roman" w:cs="Times New Roman"/>
          <w:b/>
          <w:bCs/>
          <w:sz w:val="24"/>
          <w:szCs w:val="24"/>
        </w:rPr>
        <w:t>16</w:t>
      </w:r>
      <w:r w:rsidRPr="00376079">
        <w:rPr>
          <w:rFonts w:ascii="Times New Roman" w:hAnsi="Times New Roman" w:cs="Times New Roman"/>
          <w:sz w:val="24"/>
          <w:szCs w:val="24"/>
        </w:rPr>
        <w:t xml:space="preserve"> </w:t>
      </w:r>
      <w:r>
        <w:rPr>
          <w:rFonts w:ascii="Times New Roman" w:hAnsi="Times New Roman" w:cs="Times New Roman"/>
          <w:sz w:val="24"/>
          <w:szCs w:val="24"/>
        </w:rPr>
        <w:t xml:space="preserve">to give </w:t>
      </w:r>
      <w:r>
        <w:rPr>
          <w:rFonts w:ascii="Times New Roman" w:hAnsi="Times New Roman" w:cs="Times New Roman"/>
          <w:b/>
          <w:sz w:val="24"/>
          <w:szCs w:val="24"/>
        </w:rPr>
        <w:t>20</w:t>
      </w:r>
      <w:r>
        <w:rPr>
          <w:rFonts w:ascii="Times New Roman" w:hAnsi="Times New Roman" w:cs="Times New Roman"/>
          <w:sz w:val="24"/>
          <w:szCs w:val="24"/>
        </w:rPr>
        <w:t xml:space="preserve"> </w:t>
      </w:r>
      <w:r w:rsidRPr="00376079">
        <w:rPr>
          <w:rFonts w:ascii="Times New Roman" w:hAnsi="Times New Roman" w:cs="Times New Roman"/>
          <w:sz w:val="24"/>
          <w:szCs w:val="24"/>
        </w:rPr>
        <w:t>(245 mg, 63%) as a white solid</w:t>
      </w:r>
      <w:r>
        <w:rPr>
          <w:rFonts w:ascii="Times New Roman" w:hAnsi="Times New Roman" w:cs="Times New Roman"/>
          <w:sz w:val="24"/>
          <w:szCs w:val="24"/>
        </w:rPr>
        <w:t>:</w:t>
      </w:r>
      <w:r w:rsidRPr="00376079">
        <w:rPr>
          <w:rFonts w:ascii="Times New Roman" w:hAnsi="Times New Roman" w:cs="Times New Roman"/>
          <w:sz w:val="24"/>
          <w:szCs w:val="24"/>
        </w:rPr>
        <w:t xml:space="preserve"> </w:t>
      </w:r>
      <w:r w:rsidRPr="00376079">
        <w:rPr>
          <w:rFonts w:ascii="Times New Roman" w:hAnsi="Times New Roman" w:cs="Times New Roman"/>
          <w:sz w:val="24"/>
          <w:szCs w:val="24"/>
          <w:vertAlign w:val="superscript"/>
        </w:rPr>
        <w:t>1</w:t>
      </w:r>
      <w:r w:rsidRPr="00376079">
        <w:rPr>
          <w:rFonts w:ascii="Times New Roman" w:hAnsi="Times New Roman" w:cs="Times New Roman"/>
          <w:sz w:val="24"/>
          <w:szCs w:val="24"/>
        </w:rPr>
        <w:t xml:space="preserve">H NMR </w:t>
      </w:r>
      <w:r>
        <w:rPr>
          <w:rFonts w:ascii="Times New Roman" w:hAnsi="Times New Roman" w:cs="Times New Roman"/>
          <w:sz w:val="24"/>
          <w:szCs w:val="24"/>
        </w:rPr>
        <w:sym w:font="Symbol" w:char="F064"/>
      </w:r>
      <w:r>
        <w:rPr>
          <w:rFonts w:ascii="Times New Roman" w:hAnsi="Times New Roman" w:cs="Times New Roman"/>
          <w:sz w:val="24"/>
          <w:szCs w:val="24"/>
        </w:rPr>
        <w:t xml:space="preserve"> </w:t>
      </w:r>
      <w:r w:rsidRPr="00376079">
        <w:rPr>
          <w:rFonts w:ascii="Times New Roman" w:hAnsi="Times New Roman" w:cs="Times New Roman"/>
          <w:sz w:val="24"/>
          <w:szCs w:val="24"/>
        </w:rPr>
        <w:t xml:space="preserve">(400 MHz, </w:t>
      </w:r>
      <w:r>
        <w:rPr>
          <w:rFonts w:ascii="Times New Roman" w:hAnsi="Times New Roman" w:cs="Times New Roman"/>
          <w:sz w:val="24"/>
          <w:szCs w:val="24"/>
        </w:rPr>
        <w:t>CD</w:t>
      </w:r>
      <w:r w:rsidRPr="00D515DA">
        <w:rPr>
          <w:rFonts w:ascii="Times New Roman" w:hAnsi="Times New Roman" w:cs="Times New Roman"/>
          <w:sz w:val="24"/>
          <w:szCs w:val="24"/>
          <w:vertAlign w:val="subscript"/>
        </w:rPr>
        <w:t>3</w:t>
      </w:r>
      <w:r w:rsidRPr="00376079">
        <w:rPr>
          <w:rFonts w:ascii="Times New Roman" w:hAnsi="Times New Roman" w:cs="Times New Roman"/>
          <w:sz w:val="24"/>
          <w:szCs w:val="24"/>
        </w:rPr>
        <w:t xml:space="preserve">OD) 7.57 (d, </w:t>
      </w:r>
      <w:r w:rsidRPr="00376079">
        <w:rPr>
          <w:rFonts w:ascii="Times New Roman" w:hAnsi="Times New Roman" w:cs="Times New Roman"/>
          <w:i/>
          <w:iCs/>
          <w:sz w:val="24"/>
          <w:szCs w:val="24"/>
        </w:rPr>
        <w:t xml:space="preserve">J </w:t>
      </w:r>
      <w:r w:rsidRPr="00376079">
        <w:rPr>
          <w:rFonts w:ascii="Times New Roman" w:hAnsi="Times New Roman" w:cs="Times New Roman"/>
          <w:sz w:val="24"/>
          <w:szCs w:val="24"/>
        </w:rPr>
        <w:t xml:space="preserve">= 7.0 Hz, 1H), 7.49 </w:t>
      </w:r>
      <w:r>
        <w:rPr>
          <w:rFonts w:ascii="Times New Roman" w:hAnsi="Times New Roman" w:cs="Times New Roman"/>
          <w:sz w:val="24"/>
          <w:szCs w:val="24"/>
        </w:rPr>
        <w:t>–</w:t>
      </w:r>
      <w:r w:rsidRPr="00376079">
        <w:rPr>
          <w:rFonts w:ascii="Times New Roman" w:hAnsi="Times New Roman" w:cs="Times New Roman"/>
          <w:sz w:val="24"/>
          <w:szCs w:val="24"/>
        </w:rPr>
        <w:t xml:space="preserve"> 7.33 (m, 1H), 7.05 </w:t>
      </w:r>
      <w:r>
        <w:rPr>
          <w:rFonts w:ascii="Times New Roman" w:hAnsi="Times New Roman" w:cs="Times New Roman"/>
          <w:sz w:val="24"/>
          <w:szCs w:val="24"/>
        </w:rPr>
        <w:t>–</w:t>
      </w:r>
      <w:r w:rsidRPr="00376079">
        <w:rPr>
          <w:rFonts w:ascii="Times New Roman" w:hAnsi="Times New Roman" w:cs="Times New Roman"/>
          <w:sz w:val="24"/>
          <w:szCs w:val="24"/>
        </w:rPr>
        <w:t xml:space="preserve"> 6.86 (m, 2H), 6.12 (d, </w:t>
      </w:r>
      <w:r w:rsidRPr="00376079">
        <w:rPr>
          <w:rFonts w:ascii="Times New Roman" w:hAnsi="Times New Roman" w:cs="Times New Roman"/>
          <w:i/>
          <w:iCs/>
          <w:sz w:val="24"/>
          <w:szCs w:val="24"/>
        </w:rPr>
        <w:t xml:space="preserve">J </w:t>
      </w:r>
      <w:r w:rsidRPr="00376079">
        <w:rPr>
          <w:rFonts w:ascii="Times New Roman" w:hAnsi="Times New Roman" w:cs="Times New Roman"/>
          <w:sz w:val="24"/>
          <w:szCs w:val="24"/>
        </w:rPr>
        <w:t xml:space="preserve">= 7.0 Hz, 1H), 4.66 (s, 2H), 3.88 </w:t>
      </w:r>
      <w:r>
        <w:rPr>
          <w:rFonts w:ascii="Times New Roman" w:hAnsi="Times New Roman" w:cs="Times New Roman"/>
          <w:sz w:val="24"/>
          <w:szCs w:val="24"/>
        </w:rPr>
        <w:t>–</w:t>
      </w:r>
      <w:r w:rsidRPr="00376079">
        <w:rPr>
          <w:rFonts w:ascii="Times New Roman" w:hAnsi="Times New Roman" w:cs="Times New Roman"/>
          <w:sz w:val="24"/>
          <w:szCs w:val="24"/>
        </w:rPr>
        <w:t xml:space="preserve"> 3.60 (m, 4H), 3.48 </w:t>
      </w:r>
      <w:r>
        <w:rPr>
          <w:rFonts w:ascii="Times New Roman" w:hAnsi="Times New Roman" w:cs="Times New Roman"/>
          <w:sz w:val="24"/>
          <w:szCs w:val="24"/>
        </w:rPr>
        <w:t>–</w:t>
      </w:r>
      <w:r w:rsidRPr="00376079">
        <w:rPr>
          <w:rFonts w:ascii="Times New Roman" w:hAnsi="Times New Roman" w:cs="Times New Roman"/>
          <w:sz w:val="24"/>
          <w:szCs w:val="24"/>
        </w:rPr>
        <w:t xml:space="preserve"> 3.39 (m, 2H), 3.26 (s, 2H), 1.87 (t, </w:t>
      </w:r>
      <w:r w:rsidRPr="00376079">
        <w:rPr>
          <w:rFonts w:ascii="Times New Roman" w:hAnsi="Times New Roman" w:cs="Times New Roman"/>
          <w:i/>
          <w:iCs/>
          <w:sz w:val="24"/>
          <w:szCs w:val="24"/>
        </w:rPr>
        <w:t xml:space="preserve">J </w:t>
      </w:r>
      <w:r w:rsidRPr="00376079">
        <w:rPr>
          <w:rFonts w:ascii="Times New Roman" w:hAnsi="Times New Roman" w:cs="Times New Roman"/>
          <w:sz w:val="24"/>
          <w:szCs w:val="24"/>
        </w:rPr>
        <w:t xml:space="preserve">= 7.0 Hz, 2H), 1.70 </w:t>
      </w:r>
      <w:r>
        <w:rPr>
          <w:rFonts w:ascii="Times New Roman" w:hAnsi="Times New Roman" w:cs="Times New Roman"/>
          <w:sz w:val="24"/>
          <w:szCs w:val="24"/>
        </w:rPr>
        <w:t>–</w:t>
      </w:r>
      <w:r w:rsidRPr="00376079">
        <w:rPr>
          <w:rFonts w:ascii="Times New Roman" w:hAnsi="Times New Roman" w:cs="Times New Roman"/>
          <w:sz w:val="24"/>
          <w:szCs w:val="24"/>
        </w:rPr>
        <w:t xml:space="preserve"> 1.59 (m, 4H), 1.47 (s, 9H); the two exchangeable protons were not observed; </w:t>
      </w:r>
      <w:r w:rsidRPr="00376079">
        <w:rPr>
          <w:rFonts w:ascii="Times New Roman" w:hAnsi="Times New Roman" w:cs="Times New Roman"/>
          <w:sz w:val="24"/>
          <w:szCs w:val="24"/>
          <w:vertAlign w:val="superscript"/>
        </w:rPr>
        <w:t>19</w:t>
      </w:r>
      <w:r w:rsidRPr="00376079">
        <w:rPr>
          <w:rFonts w:ascii="Times New Roman" w:hAnsi="Times New Roman" w:cs="Times New Roman"/>
          <w:sz w:val="24"/>
          <w:szCs w:val="24"/>
        </w:rPr>
        <w:t xml:space="preserve">F NMR (376 MHz, </w:t>
      </w:r>
      <w:r>
        <w:rPr>
          <w:rFonts w:ascii="Times New Roman" w:hAnsi="Times New Roman" w:cs="Times New Roman"/>
          <w:sz w:val="24"/>
          <w:szCs w:val="24"/>
        </w:rPr>
        <w:t>CD</w:t>
      </w:r>
      <w:r w:rsidRPr="00FE3375">
        <w:rPr>
          <w:rFonts w:ascii="Times New Roman" w:hAnsi="Times New Roman" w:cs="Times New Roman"/>
          <w:sz w:val="24"/>
          <w:szCs w:val="24"/>
          <w:vertAlign w:val="subscript"/>
        </w:rPr>
        <w:t>3</w:t>
      </w:r>
      <w:r w:rsidRPr="00376079">
        <w:rPr>
          <w:rFonts w:ascii="Times New Roman" w:hAnsi="Times New Roman" w:cs="Times New Roman"/>
          <w:sz w:val="24"/>
          <w:szCs w:val="24"/>
        </w:rPr>
        <w:t>OD) (-112.5) – (-112.8) (m, 1F), (-115.7) – (-116.0) (m, 1F); LCMS (</w:t>
      </w:r>
      <w:r>
        <w:rPr>
          <w:rFonts w:ascii="Times New Roman" w:hAnsi="Times New Roman" w:cs="Times New Roman"/>
          <w:sz w:val="24"/>
          <w:szCs w:val="24"/>
        </w:rPr>
        <w:t>System A</w:t>
      </w:r>
      <w:r w:rsidRPr="00376079">
        <w:rPr>
          <w:rFonts w:ascii="Times New Roman" w:hAnsi="Times New Roman" w:cs="Times New Roman"/>
          <w:sz w:val="24"/>
          <w:szCs w:val="24"/>
        </w:rPr>
        <w:t>, UV, ES) RT = 0.97 min, [M+H]</w:t>
      </w:r>
      <w:r w:rsidRPr="00376079">
        <w:rPr>
          <w:rFonts w:ascii="Times New Roman" w:hAnsi="Times New Roman" w:cs="Times New Roman"/>
          <w:sz w:val="24"/>
          <w:szCs w:val="24"/>
          <w:vertAlign w:val="superscript"/>
        </w:rPr>
        <w:t>+</w:t>
      </w:r>
      <w:r w:rsidRPr="00376079">
        <w:rPr>
          <w:rFonts w:ascii="Times New Roman" w:hAnsi="Times New Roman" w:cs="Times New Roman"/>
          <w:sz w:val="24"/>
          <w:szCs w:val="24"/>
        </w:rPr>
        <w:t xml:space="preserve"> = 460, 100% purity. </w:t>
      </w:r>
    </w:p>
    <w:p w:rsidR="00EF04B6" w:rsidRPr="00D515DA" w:rsidRDefault="00F15449" w:rsidP="00EF04B6">
      <w:pPr>
        <w:spacing w:line="480" w:lineRule="auto"/>
        <w:rPr>
          <w:rFonts w:ascii="Times New Roman" w:hAnsi="Times New Roman" w:cs="Times New Roman"/>
          <w:sz w:val="24"/>
          <w:szCs w:val="24"/>
        </w:rPr>
      </w:pPr>
      <w:r w:rsidRPr="00F15449">
        <w:rPr>
          <w:rFonts w:ascii="Times New Roman" w:hAnsi="Times New Roman" w:cs="Times New Roman"/>
          <w:b/>
          <w:sz w:val="24"/>
          <w:szCs w:val="24"/>
        </w:rPr>
        <w:t>6.20</w:t>
      </w:r>
      <w:r>
        <w:rPr>
          <w:rFonts w:ascii="Times New Roman" w:hAnsi="Times New Roman" w:cs="Times New Roman"/>
          <w:b/>
          <w:i/>
          <w:sz w:val="24"/>
          <w:szCs w:val="24"/>
        </w:rPr>
        <w:tab/>
      </w:r>
      <w:r w:rsidR="00EF04B6" w:rsidRPr="00D515DA">
        <w:rPr>
          <w:rFonts w:ascii="Times New Roman" w:hAnsi="Times New Roman" w:cs="Times New Roman"/>
          <w:b/>
          <w:i/>
          <w:sz w:val="24"/>
          <w:szCs w:val="24"/>
        </w:rPr>
        <w:t>N</w:t>
      </w:r>
      <w:r w:rsidR="00EF04B6" w:rsidRPr="00D515DA">
        <w:rPr>
          <w:rFonts w:ascii="Times New Roman" w:hAnsi="Times New Roman" w:cs="Times New Roman"/>
          <w:b/>
          <w:sz w:val="24"/>
          <w:szCs w:val="24"/>
        </w:rPr>
        <w:t>-(2</w:t>
      </w:r>
      <w:proofErr w:type="gramStart"/>
      <w:r w:rsidR="00EF04B6" w:rsidRPr="00D515DA">
        <w:rPr>
          <w:rFonts w:ascii="Times New Roman" w:hAnsi="Times New Roman" w:cs="Times New Roman"/>
          <w:b/>
          <w:sz w:val="24"/>
          <w:szCs w:val="24"/>
        </w:rPr>
        <w:t>,4</w:t>
      </w:r>
      <w:proofErr w:type="gramEnd"/>
      <w:r w:rsidR="00EF04B6" w:rsidRPr="00D515DA">
        <w:rPr>
          <w:rFonts w:ascii="Times New Roman" w:hAnsi="Times New Roman" w:cs="Times New Roman"/>
          <w:b/>
          <w:sz w:val="24"/>
          <w:szCs w:val="24"/>
        </w:rPr>
        <w:t>-Difluorobenzyl)-2-(2,8-diazaspiro[4.5]decan-8-yl)pyrimidin-4-amine, di-hydrochloride salt</w:t>
      </w:r>
      <w:r w:rsidR="00EF04B6" w:rsidRPr="00D515DA">
        <w:rPr>
          <w:rFonts w:ascii="Times New Roman" w:hAnsi="Times New Roman" w:cs="Times New Roman"/>
          <w:sz w:val="24"/>
          <w:szCs w:val="24"/>
        </w:rPr>
        <w:t xml:space="preserve"> </w:t>
      </w:r>
      <w:r w:rsidR="00EF04B6" w:rsidRPr="00D515DA">
        <w:rPr>
          <w:rFonts w:ascii="Times New Roman" w:hAnsi="Times New Roman" w:cs="Times New Roman"/>
          <w:b/>
          <w:sz w:val="24"/>
          <w:szCs w:val="24"/>
        </w:rPr>
        <w:t>(</w:t>
      </w:r>
      <w:r w:rsidR="00EF04B6">
        <w:rPr>
          <w:rFonts w:ascii="Times New Roman" w:hAnsi="Times New Roman" w:cs="Times New Roman"/>
          <w:b/>
          <w:sz w:val="24"/>
          <w:szCs w:val="24"/>
        </w:rPr>
        <w:t>21</w:t>
      </w:r>
      <w:r w:rsidR="00EF04B6" w:rsidRPr="00D515DA">
        <w:rPr>
          <w:rFonts w:ascii="Times New Roman" w:hAnsi="Times New Roman" w:cs="Times New Roman"/>
          <w:b/>
          <w:sz w:val="24"/>
          <w:szCs w:val="24"/>
        </w:rPr>
        <w:t>)</w:t>
      </w:r>
    </w:p>
    <w:p w:rsidR="00EF04B6" w:rsidRPr="00D515DA" w:rsidRDefault="00EF04B6" w:rsidP="00EF04B6">
      <w:pPr>
        <w:spacing w:line="480" w:lineRule="auto"/>
        <w:rPr>
          <w:rFonts w:ascii="Times New Roman" w:hAnsi="Times New Roman" w:cs="Times New Roman"/>
          <w:sz w:val="24"/>
          <w:szCs w:val="24"/>
        </w:rPr>
      </w:pPr>
      <w:r>
        <w:rPr>
          <w:rFonts w:ascii="Times New Roman" w:hAnsi="Times New Roman" w:cs="Times New Roman"/>
          <w:sz w:val="24"/>
          <w:szCs w:val="24"/>
        </w:rPr>
        <w:t>W</w:t>
      </w:r>
      <w:r w:rsidRPr="00D515DA">
        <w:rPr>
          <w:rFonts w:ascii="Times New Roman" w:hAnsi="Times New Roman" w:cs="Times New Roman"/>
          <w:sz w:val="24"/>
          <w:szCs w:val="24"/>
        </w:rPr>
        <w:t>as prepared from</w:t>
      </w:r>
      <w:r w:rsidRPr="00D515DA">
        <w:rPr>
          <w:rFonts w:ascii="Times New Roman" w:hAnsi="Times New Roman" w:cs="Times New Roman"/>
          <w:i/>
          <w:sz w:val="24"/>
          <w:szCs w:val="24"/>
        </w:rPr>
        <w:t xml:space="preserve"> </w:t>
      </w:r>
      <w:r>
        <w:rPr>
          <w:rFonts w:ascii="Times New Roman" w:hAnsi="Times New Roman" w:cs="Times New Roman"/>
          <w:b/>
          <w:sz w:val="24"/>
          <w:szCs w:val="24"/>
        </w:rPr>
        <w:t>20</w:t>
      </w:r>
      <w:r w:rsidRPr="00D515DA">
        <w:rPr>
          <w:rFonts w:ascii="Times New Roman" w:hAnsi="Times New Roman" w:cs="Times New Roman"/>
          <w:sz w:val="24"/>
          <w:szCs w:val="24"/>
        </w:rPr>
        <w:t xml:space="preserve"> (245 mg, 0.494 </w:t>
      </w:r>
      <w:proofErr w:type="spellStart"/>
      <w:r w:rsidRPr="00D515DA">
        <w:rPr>
          <w:rFonts w:ascii="Times New Roman" w:hAnsi="Times New Roman" w:cs="Times New Roman"/>
          <w:sz w:val="24"/>
          <w:szCs w:val="24"/>
        </w:rPr>
        <w:t>mmol</w:t>
      </w:r>
      <w:proofErr w:type="spellEnd"/>
      <w:r w:rsidRPr="00D515DA">
        <w:rPr>
          <w:rFonts w:ascii="Times New Roman" w:hAnsi="Times New Roman" w:cs="Times New Roman"/>
          <w:sz w:val="24"/>
          <w:szCs w:val="24"/>
        </w:rPr>
        <w:t xml:space="preserve">) and </w:t>
      </w:r>
      <w:proofErr w:type="spellStart"/>
      <w:r w:rsidRPr="00D515DA">
        <w:rPr>
          <w:rFonts w:ascii="Times New Roman" w:hAnsi="Times New Roman" w:cs="Times New Roman"/>
          <w:sz w:val="24"/>
          <w:szCs w:val="24"/>
        </w:rPr>
        <w:t>HCl</w:t>
      </w:r>
      <w:proofErr w:type="spellEnd"/>
      <w:r w:rsidRPr="00D515DA">
        <w:rPr>
          <w:rFonts w:ascii="Times New Roman" w:hAnsi="Times New Roman" w:cs="Times New Roman"/>
          <w:sz w:val="24"/>
          <w:szCs w:val="24"/>
        </w:rPr>
        <w:t xml:space="preserve"> (3.0 mL of a 4 M solution in </w:t>
      </w:r>
      <w:proofErr w:type="spellStart"/>
      <w:r w:rsidRPr="00D515DA">
        <w:rPr>
          <w:rFonts w:ascii="Times New Roman" w:hAnsi="Times New Roman" w:cs="Times New Roman"/>
          <w:sz w:val="24"/>
          <w:szCs w:val="24"/>
        </w:rPr>
        <w:t>dioxane</w:t>
      </w:r>
      <w:proofErr w:type="spellEnd"/>
      <w:r w:rsidRPr="00D515DA">
        <w:rPr>
          <w:rFonts w:ascii="Times New Roman" w:hAnsi="Times New Roman" w:cs="Times New Roman"/>
          <w:sz w:val="24"/>
          <w:szCs w:val="24"/>
        </w:rPr>
        <w:t xml:space="preserve">, 12.0 </w:t>
      </w:r>
      <w:proofErr w:type="spellStart"/>
      <w:r w:rsidRPr="00D515DA">
        <w:rPr>
          <w:rFonts w:ascii="Times New Roman" w:hAnsi="Times New Roman" w:cs="Times New Roman"/>
          <w:sz w:val="24"/>
          <w:szCs w:val="24"/>
        </w:rPr>
        <w:t>mmol</w:t>
      </w:r>
      <w:proofErr w:type="spellEnd"/>
      <w:r w:rsidRPr="00D515DA">
        <w:rPr>
          <w:rFonts w:ascii="Times New Roman" w:hAnsi="Times New Roman" w:cs="Times New Roman"/>
          <w:sz w:val="24"/>
          <w:szCs w:val="24"/>
        </w:rPr>
        <w:t xml:space="preserve">) according to the procedure described for the preparation of </w:t>
      </w:r>
      <w:r>
        <w:rPr>
          <w:rFonts w:ascii="Times New Roman" w:hAnsi="Times New Roman" w:cs="Times New Roman"/>
          <w:b/>
          <w:sz w:val="24"/>
          <w:szCs w:val="24"/>
        </w:rPr>
        <w:t>17</w:t>
      </w:r>
      <w:r w:rsidRPr="00D515DA">
        <w:rPr>
          <w:rFonts w:ascii="Times New Roman" w:hAnsi="Times New Roman" w:cs="Times New Roman"/>
          <w:sz w:val="24"/>
          <w:szCs w:val="24"/>
        </w:rPr>
        <w:t xml:space="preserve"> </w:t>
      </w:r>
      <w:r>
        <w:rPr>
          <w:rFonts w:ascii="Times New Roman" w:hAnsi="Times New Roman" w:cs="Times New Roman"/>
          <w:sz w:val="24"/>
          <w:szCs w:val="24"/>
        </w:rPr>
        <w:t xml:space="preserve">to give </w:t>
      </w:r>
      <w:r w:rsidRPr="00D515DA">
        <w:rPr>
          <w:rFonts w:ascii="Times New Roman" w:hAnsi="Times New Roman" w:cs="Times New Roman"/>
          <w:b/>
          <w:sz w:val="24"/>
          <w:szCs w:val="24"/>
        </w:rPr>
        <w:t>2</w:t>
      </w:r>
      <w:r>
        <w:rPr>
          <w:rFonts w:ascii="Times New Roman" w:hAnsi="Times New Roman" w:cs="Times New Roman"/>
          <w:b/>
          <w:sz w:val="24"/>
          <w:szCs w:val="24"/>
        </w:rPr>
        <w:t>1</w:t>
      </w:r>
      <w:r w:rsidRPr="00D515DA">
        <w:rPr>
          <w:rFonts w:ascii="Times New Roman" w:hAnsi="Times New Roman" w:cs="Times New Roman"/>
          <w:sz w:val="24"/>
          <w:szCs w:val="24"/>
        </w:rPr>
        <w:t xml:space="preserve"> (213 mg, 100%) as a </w:t>
      </w:r>
      <w:proofErr w:type="spellStart"/>
      <w:r>
        <w:rPr>
          <w:rFonts w:ascii="Times New Roman" w:hAnsi="Times New Roman" w:cs="Times New Roman"/>
          <w:sz w:val="24"/>
          <w:szCs w:val="24"/>
        </w:rPr>
        <w:t>colorless</w:t>
      </w:r>
      <w:proofErr w:type="spellEnd"/>
      <w:r w:rsidRPr="00D515DA">
        <w:rPr>
          <w:rFonts w:ascii="Times New Roman" w:hAnsi="Times New Roman" w:cs="Times New Roman"/>
          <w:sz w:val="24"/>
          <w:szCs w:val="24"/>
        </w:rPr>
        <w:t xml:space="preserve"> gum</w:t>
      </w:r>
      <w:r>
        <w:rPr>
          <w:rFonts w:ascii="Times New Roman" w:hAnsi="Times New Roman" w:cs="Times New Roman"/>
          <w:sz w:val="24"/>
          <w:szCs w:val="24"/>
        </w:rPr>
        <w:t>:</w:t>
      </w:r>
      <w:r w:rsidRPr="00D515DA">
        <w:rPr>
          <w:rFonts w:ascii="Times New Roman" w:hAnsi="Times New Roman" w:cs="Times New Roman"/>
          <w:sz w:val="24"/>
          <w:szCs w:val="24"/>
        </w:rPr>
        <w:t xml:space="preserve"> </w:t>
      </w:r>
      <w:r w:rsidRPr="00D515DA">
        <w:rPr>
          <w:rFonts w:ascii="Times New Roman" w:hAnsi="Times New Roman" w:cs="Times New Roman"/>
          <w:sz w:val="24"/>
          <w:szCs w:val="24"/>
          <w:vertAlign w:val="superscript"/>
        </w:rPr>
        <w:t>1</w:t>
      </w:r>
      <w:r>
        <w:rPr>
          <w:rFonts w:ascii="Times New Roman" w:hAnsi="Times New Roman" w:cs="Times New Roman"/>
          <w:sz w:val="24"/>
          <w:szCs w:val="24"/>
        </w:rPr>
        <w:t xml:space="preserve">H NMR </w:t>
      </w:r>
      <w:r>
        <w:rPr>
          <w:rFonts w:ascii="Times New Roman" w:hAnsi="Times New Roman" w:cs="Times New Roman"/>
          <w:sz w:val="24"/>
          <w:szCs w:val="24"/>
        </w:rPr>
        <w:sym w:font="Symbol" w:char="F064"/>
      </w:r>
      <w:r>
        <w:rPr>
          <w:rFonts w:ascii="Times New Roman" w:hAnsi="Times New Roman" w:cs="Times New Roman"/>
          <w:sz w:val="24"/>
          <w:szCs w:val="24"/>
        </w:rPr>
        <w:t xml:space="preserve"> (400 MHz, CD</w:t>
      </w:r>
      <w:r w:rsidRPr="00D515DA">
        <w:rPr>
          <w:rFonts w:ascii="Times New Roman" w:hAnsi="Times New Roman" w:cs="Times New Roman"/>
          <w:sz w:val="24"/>
          <w:szCs w:val="24"/>
          <w:vertAlign w:val="subscript"/>
        </w:rPr>
        <w:t>3</w:t>
      </w:r>
      <w:r w:rsidRPr="00D515DA">
        <w:rPr>
          <w:rFonts w:ascii="Times New Roman" w:hAnsi="Times New Roman" w:cs="Times New Roman"/>
          <w:sz w:val="24"/>
          <w:szCs w:val="24"/>
        </w:rPr>
        <w:t xml:space="preserve">OD) 7.60 (d, </w:t>
      </w:r>
      <w:r w:rsidRPr="00D515DA">
        <w:rPr>
          <w:rFonts w:ascii="Times New Roman" w:hAnsi="Times New Roman" w:cs="Times New Roman"/>
          <w:i/>
          <w:iCs/>
          <w:sz w:val="24"/>
          <w:szCs w:val="24"/>
        </w:rPr>
        <w:t xml:space="preserve">J </w:t>
      </w:r>
      <w:r w:rsidRPr="00D515DA">
        <w:rPr>
          <w:rFonts w:ascii="Times New Roman" w:hAnsi="Times New Roman" w:cs="Times New Roman"/>
          <w:sz w:val="24"/>
          <w:szCs w:val="24"/>
        </w:rPr>
        <w:t xml:space="preserve">= 7.0 Hz, 1H), 7.51 </w:t>
      </w:r>
      <w:r>
        <w:rPr>
          <w:rFonts w:ascii="Times New Roman" w:hAnsi="Times New Roman" w:cs="Times New Roman"/>
          <w:sz w:val="24"/>
          <w:szCs w:val="24"/>
        </w:rPr>
        <w:t>–</w:t>
      </w:r>
      <w:r w:rsidRPr="00D515DA">
        <w:rPr>
          <w:rFonts w:ascii="Times New Roman" w:hAnsi="Times New Roman" w:cs="Times New Roman"/>
          <w:sz w:val="24"/>
          <w:szCs w:val="24"/>
        </w:rPr>
        <w:t xml:space="preserve"> 7.35 (m, 1H), 7.06 </w:t>
      </w:r>
      <w:r>
        <w:rPr>
          <w:rFonts w:ascii="Times New Roman" w:hAnsi="Times New Roman" w:cs="Times New Roman"/>
          <w:sz w:val="24"/>
          <w:szCs w:val="24"/>
        </w:rPr>
        <w:t>–</w:t>
      </w:r>
      <w:r w:rsidRPr="00D515DA">
        <w:rPr>
          <w:rFonts w:ascii="Times New Roman" w:hAnsi="Times New Roman" w:cs="Times New Roman"/>
          <w:sz w:val="24"/>
          <w:szCs w:val="24"/>
        </w:rPr>
        <w:t xml:space="preserve"> 6.85 (m, 2H), 6.16 (d, </w:t>
      </w:r>
      <w:r w:rsidRPr="00D515DA">
        <w:rPr>
          <w:rFonts w:ascii="Times New Roman" w:hAnsi="Times New Roman" w:cs="Times New Roman"/>
          <w:i/>
          <w:iCs/>
          <w:sz w:val="24"/>
          <w:szCs w:val="24"/>
        </w:rPr>
        <w:t xml:space="preserve">J </w:t>
      </w:r>
      <w:r w:rsidRPr="00D515DA">
        <w:rPr>
          <w:rFonts w:ascii="Times New Roman" w:hAnsi="Times New Roman" w:cs="Times New Roman"/>
          <w:sz w:val="24"/>
          <w:szCs w:val="24"/>
        </w:rPr>
        <w:t xml:space="preserve">= 7.0 Hz, 1H), 4.67 (s, 2H), 3.93 </w:t>
      </w:r>
      <w:r>
        <w:rPr>
          <w:rFonts w:ascii="Times New Roman" w:hAnsi="Times New Roman" w:cs="Times New Roman"/>
          <w:sz w:val="24"/>
          <w:szCs w:val="24"/>
        </w:rPr>
        <w:t>–</w:t>
      </w:r>
      <w:r w:rsidRPr="00D515DA">
        <w:rPr>
          <w:rFonts w:ascii="Times New Roman" w:hAnsi="Times New Roman" w:cs="Times New Roman"/>
          <w:sz w:val="24"/>
          <w:szCs w:val="24"/>
        </w:rPr>
        <w:t xml:space="preserve"> 3.82 (m, 2H), 3.80 </w:t>
      </w:r>
      <w:r>
        <w:rPr>
          <w:rFonts w:ascii="Times New Roman" w:hAnsi="Times New Roman" w:cs="Times New Roman"/>
          <w:sz w:val="24"/>
          <w:szCs w:val="24"/>
        </w:rPr>
        <w:t>–</w:t>
      </w:r>
      <w:r w:rsidRPr="00D515DA">
        <w:rPr>
          <w:rFonts w:ascii="Times New Roman" w:hAnsi="Times New Roman" w:cs="Times New Roman"/>
          <w:sz w:val="24"/>
          <w:szCs w:val="24"/>
        </w:rPr>
        <w:t xml:space="preserve"> 3.70 (m, 2H), 3.45 (t, </w:t>
      </w:r>
      <w:r w:rsidRPr="00D515DA">
        <w:rPr>
          <w:rFonts w:ascii="Times New Roman" w:hAnsi="Times New Roman" w:cs="Times New Roman"/>
          <w:i/>
          <w:iCs/>
          <w:sz w:val="24"/>
          <w:szCs w:val="24"/>
        </w:rPr>
        <w:t xml:space="preserve">J </w:t>
      </w:r>
      <w:r w:rsidRPr="00D515DA">
        <w:rPr>
          <w:rFonts w:ascii="Times New Roman" w:hAnsi="Times New Roman" w:cs="Times New Roman"/>
          <w:sz w:val="24"/>
          <w:szCs w:val="24"/>
        </w:rPr>
        <w:t xml:space="preserve">= 7.5 Hz, 2H), 3.21 (s, 2H), 2.05 (t, </w:t>
      </w:r>
      <w:r w:rsidRPr="00D515DA">
        <w:rPr>
          <w:rFonts w:ascii="Times New Roman" w:hAnsi="Times New Roman" w:cs="Times New Roman"/>
          <w:i/>
          <w:iCs/>
          <w:sz w:val="24"/>
          <w:szCs w:val="24"/>
        </w:rPr>
        <w:t xml:space="preserve">J </w:t>
      </w:r>
      <w:r w:rsidRPr="00D515DA">
        <w:rPr>
          <w:rFonts w:ascii="Times New Roman" w:hAnsi="Times New Roman" w:cs="Times New Roman"/>
          <w:sz w:val="24"/>
          <w:szCs w:val="24"/>
        </w:rPr>
        <w:t xml:space="preserve">= 7.5 Hz, 2H), 1.77 </w:t>
      </w:r>
      <w:r w:rsidRPr="00D515DA">
        <w:rPr>
          <w:rFonts w:ascii="Times New Roman" w:hAnsi="Times New Roman" w:cs="Times New Roman"/>
          <w:sz w:val="24"/>
          <w:szCs w:val="24"/>
        </w:rPr>
        <w:lastRenderedPageBreak/>
        <w:t xml:space="preserve">(t, </w:t>
      </w:r>
      <w:r w:rsidRPr="00D515DA">
        <w:rPr>
          <w:rFonts w:ascii="Times New Roman" w:hAnsi="Times New Roman" w:cs="Times New Roman"/>
          <w:i/>
          <w:iCs/>
          <w:sz w:val="24"/>
          <w:szCs w:val="24"/>
        </w:rPr>
        <w:t xml:space="preserve">J </w:t>
      </w:r>
      <w:r w:rsidRPr="00D515DA">
        <w:rPr>
          <w:rFonts w:ascii="Times New Roman" w:hAnsi="Times New Roman" w:cs="Times New Roman"/>
          <w:sz w:val="24"/>
          <w:szCs w:val="24"/>
        </w:rPr>
        <w:t xml:space="preserve">= 5.6 Hz, 4H); the four exchangeable protons were not observed; </w:t>
      </w:r>
      <w:r w:rsidRPr="00D515DA">
        <w:rPr>
          <w:rFonts w:ascii="Times New Roman" w:hAnsi="Times New Roman" w:cs="Times New Roman"/>
          <w:sz w:val="24"/>
          <w:szCs w:val="24"/>
          <w:vertAlign w:val="superscript"/>
        </w:rPr>
        <w:t>19</w:t>
      </w:r>
      <w:r w:rsidRPr="00D515DA">
        <w:rPr>
          <w:rFonts w:ascii="Times New Roman" w:hAnsi="Times New Roman" w:cs="Times New Roman"/>
          <w:sz w:val="24"/>
          <w:szCs w:val="24"/>
        </w:rPr>
        <w:t xml:space="preserve">F NMR </w:t>
      </w:r>
      <w:r>
        <w:rPr>
          <w:rFonts w:ascii="Times New Roman" w:hAnsi="Times New Roman" w:cs="Times New Roman"/>
          <w:sz w:val="24"/>
          <w:szCs w:val="24"/>
        </w:rPr>
        <w:sym w:font="Symbol" w:char="F064"/>
      </w:r>
      <w:r>
        <w:rPr>
          <w:rFonts w:ascii="Times New Roman" w:hAnsi="Times New Roman" w:cs="Times New Roman"/>
          <w:sz w:val="24"/>
          <w:szCs w:val="24"/>
        </w:rPr>
        <w:t xml:space="preserve"> </w:t>
      </w:r>
      <w:r w:rsidRPr="00D515DA">
        <w:rPr>
          <w:rFonts w:ascii="Times New Roman" w:hAnsi="Times New Roman" w:cs="Times New Roman"/>
          <w:sz w:val="24"/>
          <w:szCs w:val="24"/>
        </w:rPr>
        <w:t>(376 MHz, MeOD-</w:t>
      </w:r>
      <w:r w:rsidRPr="00D515DA">
        <w:rPr>
          <w:rFonts w:ascii="Times New Roman" w:hAnsi="Times New Roman" w:cs="Times New Roman"/>
          <w:i/>
          <w:iCs/>
          <w:sz w:val="24"/>
          <w:szCs w:val="24"/>
        </w:rPr>
        <w:t>d</w:t>
      </w:r>
      <w:r w:rsidRPr="00D515DA">
        <w:rPr>
          <w:rFonts w:ascii="Times New Roman" w:hAnsi="Times New Roman" w:cs="Times New Roman"/>
          <w:sz w:val="24"/>
          <w:szCs w:val="24"/>
          <w:vertAlign w:val="subscript"/>
        </w:rPr>
        <w:t>4</w:t>
      </w:r>
      <w:r w:rsidRPr="00D515DA">
        <w:rPr>
          <w:rFonts w:ascii="Times New Roman" w:hAnsi="Times New Roman" w:cs="Times New Roman"/>
          <w:sz w:val="24"/>
          <w:szCs w:val="24"/>
        </w:rPr>
        <w:t>) (-112</w:t>
      </w:r>
      <w:r>
        <w:rPr>
          <w:rFonts w:ascii="Times New Roman" w:hAnsi="Times New Roman" w:cs="Times New Roman"/>
          <w:sz w:val="24"/>
          <w:szCs w:val="24"/>
        </w:rPr>
        <w:t>.5) – (-112.7) (m, 1F), (-115.8</w:t>
      </w:r>
      <w:r w:rsidRPr="00D515DA">
        <w:rPr>
          <w:rFonts w:ascii="Times New Roman" w:hAnsi="Times New Roman" w:cs="Times New Roman"/>
          <w:sz w:val="24"/>
          <w:szCs w:val="24"/>
        </w:rPr>
        <w:t>) – (-116.0) (m, 1F); LCMS (</w:t>
      </w:r>
      <w:r>
        <w:rPr>
          <w:rFonts w:ascii="Times New Roman" w:hAnsi="Times New Roman" w:cs="Times New Roman"/>
          <w:sz w:val="24"/>
          <w:szCs w:val="24"/>
        </w:rPr>
        <w:t>System A</w:t>
      </w:r>
      <w:r w:rsidRPr="00D515DA">
        <w:rPr>
          <w:rFonts w:ascii="Times New Roman" w:hAnsi="Times New Roman" w:cs="Times New Roman"/>
          <w:sz w:val="24"/>
          <w:szCs w:val="24"/>
        </w:rPr>
        <w:t>, UV, ES) RT = 0.50 min, [M+H]</w:t>
      </w:r>
      <w:r w:rsidRPr="00D515DA">
        <w:rPr>
          <w:rFonts w:ascii="Times New Roman" w:hAnsi="Times New Roman" w:cs="Times New Roman"/>
          <w:sz w:val="24"/>
          <w:szCs w:val="24"/>
          <w:vertAlign w:val="superscript"/>
        </w:rPr>
        <w:t>+</w:t>
      </w:r>
      <w:r w:rsidRPr="00D515DA">
        <w:rPr>
          <w:rFonts w:ascii="Times New Roman" w:hAnsi="Times New Roman" w:cs="Times New Roman"/>
          <w:sz w:val="24"/>
          <w:szCs w:val="24"/>
        </w:rPr>
        <w:t xml:space="preserve"> = 360, 100% purity</w:t>
      </w:r>
      <w:r w:rsidRPr="00D515DA">
        <w:rPr>
          <w:rFonts w:ascii="Times New Roman" w:hAnsi="Times New Roman" w:cs="Times New Roman"/>
          <w:sz w:val="24"/>
          <w:szCs w:val="24"/>
          <w:lang w:val="fr-FR"/>
        </w:rPr>
        <w:t xml:space="preserve">. </w:t>
      </w:r>
    </w:p>
    <w:p w:rsidR="00BE7EA7" w:rsidRPr="00BE7EA7" w:rsidRDefault="00F15449" w:rsidP="00BE7EA7">
      <w:pPr>
        <w:spacing w:line="480" w:lineRule="auto"/>
        <w:rPr>
          <w:rFonts w:ascii="Times New Roman" w:hAnsi="Times New Roman" w:cs="Times New Roman"/>
          <w:sz w:val="24"/>
          <w:szCs w:val="24"/>
        </w:rPr>
      </w:pPr>
      <w:r>
        <w:rPr>
          <w:rFonts w:ascii="Times New Roman" w:hAnsi="Times New Roman" w:cs="Times New Roman"/>
          <w:b/>
          <w:sz w:val="24"/>
          <w:szCs w:val="24"/>
        </w:rPr>
        <w:t>6.21</w:t>
      </w:r>
      <w:r>
        <w:rPr>
          <w:rFonts w:ascii="Times New Roman" w:hAnsi="Times New Roman" w:cs="Times New Roman"/>
          <w:b/>
          <w:sz w:val="24"/>
          <w:szCs w:val="24"/>
        </w:rPr>
        <w:tab/>
      </w:r>
      <w:r w:rsidR="00BE7EA7" w:rsidRPr="00BE7EA7">
        <w:rPr>
          <w:rFonts w:ascii="Times New Roman" w:hAnsi="Times New Roman" w:cs="Times New Roman"/>
          <w:b/>
          <w:sz w:val="24"/>
          <w:szCs w:val="24"/>
        </w:rPr>
        <w:t>(±)-(8-(4-((2</w:t>
      </w:r>
      <w:proofErr w:type="gramStart"/>
      <w:r w:rsidR="00BE7EA7" w:rsidRPr="00BE7EA7">
        <w:rPr>
          <w:rFonts w:ascii="Times New Roman" w:hAnsi="Times New Roman" w:cs="Times New Roman"/>
          <w:b/>
          <w:sz w:val="24"/>
          <w:szCs w:val="24"/>
        </w:rPr>
        <w:t>,4</w:t>
      </w:r>
      <w:proofErr w:type="gramEnd"/>
      <w:r w:rsidR="00BE7EA7" w:rsidRPr="00BE7EA7">
        <w:rPr>
          <w:rFonts w:ascii="Times New Roman" w:hAnsi="Times New Roman" w:cs="Times New Roman"/>
          <w:b/>
          <w:sz w:val="24"/>
          <w:szCs w:val="24"/>
        </w:rPr>
        <w:t>-Difluorobenzyl)amino)pyrimidin-2-yl)-2,8-diazaspiro[4.5]decan-2-yl)(pyrrolidin-2-yl)methanone</w:t>
      </w:r>
      <w:r w:rsidR="00BE7EA7" w:rsidRPr="00BE7EA7">
        <w:rPr>
          <w:rFonts w:ascii="Times New Roman" w:hAnsi="Times New Roman" w:cs="Times New Roman"/>
          <w:sz w:val="24"/>
          <w:szCs w:val="24"/>
        </w:rPr>
        <w:t xml:space="preserve"> </w:t>
      </w:r>
      <w:r w:rsidR="00BE7EA7" w:rsidRPr="00BE7EA7">
        <w:rPr>
          <w:rFonts w:ascii="Times New Roman" w:hAnsi="Times New Roman" w:cs="Times New Roman"/>
          <w:b/>
          <w:sz w:val="24"/>
          <w:szCs w:val="24"/>
        </w:rPr>
        <w:t>(</w:t>
      </w:r>
      <w:r w:rsidR="00BE7EA7">
        <w:rPr>
          <w:rFonts w:ascii="Times New Roman" w:hAnsi="Times New Roman" w:cs="Times New Roman"/>
          <w:b/>
          <w:sz w:val="24"/>
          <w:szCs w:val="24"/>
        </w:rPr>
        <w:t>2</w:t>
      </w:r>
      <w:r w:rsidR="006E5262">
        <w:rPr>
          <w:rFonts w:ascii="Times New Roman" w:hAnsi="Times New Roman" w:cs="Times New Roman"/>
          <w:b/>
          <w:sz w:val="24"/>
          <w:szCs w:val="24"/>
        </w:rPr>
        <w:t>2</w:t>
      </w:r>
      <w:r w:rsidR="00BE7EA7" w:rsidRPr="00BE7EA7">
        <w:rPr>
          <w:rFonts w:ascii="Times New Roman" w:hAnsi="Times New Roman" w:cs="Times New Roman"/>
          <w:b/>
          <w:sz w:val="24"/>
          <w:szCs w:val="24"/>
        </w:rPr>
        <w:t>)</w:t>
      </w:r>
    </w:p>
    <w:p w:rsidR="00BE7EA7" w:rsidRPr="00BE7EA7" w:rsidRDefault="00BE7EA7" w:rsidP="00BE7EA7">
      <w:pPr>
        <w:spacing w:line="480" w:lineRule="auto"/>
        <w:rPr>
          <w:rFonts w:ascii="Times New Roman" w:hAnsi="Times New Roman" w:cs="Times New Roman"/>
          <w:sz w:val="24"/>
          <w:szCs w:val="24"/>
        </w:rPr>
      </w:pPr>
      <w:r>
        <w:rPr>
          <w:rFonts w:ascii="Times New Roman" w:hAnsi="Times New Roman" w:cs="Times New Roman"/>
          <w:sz w:val="24"/>
          <w:szCs w:val="24"/>
        </w:rPr>
        <w:t>W</w:t>
      </w:r>
      <w:r w:rsidRPr="00BE7EA7">
        <w:rPr>
          <w:rFonts w:ascii="Times New Roman" w:hAnsi="Times New Roman" w:cs="Times New Roman"/>
          <w:sz w:val="24"/>
          <w:szCs w:val="24"/>
        </w:rPr>
        <w:t xml:space="preserve">as prepared from </w:t>
      </w:r>
      <w:r w:rsidRPr="00BE7EA7">
        <w:rPr>
          <w:rFonts w:ascii="Times New Roman" w:hAnsi="Times New Roman" w:cs="Times New Roman"/>
          <w:b/>
          <w:sz w:val="24"/>
          <w:szCs w:val="24"/>
        </w:rPr>
        <w:t>2</w:t>
      </w:r>
      <w:r w:rsidR="006E5262">
        <w:rPr>
          <w:rFonts w:ascii="Times New Roman" w:hAnsi="Times New Roman" w:cs="Times New Roman"/>
          <w:b/>
          <w:sz w:val="24"/>
          <w:szCs w:val="24"/>
        </w:rPr>
        <w:t>1</w:t>
      </w:r>
      <w:r w:rsidRPr="00BE7EA7">
        <w:rPr>
          <w:rFonts w:ascii="Times New Roman" w:hAnsi="Times New Roman" w:cs="Times New Roman"/>
          <w:sz w:val="24"/>
          <w:szCs w:val="24"/>
        </w:rPr>
        <w:t xml:space="preserve"> (30 mg, 0.069 </w:t>
      </w:r>
      <w:proofErr w:type="spellStart"/>
      <w:r w:rsidRPr="00BE7EA7">
        <w:rPr>
          <w:rFonts w:ascii="Times New Roman" w:hAnsi="Times New Roman" w:cs="Times New Roman"/>
          <w:sz w:val="24"/>
          <w:szCs w:val="24"/>
        </w:rPr>
        <w:t>mmol</w:t>
      </w:r>
      <w:proofErr w:type="spellEnd"/>
      <w:r w:rsidRPr="00BE7EA7">
        <w:rPr>
          <w:rFonts w:ascii="Times New Roman" w:hAnsi="Times New Roman" w:cs="Times New Roman"/>
          <w:sz w:val="24"/>
          <w:szCs w:val="24"/>
        </w:rPr>
        <w:t>) and (±)-</w:t>
      </w:r>
      <w:r w:rsidR="00553DB8" w:rsidRPr="009D74A4">
        <w:rPr>
          <w:rFonts w:ascii="Times New Roman" w:hAnsi="Times New Roman" w:cs="Times New Roman"/>
          <w:i/>
          <w:sz w:val="24"/>
          <w:szCs w:val="24"/>
        </w:rPr>
        <w:t>N</w:t>
      </w:r>
      <w:r w:rsidR="00553DB8">
        <w:rPr>
          <w:rFonts w:ascii="Times New Roman" w:hAnsi="Times New Roman" w:cs="Times New Roman"/>
          <w:sz w:val="24"/>
          <w:szCs w:val="24"/>
        </w:rPr>
        <w:t>-BOC-</w:t>
      </w:r>
      <w:proofErr w:type="spellStart"/>
      <w:r w:rsidRPr="00BE7EA7">
        <w:rPr>
          <w:rFonts w:ascii="Times New Roman" w:hAnsi="Times New Roman" w:cs="Times New Roman"/>
          <w:sz w:val="24"/>
          <w:szCs w:val="24"/>
        </w:rPr>
        <w:t>proli</w:t>
      </w:r>
      <w:r w:rsidR="009D74A4">
        <w:rPr>
          <w:rFonts w:ascii="Times New Roman" w:hAnsi="Times New Roman" w:cs="Times New Roman"/>
          <w:sz w:val="24"/>
          <w:szCs w:val="24"/>
        </w:rPr>
        <w:t>ne</w:t>
      </w:r>
      <w:proofErr w:type="spellEnd"/>
      <w:r w:rsidRPr="00BE7EA7">
        <w:rPr>
          <w:rFonts w:ascii="Times New Roman" w:hAnsi="Times New Roman" w:cs="Times New Roman"/>
          <w:sz w:val="24"/>
          <w:szCs w:val="24"/>
        </w:rPr>
        <w:t xml:space="preserve"> (15 mg, 0.069 </w:t>
      </w:r>
      <w:proofErr w:type="spellStart"/>
      <w:r w:rsidRPr="00BE7EA7">
        <w:rPr>
          <w:rFonts w:ascii="Times New Roman" w:hAnsi="Times New Roman" w:cs="Times New Roman"/>
          <w:sz w:val="24"/>
          <w:szCs w:val="24"/>
        </w:rPr>
        <w:t>mmol</w:t>
      </w:r>
      <w:proofErr w:type="spellEnd"/>
      <w:r w:rsidRPr="00BE7EA7">
        <w:rPr>
          <w:rFonts w:ascii="Times New Roman" w:hAnsi="Times New Roman" w:cs="Times New Roman"/>
          <w:sz w:val="24"/>
          <w:szCs w:val="24"/>
        </w:rPr>
        <w:t xml:space="preserve">) according to the procedure described for the preparation of </w:t>
      </w:r>
      <w:r>
        <w:rPr>
          <w:rFonts w:ascii="Times New Roman" w:hAnsi="Times New Roman" w:cs="Times New Roman"/>
          <w:b/>
          <w:bCs/>
          <w:sz w:val="24"/>
          <w:szCs w:val="24"/>
        </w:rPr>
        <w:t>11</w:t>
      </w:r>
      <w:r w:rsidRPr="00BE7EA7">
        <w:rPr>
          <w:rFonts w:ascii="Times New Roman" w:hAnsi="Times New Roman" w:cs="Times New Roman"/>
          <w:b/>
          <w:bCs/>
          <w:sz w:val="24"/>
          <w:szCs w:val="24"/>
        </w:rPr>
        <w:t>a</w:t>
      </w:r>
      <w:r w:rsidRPr="00BE7EA7">
        <w:rPr>
          <w:rFonts w:ascii="Times New Roman" w:hAnsi="Times New Roman" w:cs="Times New Roman"/>
          <w:sz w:val="24"/>
          <w:szCs w:val="24"/>
        </w:rPr>
        <w:t xml:space="preserve"> </w:t>
      </w:r>
      <w:r>
        <w:rPr>
          <w:rFonts w:ascii="Times New Roman" w:hAnsi="Times New Roman" w:cs="Times New Roman"/>
          <w:sz w:val="24"/>
          <w:szCs w:val="24"/>
        </w:rPr>
        <w:t xml:space="preserve">to give </w:t>
      </w:r>
      <w:r w:rsidRPr="00BE7EA7">
        <w:rPr>
          <w:rFonts w:ascii="Times New Roman" w:hAnsi="Times New Roman" w:cs="Times New Roman"/>
          <w:b/>
          <w:sz w:val="24"/>
          <w:szCs w:val="24"/>
        </w:rPr>
        <w:t>2</w:t>
      </w:r>
      <w:r w:rsidR="006E5262">
        <w:rPr>
          <w:rFonts w:ascii="Times New Roman" w:hAnsi="Times New Roman" w:cs="Times New Roman"/>
          <w:b/>
          <w:sz w:val="24"/>
          <w:szCs w:val="24"/>
        </w:rPr>
        <w:t>2</w:t>
      </w:r>
      <w:r w:rsidRPr="00BE7EA7">
        <w:rPr>
          <w:rFonts w:ascii="Times New Roman" w:hAnsi="Times New Roman" w:cs="Times New Roman"/>
          <w:b/>
          <w:bCs/>
          <w:sz w:val="24"/>
          <w:szCs w:val="24"/>
        </w:rPr>
        <w:t xml:space="preserve"> </w:t>
      </w:r>
      <w:r w:rsidRPr="00BE7EA7">
        <w:rPr>
          <w:rFonts w:ascii="Times New Roman" w:hAnsi="Times New Roman" w:cs="Times New Roman"/>
          <w:sz w:val="24"/>
          <w:szCs w:val="24"/>
        </w:rPr>
        <w:t xml:space="preserve">(19 mg, 60%) as a </w:t>
      </w:r>
      <w:r w:rsidR="00BA2CCF">
        <w:rPr>
          <w:rFonts w:ascii="Times New Roman" w:hAnsi="Times New Roman" w:cs="Times New Roman"/>
          <w:sz w:val="24"/>
          <w:szCs w:val="24"/>
        </w:rPr>
        <w:t>colour</w:t>
      </w:r>
      <w:r w:rsidR="00400774">
        <w:rPr>
          <w:rFonts w:ascii="Times New Roman" w:hAnsi="Times New Roman" w:cs="Times New Roman"/>
          <w:sz w:val="24"/>
          <w:szCs w:val="24"/>
        </w:rPr>
        <w:t>less</w:t>
      </w:r>
      <w:r w:rsidRPr="00BE7EA7">
        <w:rPr>
          <w:rFonts w:ascii="Times New Roman" w:hAnsi="Times New Roman" w:cs="Times New Roman"/>
          <w:sz w:val="24"/>
          <w:szCs w:val="24"/>
        </w:rPr>
        <w:t xml:space="preserve"> gum</w:t>
      </w:r>
      <w:r>
        <w:rPr>
          <w:rFonts w:ascii="Times New Roman" w:hAnsi="Times New Roman" w:cs="Times New Roman"/>
          <w:sz w:val="24"/>
          <w:szCs w:val="24"/>
        </w:rPr>
        <w:t>:</w:t>
      </w:r>
      <w:r w:rsidRPr="00BE7EA7">
        <w:rPr>
          <w:rFonts w:ascii="Times New Roman" w:hAnsi="Times New Roman" w:cs="Times New Roman"/>
          <w:sz w:val="24"/>
          <w:szCs w:val="24"/>
        </w:rPr>
        <w:t xml:space="preserve"> </w:t>
      </w:r>
      <w:r w:rsidRPr="00BE7EA7">
        <w:rPr>
          <w:rFonts w:ascii="Times New Roman" w:hAnsi="Times New Roman" w:cs="Times New Roman"/>
          <w:sz w:val="24"/>
          <w:szCs w:val="24"/>
          <w:vertAlign w:val="superscript"/>
          <w:lang w:val="en-US"/>
        </w:rPr>
        <w:t>1</w:t>
      </w:r>
      <w:r w:rsidRPr="00BE7EA7">
        <w:rPr>
          <w:rFonts w:ascii="Times New Roman" w:hAnsi="Times New Roman" w:cs="Times New Roman"/>
          <w:sz w:val="24"/>
          <w:szCs w:val="24"/>
          <w:lang w:val="en-US"/>
        </w:rPr>
        <w:t>H NMR (500</w:t>
      </w:r>
      <w:r w:rsidRPr="00BE7EA7">
        <w:rPr>
          <w:rFonts w:ascii="Times New Roman" w:hAnsi="Times New Roman" w:cs="Times New Roman"/>
          <w:sz w:val="24"/>
          <w:szCs w:val="24"/>
        </w:rPr>
        <w:t xml:space="preserve"> </w:t>
      </w:r>
      <w:r w:rsidRPr="00BE7EA7">
        <w:rPr>
          <w:rFonts w:ascii="Times New Roman" w:hAnsi="Times New Roman" w:cs="Times New Roman"/>
          <w:sz w:val="24"/>
          <w:szCs w:val="24"/>
          <w:lang w:val="en-US"/>
        </w:rPr>
        <w:t xml:space="preserve">MHz, </w:t>
      </w:r>
      <w:r>
        <w:rPr>
          <w:rFonts w:ascii="Times New Roman" w:hAnsi="Times New Roman" w:cs="Times New Roman"/>
          <w:sz w:val="24"/>
          <w:szCs w:val="24"/>
        </w:rPr>
        <w:t>CD</w:t>
      </w:r>
      <w:r w:rsidRPr="00BE7EA7">
        <w:rPr>
          <w:rFonts w:ascii="Times New Roman" w:hAnsi="Times New Roman" w:cs="Times New Roman"/>
          <w:sz w:val="24"/>
          <w:szCs w:val="24"/>
          <w:vertAlign w:val="subscript"/>
        </w:rPr>
        <w:t>3</w:t>
      </w:r>
      <w:r w:rsidRPr="00BE7EA7">
        <w:rPr>
          <w:rFonts w:ascii="Times New Roman" w:hAnsi="Times New Roman" w:cs="Times New Roman"/>
          <w:sz w:val="24"/>
          <w:szCs w:val="24"/>
        </w:rPr>
        <w:t>OD</w:t>
      </w:r>
      <w:r w:rsidRPr="00BE7EA7">
        <w:rPr>
          <w:rFonts w:ascii="Times New Roman" w:hAnsi="Times New Roman" w:cs="Times New Roman"/>
          <w:sz w:val="24"/>
          <w:szCs w:val="24"/>
          <w:lang w:val="en-US"/>
        </w:rPr>
        <w:t xml:space="preserve">) </w:t>
      </w:r>
      <w:r w:rsidRPr="00BE7EA7">
        <w:rPr>
          <w:rFonts w:ascii="Times New Roman" w:hAnsi="Times New Roman" w:cs="Times New Roman"/>
          <w:sz w:val="24"/>
          <w:szCs w:val="24"/>
        </w:rPr>
        <w:t xml:space="preserve">7.68 (d, </w:t>
      </w:r>
      <w:r w:rsidRPr="00BE7EA7">
        <w:rPr>
          <w:rFonts w:ascii="Times New Roman" w:hAnsi="Times New Roman" w:cs="Times New Roman"/>
          <w:i/>
          <w:iCs/>
          <w:sz w:val="24"/>
          <w:szCs w:val="24"/>
        </w:rPr>
        <w:t xml:space="preserve">J </w:t>
      </w:r>
      <w:r w:rsidRPr="00BE7EA7">
        <w:rPr>
          <w:rFonts w:ascii="Times New Roman" w:hAnsi="Times New Roman" w:cs="Times New Roman"/>
          <w:sz w:val="24"/>
          <w:szCs w:val="24"/>
        </w:rPr>
        <w:t xml:space="preserve">= 6.0 Hz, 1H), 7.44 </w:t>
      </w:r>
      <w:r>
        <w:rPr>
          <w:rFonts w:ascii="Times New Roman" w:hAnsi="Times New Roman" w:cs="Times New Roman"/>
          <w:sz w:val="24"/>
          <w:szCs w:val="24"/>
        </w:rPr>
        <w:t>–</w:t>
      </w:r>
      <w:r w:rsidRPr="00BE7EA7">
        <w:rPr>
          <w:rFonts w:ascii="Times New Roman" w:hAnsi="Times New Roman" w:cs="Times New Roman"/>
          <w:sz w:val="24"/>
          <w:szCs w:val="24"/>
        </w:rPr>
        <w:t xml:space="preserve"> 7.32 (m, 1H), 6.97 </w:t>
      </w:r>
      <w:r>
        <w:rPr>
          <w:rFonts w:ascii="Times New Roman" w:hAnsi="Times New Roman" w:cs="Times New Roman"/>
          <w:sz w:val="24"/>
          <w:szCs w:val="24"/>
        </w:rPr>
        <w:t>–</w:t>
      </w:r>
      <w:r w:rsidRPr="00BE7EA7">
        <w:rPr>
          <w:rFonts w:ascii="Times New Roman" w:hAnsi="Times New Roman" w:cs="Times New Roman"/>
          <w:sz w:val="24"/>
          <w:szCs w:val="24"/>
        </w:rPr>
        <w:t xml:space="preserve"> 6.79 (m, 2H), 5.81 (d, </w:t>
      </w:r>
      <w:r w:rsidRPr="00BE7EA7">
        <w:rPr>
          <w:rFonts w:ascii="Times New Roman" w:hAnsi="Times New Roman" w:cs="Times New Roman"/>
          <w:i/>
          <w:iCs/>
          <w:sz w:val="24"/>
          <w:szCs w:val="24"/>
        </w:rPr>
        <w:t xml:space="preserve">J </w:t>
      </w:r>
      <w:r w:rsidRPr="00BE7EA7">
        <w:rPr>
          <w:rFonts w:ascii="Times New Roman" w:hAnsi="Times New Roman" w:cs="Times New Roman"/>
          <w:sz w:val="24"/>
          <w:szCs w:val="24"/>
        </w:rPr>
        <w:t xml:space="preserve">= 6.0 Hz, 1H), 4.53 (s, 2H), 3.84 </w:t>
      </w:r>
      <w:r>
        <w:rPr>
          <w:rFonts w:ascii="Times New Roman" w:hAnsi="Times New Roman" w:cs="Times New Roman"/>
          <w:sz w:val="24"/>
          <w:szCs w:val="24"/>
        </w:rPr>
        <w:t>–</w:t>
      </w:r>
      <w:r w:rsidRPr="00BE7EA7">
        <w:rPr>
          <w:rFonts w:ascii="Times New Roman" w:hAnsi="Times New Roman" w:cs="Times New Roman"/>
          <w:sz w:val="24"/>
          <w:szCs w:val="24"/>
        </w:rPr>
        <w:t xml:space="preserve"> 3.75 (m, 2H), 3.75 </w:t>
      </w:r>
      <w:r>
        <w:rPr>
          <w:rFonts w:ascii="Times New Roman" w:hAnsi="Times New Roman" w:cs="Times New Roman"/>
          <w:sz w:val="24"/>
          <w:szCs w:val="24"/>
        </w:rPr>
        <w:t>–</w:t>
      </w:r>
      <w:r w:rsidRPr="00BE7EA7">
        <w:rPr>
          <w:rFonts w:ascii="Times New Roman" w:hAnsi="Times New Roman" w:cs="Times New Roman"/>
          <w:sz w:val="24"/>
          <w:szCs w:val="24"/>
        </w:rPr>
        <w:t xml:space="preserve"> 3.64 (m, 2H), 3.63 </w:t>
      </w:r>
      <w:r>
        <w:rPr>
          <w:rFonts w:ascii="Times New Roman" w:hAnsi="Times New Roman" w:cs="Times New Roman"/>
          <w:sz w:val="24"/>
          <w:szCs w:val="24"/>
        </w:rPr>
        <w:t>–</w:t>
      </w:r>
      <w:r w:rsidRPr="00BE7EA7">
        <w:rPr>
          <w:rFonts w:ascii="Times New Roman" w:hAnsi="Times New Roman" w:cs="Times New Roman"/>
          <w:sz w:val="24"/>
          <w:szCs w:val="24"/>
        </w:rPr>
        <w:t xml:space="preserve"> 3.43 (m, 3H), 3.41 </w:t>
      </w:r>
      <w:r>
        <w:rPr>
          <w:rFonts w:ascii="Times New Roman" w:hAnsi="Times New Roman" w:cs="Times New Roman"/>
          <w:sz w:val="24"/>
          <w:szCs w:val="24"/>
        </w:rPr>
        <w:t>–</w:t>
      </w:r>
      <w:r w:rsidRPr="00BE7EA7">
        <w:rPr>
          <w:rFonts w:ascii="Times New Roman" w:hAnsi="Times New Roman" w:cs="Times New Roman"/>
          <w:sz w:val="24"/>
          <w:szCs w:val="24"/>
        </w:rPr>
        <w:t xml:space="preserve"> 3.32 (m, 2H), 3.19 </w:t>
      </w:r>
      <w:r>
        <w:rPr>
          <w:rFonts w:ascii="Times New Roman" w:hAnsi="Times New Roman" w:cs="Times New Roman"/>
          <w:sz w:val="24"/>
          <w:szCs w:val="24"/>
        </w:rPr>
        <w:t>–</w:t>
      </w:r>
      <w:r w:rsidRPr="00BE7EA7">
        <w:rPr>
          <w:rFonts w:ascii="Times New Roman" w:hAnsi="Times New Roman" w:cs="Times New Roman"/>
          <w:sz w:val="24"/>
          <w:szCs w:val="24"/>
        </w:rPr>
        <w:t xml:space="preserve"> 3.09 (m, 1H), 2.81 </w:t>
      </w:r>
      <w:r>
        <w:rPr>
          <w:rFonts w:ascii="Times New Roman" w:hAnsi="Times New Roman" w:cs="Times New Roman"/>
          <w:sz w:val="24"/>
          <w:szCs w:val="24"/>
        </w:rPr>
        <w:t>–</w:t>
      </w:r>
      <w:r w:rsidRPr="00BE7EA7">
        <w:rPr>
          <w:rFonts w:ascii="Times New Roman" w:hAnsi="Times New Roman" w:cs="Times New Roman"/>
          <w:sz w:val="24"/>
          <w:szCs w:val="24"/>
        </w:rPr>
        <w:t xml:space="preserve"> 2.71 (m, 1H), 2.26 </w:t>
      </w:r>
      <w:r>
        <w:rPr>
          <w:rFonts w:ascii="Times New Roman" w:hAnsi="Times New Roman" w:cs="Times New Roman"/>
          <w:sz w:val="24"/>
          <w:szCs w:val="24"/>
        </w:rPr>
        <w:t>–</w:t>
      </w:r>
      <w:r w:rsidRPr="00BE7EA7">
        <w:rPr>
          <w:rFonts w:ascii="Times New Roman" w:hAnsi="Times New Roman" w:cs="Times New Roman"/>
          <w:sz w:val="24"/>
          <w:szCs w:val="24"/>
        </w:rPr>
        <w:t xml:space="preserve"> 2.13 (m, 1H), 1.92 (t, </w:t>
      </w:r>
      <w:r w:rsidRPr="00BE7EA7">
        <w:rPr>
          <w:rFonts w:ascii="Times New Roman" w:hAnsi="Times New Roman" w:cs="Times New Roman"/>
          <w:i/>
          <w:iCs/>
          <w:sz w:val="24"/>
          <w:szCs w:val="24"/>
        </w:rPr>
        <w:t xml:space="preserve">J </w:t>
      </w:r>
      <w:r w:rsidRPr="00BE7EA7">
        <w:rPr>
          <w:rFonts w:ascii="Times New Roman" w:hAnsi="Times New Roman" w:cs="Times New Roman"/>
          <w:sz w:val="24"/>
          <w:szCs w:val="24"/>
        </w:rPr>
        <w:t xml:space="preserve">= 7.0 Hz, 1H), 1.87 </w:t>
      </w:r>
      <w:r>
        <w:rPr>
          <w:rFonts w:ascii="Times New Roman" w:hAnsi="Times New Roman" w:cs="Times New Roman"/>
          <w:sz w:val="24"/>
          <w:szCs w:val="24"/>
        </w:rPr>
        <w:t>–</w:t>
      </w:r>
      <w:r w:rsidRPr="00BE7EA7">
        <w:rPr>
          <w:rFonts w:ascii="Times New Roman" w:hAnsi="Times New Roman" w:cs="Times New Roman"/>
          <w:sz w:val="24"/>
          <w:szCs w:val="24"/>
        </w:rPr>
        <w:t xml:space="preserve"> 1.71 (m, 3H), 1.70 </w:t>
      </w:r>
      <w:r>
        <w:rPr>
          <w:rFonts w:ascii="Times New Roman" w:hAnsi="Times New Roman" w:cs="Times New Roman"/>
          <w:sz w:val="24"/>
          <w:szCs w:val="24"/>
        </w:rPr>
        <w:t>–</w:t>
      </w:r>
      <w:r w:rsidRPr="00BE7EA7">
        <w:rPr>
          <w:rFonts w:ascii="Times New Roman" w:hAnsi="Times New Roman" w:cs="Times New Roman"/>
          <w:sz w:val="24"/>
          <w:szCs w:val="24"/>
        </w:rPr>
        <w:t xml:space="preserve"> 1.59 (m, 1H), 1.57 </w:t>
      </w:r>
      <w:r>
        <w:rPr>
          <w:rFonts w:ascii="Times New Roman" w:hAnsi="Times New Roman" w:cs="Times New Roman"/>
          <w:sz w:val="24"/>
          <w:szCs w:val="24"/>
        </w:rPr>
        <w:t>–</w:t>
      </w:r>
      <w:r w:rsidRPr="00BE7EA7">
        <w:rPr>
          <w:rFonts w:ascii="Times New Roman" w:hAnsi="Times New Roman" w:cs="Times New Roman"/>
          <w:sz w:val="24"/>
          <w:szCs w:val="24"/>
        </w:rPr>
        <w:t xml:space="preserve"> 1.46 (m, 4H); the two exchangeable NH protons were not observed; </w:t>
      </w:r>
      <w:r w:rsidRPr="00BE7EA7">
        <w:rPr>
          <w:rFonts w:ascii="Times New Roman" w:hAnsi="Times New Roman" w:cs="Times New Roman"/>
          <w:sz w:val="24"/>
          <w:szCs w:val="24"/>
          <w:vertAlign w:val="superscript"/>
        </w:rPr>
        <w:t>13</w:t>
      </w:r>
      <w:r w:rsidRPr="00BE7EA7">
        <w:rPr>
          <w:rFonts w:ascii="Times New Roman" w:hAnsi="Times New Roman" w:cs="Times New Roman"/>
          <w:sz w:val="24"/>
          <w:szCs w:val="24"/>
        </w:rPr>
        <w:t xml:space="preserve">C NMR </w:t>
      </w:r>
      <w:r>
        <w:rPr>
          <w:rFonts w:ascii="Times New Roman" w:hAnsi="Times New Roman" w:cs="Times New Roman"/>
          <w:sz w:val="24"/>
          <w:szCs w:val="24"/>
        </w:rPr>
        <w:sym w:font="Symbol" w:char="F064"/>
      </w:r>
      <w:r>
        <w:rPr>
          <w:rFonts w:ascii="Times New Roman" w:hAnsi="Times New Roman" w:cs="Times New Roman"/>
          <w:sz w:val="24"/>
          <w:szCs w:val="24"/>
        </w:rPr>
        <w:t xml:space="preserve"> </w:t>
      </w:r>
      <w:r w:rsidRPr="00BE7EA7">
        <w:rPr>
          <w:rFonts w:ascii="Times New Roman" w:hAnsi="Times New Roman" w:cs="Times New Roman"/>
          <w:sz w:val="24"/>
          <w:szCs w:val="24"/>
        </w:rPr>
        <w:t>(126 MHz, DMSO-</w:t>
      </w:r>
      <w:r w:rsidRPr="00BE7EA7">
        <w:rPr>
          <w:rFonts w:ascii="Times New Roman" w:hAnsi="Times New Roman" w:cs="Times New Roman"/>
          <w:i/>
          <w:iCs/>
          <w:sz w:val="24"/>
          <w:szCs w:val="24"/>
        </w:rPr>
        <w:t>d</w:t>
      </w:r>
      <w:r w:rsidRPr="00BE7EA7">
        <w:rPr>
          <w:rFonts w:ascii="Times New Roman" w:hAnsi="Times New Roman" w:cs="Times New Roman"/>
          <w:i/>
          <w:iCs/>
          <w:sz w:val="24"/>
          <w:szCs w:val="24"/>
          <w:vertAlign w:val="subscript"/>
        </w:rPr>
        <w:t>6</w:t>
      </w:r>
      <w:r w:rsidRPr="00BE7EA7">
        <w:rPr>
          <w:rFonts w:ascii="Times New Roman" w:hAnsi="Times New Roman" w:cs="Times New Roman"/>
          <w:i/>
          <w:iCs/>
          <w:sz w:val="24"/>
          <w:szCs w:val="24"/>
        </w:rPr>
        <w:t xml:space="preserve">, </w:t>
      </w:r>
      <w:r w:rsidRPr="00BE7EA7">
        <w:rPr>
          <w:rFonts w:ascii="Times New Roman" w:hAnsi="Times New Roman" w:cs="Times New Roman"/>
          <w:iCs/>
          <w:sz w:val="24"/>
          <w:szCs w:val="24"/>
        </w:rPr>
        <w:t>393.4</w:t>
      </w:r>
      <w:r w:rsidRPr="00BE7EA7">
        <w:rPr>
          <w:rFonts w:ascii="Times New Roman" w:hAnsi="Times New Roman" w:cs="Times New Roman"/>
          <w:iCs/>
          <w:sz w:val="24"/>
          <w:szCs w:val="24"/>
          <w:vertAlign w:val="subscript"/>
        </w:rPr>
        <w:t xml:space="preserve"> </w:t>
      </w:r>
      <w:r w:rsidRPr="00BE7EA7">
        <w:rPr>
          <w:rFonts w:ascii="Times New Roman" w:hAnsi="Times New Roman" w:cs="Times New Roman"/>
          <w:iCs/>
          <w:sz w:val="24"/>
          <w:szCs w:val="24"/>
        </w:rPr>
        <w:t>K</w:t>
      </w:r>
      <w:r w:rsidRPr="00BE7EA7">
        <w:rPr>
          <w:rFonts w:ascii="Times New Roman" w:hAnsi="Times New Roman" w:cs="Times New Roman"/>
          <w:sz w:val="24"/>
          <w:szCs w:val="24"/>
        </w:rPr>
        <w:t>) 171.8, 161.9, 160.8, 160.0 (2C), 154.2, 129.9, 122.5, 109.9, 102.4, 93.9, 58.2, 54.6, 46.0, 42.8, 39.9 (2C), 36.2, 33.1 (2C), 28.6, 25.1 (2 aromatic carbon</w:t>
      </w:r>
      <w:r>
        <w:rPr>
          <w:rFonts w:ascii="Times New Roman" w:hAnsi="Times New Roman" w:cs="Times New Roman"/>
          <w:sz w:val="24"/>
          <w:szCs w:val="24"/>
        </w:rPr>
        <w:t>s</w:t>
      </w:r>
      <w:r w:rsidRPr="00BE7EA7">
        <w:rPr>
          <w:rFonts w:ascii="Times New Roman" w:hAnsi="Times New Roman" w:cs="Times New Roman"/>
          <w:sz w:val="24"/>
          <w:szCs w:val="24"/>
        </w:rPr>
        <w:t xml:space="preserve"> missing due to weak signal); </w:t>
      </w:r>
      <w:r w:rsidRPr="00BE7EA7">
        <w:rPr>
          <w:rFonts w:ascii="Times New Roman" w:hAnsi="Times New Roman" w:cs="Times New Roman"/>
          <w:sz w:val="24"/>
          <w:szCs w:val="24"/>
          <w:vertAlign w:val="superscript"/>
        </w:rPr>
        <w:t>19</w:t>
      </w:r>
      <w:r w:rsidRPr="00BE7EA7">
        <w:rPr>
          <w:rFonts w:ascii="Times New Roman" w:hAnsi="Times New Roman" w:cs="Times New Roman"/>
          <w:sz w:val="24"/>
          <w:szCs w:val="24"/>
        </w:rPr>
        <w:t>F NMR</w:t>
      </w:r>
      <w:r>
        <w:rPr>
          <w:rFonts w:ascii="Times New Roman" w:hAnsi="Times New Roman" w:cs="Times New Roman"/>
          <w:sz w:val="24"/>
          <w:szCs w:val="24"/>
        </w:rPr>
        <w:t xml:space="preserve"> </w:t>
      </w:r>
      <w:r>
        <w:rPr>
          <w:rFonts w:ascii="Times New Roman" w:hAnsi="Times New Roman" w:cs="Times New Roman"/>
          <w:sz w:val="24"/>
          <w:szCs w:val="24"/>
        </w:rPr>
        <w:sym w:font="Symbol" w:char="F064"/>
      </w:r>
      <w:r w:rsidRPr="00BE7EA7">
        <w:rPr>
          <w:rFonts w:ascii="Times New Roman" w:hAnsi="Times New Roman" w:cs="Times New Roman"/>
          <w:sz w:val="24"/>
          <w:szCs w:val="24"/>
        </w:rPr>
        <w:t xml:space="preserve"> (376 MHz, </w:t>
      </w:r>
      <w:r>
        <w:rPr>
          <w:rFonts w:ascii="Times New Roman" w:hAnsi="Times New Roman" w:cs="Times New Roman"/>
          <w:sz w:val="24"/>
          <w:szCs w:val="24"/>
        </w:rPr>
        <w:t>CD</w:t>
      </w:r>
      <w:r w:rsidRPr="00BE7EA7">
        <w:rPr>
          <w:rFonts w:ascii="Times New Roman" w:hAnsi="Times New Roman" w:cs="Times New Roman"/>
          <w:sz w:val="24"/>
          <w:szCs w:val="24"/>
          <w:vertAlign w:val="subscript"/>
        </w:rPr>
        <w:t>3</w:t>
      </w:r>
      <w:r w:rsidRPr="00BE7EA7">
        <w:rPr>
          <w:rFonts w:ascii="Times New Roman" w:hAnsi="Times New Roman" w:cs="Times New Roman"/>
          <w:sz w:val="24"/>
          <w:szCs w:val="24"/>
        </w:rPr>
        <w:t>OD</w:t>
      </w:r>
      <w:r>
        <w:rPr>
          <w:rFonts w:ascii="Times New Roman" w:hAnsi="Times New Roman" w:cs="Times New Roman"/>
          <w:sz w:val="24"/>
          <w:szCs w:val="24"/>
        </w:rPr>
        <w:t>)</w:t>
      </w:r>
      <w:r w:rsidRPr="00BE7EA7">
        <w:rPr>
          <w:rFonts w:ascii="Times New Roman" w:hAnsi="Times New Roman" w:cs="Times New Roman"/>
          <w:sz w:val="24"/>
          <w:szCs w:val="24"/>
        </w:rPr>
        <w:t xml:space="preserve"> </w:t>
      </w:r>
      <w:r w:rsidR="000305B7">
        <w:rPr>
          <w:rFonts w:ascii="Times New Roman" w:hAnsi="Times New Roman" w:cs="Times New Roman"/>
          <w:sz w:val="24"/>
          <w:szCs w:val="24"/>
        </w:rPr>
        <w:t xml:space="preserve">(-113.5) – (-115.3) </w:t>
      </w:r>
      <w:r w:rsidRPr="00BE7EA7">
        <w:rPr>
          <w:rFonts w:ascii="Times New Roman" w:hAnsi="Times New Roman" w:cs="Times New Roman"/>
          <w:sz w:val="24"/>
          <w:szCs w:val="24"/>
        </w:rPr>
        <w:t>(</w:t>
      </w:r>
      <w:r w:rsidR="000305B7">
        <w:rPr>
          <w:rFonts w:ascii="Times New Roman" w:hAnsi="Times New Roman" w:cs="Times New Roman"/>
          <w:sz w:val="24"/>
          <w:szCs w:val="24"/>
        </w:rPr>
        <w:t>m</w:t>
      </w:r>
      <w:r w:rsidRPr="00BE7EA7">
        <w:rPr>
          <w:rFonts w:ascii="Times New Roman" w:hAnsi="Times New Roman" w:cs="Times New Roman"/>
          <w:sz w:val="24"/>
          <w:szCs w:val="24"/>
        </w:rPr>
        <w:t xml:space="preserve">, 1F), </w:t>
      </w:r>
      <w:r w:rsidR="000305B7">
        <w:rPr>
          <w:rFonts w:ascii="Times New Roman" w:hAnsi="Times New Roman" w:cs="Times New Roman"/>
          <w:sz w:val="24"/>
          <w:szCs w:val="24"/>
        </w:rPr>
        <w:t>(</w:t>
      </w:r>
      <w:r w:rsidRPr="00BE7EA7">
        <w:rPr>
          <w:rFonts w:ascii="Times New Roman" w:hAnsi="Times New Roman" w:cs="Times New Roman"/>
          <w:sz w:val="24"/>
          <w:szCs w:val="24"/>
        </w:rPr>
        <w:t>-116.</w:t>
      </w:r>
      <w:r w:rsidR="000305B7">
        <w:rPr>
          <w:rFonts w:ascii="Times New Roman" w:hAnsi="Times New Roman" w:cs="Times New Roman"/>
          <w:sz w:val="24"/>
          <w:szCs w:val="24"/>
        </w:rPr>
        <w:t>0) – (-117.9)</w:t>
      </w:r>
      <w:r w:rsidRPr="00BE7EA7">
        <w:rPr>
          <w:rFonts w:ascii="Times New Roman" w:hAnsi="Times New Roman" w:cs="Times New Roman"/>
          <w:sz w:val="24"/>
          <w:szCs w:val="24"/>
        </w:rPr>
        <w:t xml:space="preserve"> (</w:t>
      </w:r>
      <w:r w:rsidR="000305B7">
        <w:rPr>
          <w:rFonts w:ascii="Times New Roman" w:hAnsi="Times New Roman" w:cs="Times New Roman"/>
          <w:sz w:val="24"/>
          <w:szCs w:val="24"/>
        </w:rPr>
        <w:t>m</w:t>
      </w:r>
      <w:r w:rsidRPr="00BE7EA7">
        <w:rPr>
          <w:rFonts w:ascii="Times New Roman" w:hAnsi="Times New Roman" w:cs="Times New Roman"/>
          <w:sz w:val="24"/>
          <w:szCs w:val="24"/>
        </w:rPr>
        <w:t xml:space="preserve">, 1F); Anal. </w:t>
      </w:r>
      <w:proofErr w:type="spellStart"/>
      <w:proofErr w:type="gramStart"/>
      <w:r w:rsidRPr="00BE7EA7">
        <w:rPr>
          <w:rFonts w:ascii="Times New Roman" w:hAnsi="Times New Roman" w:cs="Times New Roman"/>
          <w:sz w:val="24"/>
          <w:szCs w:val="24"/>
        </w:rPr>
        <w:t>Calcd</w:t>
      </w:r>
      <w:proofErr w:type="spellEnd"/>
      <w:r w:rsidRPr="00BE7EA7">
        <w:rPr>
          <w:rFonts w:ascii="Times New Roman" w:hAnsi="Times New Roman" w:cs="Times New Roman"/>
          <w:sz w:val="24"/>
          <w:szCs w:val="24"/>
        </w:rPr>
        <w:t>.</w:t>
      </w:r>
      <w:proofErr w:type="gramEnd"/>
      <w:r w:rsidRPr="00BE7EA7">
        <w:rPr>
          <w:rFonts w:ascii="Times New Roman" w:hAnsi="Times New Roman" w:cs="Times New Roman"/>
          <w:sz w:val="24"/>
          <w:szCs w:val="24"/>
        </w:rPr>
        <w:t xml:space="preserve"> </w:t>
      </w:r>
      <w:proofErr w:type="gramStart"/>
      <w:r w:rsidRPr="00BE7EA7">
        <w:rPr>
          <w:rFonts w:ascii="Times New Roman" w:hAnsi="Times New Roman" w:cs="Times New Roman"/>
          <w:sz w:val="24"/>
          <w:szCs w:val="24"/>
        </w:rPr>
        <w:t>for</w:t>
      </w:r>
      <w:proofErr w:type="gramEnd"/>
      <w:r w:rsidRPr="00BE7EA7">
        <w:rPr>
          <w:rFonts w:ascii="Times New Roman" w:hAnsi="Times New Roman" w:cs="Times New Roman"/>
          <w:sz w:val="24"/>
          <w:szCs w:val="24"/>
        </w:rPr>
        <w:t xml:space="preserve"> C</w:t>
      </w:r>
      <w:r w:rsidRPr="00BE7EA7">
        <w:rPr>
          <w:rFonts w:ascii="Times New Roman" w:hAnsi="Times New Roman" w:cs="Times New Roman"/>
          <w:sz w:val="24"/>
          <w:szCs w:val="24"/>
          <w:vertAlign w:val="subscript"/>
        </w:rPr>
        <w:t>24</w:t>
      </w:r>
      <w:r w:rsidRPr="00BE7EA7">
        <w:rPr>
          <w:rFonts w:ascii="Times New Roman" w:hAnsi="Times New Roman" w:cs="Times New Roman"/>
          <w:sz w:val="24"/>
          <w:szCs w:val="24"/>
        </w:rPr>
        <w:t>H</w:t>
      </w:r>
      <w:r w:rsidRPr="00BE7EA7">
        <w:rPr>
          <w:rFonts w:ascii="Times New Roman" w:hAnsi="Times New Roman" w:cs="Times New Roman"/>
          <w:sz w:val="24"/>
          <w:szCs w:val="24"/>
          <w:vertAlign w:val="subscript"/>
        </w:rPr>
        <w:t>31</w:t>
      </w:r>
      <w:r w:rsidRPr="00BE7EA7">
        <w:rPr>
          <w:rFonts w:ascii="Times New Roman" w:hAnsi="Times New Roman" w:cs="Times New Roman"/>
          <w:sz w:val="24"/>
          <w:szCs w:val="24"/>
        </w:rPr>
        <w:t>F</w:t>
      </w:r>
      <w:r w:rsidRPr="00BE7EA7">
        <w:rPr>
          <w:rFonts w:ascii="Times New Roman" w:hAnsi="Times New Roman" w:cs="Times New Roman"/>
          <w:sz w:val="24"/>
          <w:szCs w:val="24"/>
          <w:vertAlign w:val="subscript"/>
        </w:rPr>
        <w:t>2</w:t>
      </w:r>
      <w:r w:rsidRPr="00BE7EA7">
        <w:rPr>
          <w:rFonts w:ascii="Times New Roman" w:hAnsi="Times New Roman" w:cs="Times New Roman"/>
          <w:sz w:val="24"/>
          <w:szCs w:val="24"/>
        </w:rPr>
        <w:t>N</w:t>
      </w:r>
      <w:r w:rsidRPr="00BE7EA7">
        <w:rPr>
          <w:rFonts w:ascii="Times New Roman" w:hAnsi="Times New Roman" w:cs="Times New Roman"/>
          <w:sz w:val="24"/>
          <w:szCs w:val="24"/>
          <w:vertAlign w:val="subscript"/>
        </w:rPr>
        <w:t>6</w:t>
      </w:r>
      <w:r w:rsidRPr="00BE7EA7">
        <w:rPr>
          <w:rFonts w:ascii="Times New Roman" w:hAnsi="Times New Roman" w:cs="Times New Roman"/>
          <w:sz w:val="24"/>
          <w:szCs w:val="24"/>
        </w:rPr>
        <w:t>O = 457.2522. Found = 457.2515; [M+H</w:t>
      </w:r>
      <w:proofErr w:type="gramStart"/>
      <w:r w:rsidRPr="00BE7EA7">
        <w:rPr>
          <w:rFonts w:ascii="Times New Roman" w:hAnsi="Times New Roman" w:cs="Times New Roman"/>
          <w:sz w:val="24"/>
          <w:szCs w:val="24"/>
        </w:rPr>
        <w:t>]</w:t>
      </w:r>
      <w:r w:rsidRPr="00BE7EA7">
        <w:rPr>
          <w:rFonts w:ascii="Times New Roman" w:hAnsi="Times New Roman" w:cs="Times New Roman"/>
          <w:sz w:val="24"/>
          <w:szCs w:val="24"/>
          <w:vertAlign w:val="superscript"/>
        </w:rPr>
        <w:t>+</w:t>
      </w:r>
      <w:proofErr w:type="gramEnd"/>
      <w:r w:rsidRPr="00BE7EA7">
        <w:rPr>
          <w:rFonts w:ascii="Times New Roman" w:hAnsi="Times New Roman" w:cs="Times New Roman"/>
          <w:sz w:val="24"/>
          <w:szCs w:val="24"/>
        </w:rPr>
        <w:t>; LCMS (</w:t>
      </w:r>
      <w:r w:rsidR="00CC6C49">
        <w:rPr>
          <w:rFonts w:ascii="Times New Roman" w:hAnsi="Times New Roman" w:cs="Times New Roman"/>
          <w:sz w:val="24"/>
          <w:szCs w:val="24"/>
        </w:rPr>
        <w:t>System A</w:t>
      </w:r>
      <w:r w:rsidR="001646FA">
        <w:rPr>
          <w:rFonts w:ascii="Times New Roman" w:hAnsi="Times New Roman" w:cs="Times New Roman"/>
          <w:sz w:val="24"/>
          <w:szCs w:val="24"/>
        </w:rPr>
        <w:t xml:space="preserve">, </w:t>
      </w:r>
      <w:r w:rsidRPr="00BE7EA7">
        <w:rPr>
          <w:rFonts w:ascii="Times New Roman" w:hAnsi="Times New Roman" w:cs="Times New Roman"/>
          <w:sz w:val="24"/>
          <w:szCs w:val="24"/>
        </w:rPr>
        <w:t>UV, ES) RT = 0.54 min, [M+H]</w:t>
      </w:r>
      <w:r w:rsidRPr="00BE7EA7">
        <w:rPr>
          <w:rFonts w:ascii="Times New Roman" w:hAnsi="Times New Roman" w:cs="Times New Roman"/>
          <w:sz w:val="24"/>
          <w:szCs w:val="24"/>
          <w:vertAlign w:val="superscript"/>
        </w:rPr>
        <w:t>+</w:t>
      </w:r>
      <w:r w:rsidRPr="00BE7EA7">
        <w:rPr>
          <w:rFonts w:ascii="Times New Roman" w:hAnsi="Times New Roman" w:cs="Times New Roman"/>
          <w:sz w:val="24"/>
          <w:szCs w:val="24"/>
        </w:rPr>
        <w:t xml:space="preserve"> = 457, 100% purity.</w:t>
      </w:r>
    </w:p>
    <w:p w:rsidR="000E1C85" w:rsidRPr="000E1C85" w:rsidRDefault="00F15449" w:rsidP="000E1C85">
      <w:pPr>
        <w:spacing w:line="480" w:lineRule="auto"/>
        <w:rPr>
          <w:rFonts w:ascii="Times New Roman" w:hAnsi="Times New Roman" w:cs="Times New Roman"/>
          <w:sz w:val="24"/>
          <w:szCs w:val="24"/>
        </w:rPr>
      </w:pPr>
      <w:r>
        <w:rPr>
          <w:rFonts w:ascii="Times New Roman" w:hAnsi="Times New Roman" w:cs="Times New Roman"/>
          <w:b/>
          <w:sz w:val="24"/>
          <w:szCs w:val="24"/>
        </w:rPr>
        <w:t>6.22</w:t>
      </w:r>
      <w:r>
        <w:rPr>
          <w:rFonts w:ascii="Times New Roman" w:hAnsi="Times New Roman" w:cs="Times New Roman"/>
          <w:b/>
          <w:sz w:val="24"/>
          <w:szCs w:val="24"/>
        </w:rPr>
        <w:tab/>
      </w:r>
      <w:r w:rsidR="000E1C85" w:rsidRPr="000E1C85">
        <w:rPr>
          <w:rFonts w:ascii="Times New Roman" w:hAnsi="Times New Roman" w:cs="Times New Roman"/>
          <w:b/>
          <w:sz w:val="24"/>
          <w:szCs w:val="24"/>
        </w:rPr>
        <w:t>(±)-</w:t>
      </w:r>
      <w:r w:rsidR="000E1C85" w:rsidRPr="000E1C85">
        <w:rPr>
          <w:rFonts w:ascii="Times New Roman" w:hAnsi="Times New Roman" w:cs="Times New Roman"/>
          <w:b/>
          <w:i/>
          <w:sz w:val="24"/>
          <w:szCs w:val="24"/>
        </w:rPr>
        <w:t>N</w:t>
      </w:r>
      <w:r w:rsidR="000E1C85" w:rsidRPr="000E1C85">
        <w:rPr>
          <w:rFonts w:ascii="Times New Roman" w:hAnsi="Times New Roman" w:cs="Times New Roman"/>
          <w:b/>
          <w:sz w:val="24"/>
          <w:szCs w:val="24"/>
        </w:rPr>
        <w:t>-(2</w:t>
      </w:r>
      <w:proofErr w:type="gramStart"/>
      <w:r w:rsidR="000E1C85" w:rsidRPr="000E1C85">
        <w:rPr>
          <w:rFonts w:ascii="Times New Roman" w:hAnsi="Times New Roman" w:cs="Times New Roman"/>
          <w:b/>
          <w:sz w:val="24"/>
          <w:szCs w:val="24"/>
        </w:rPr>
        <w:t>,4</w:t>
      </w:r>
      <w:proofErr w:type="gramEnd"/>
      <w:r w:rsidR="000E1C85" w:rsidRPr="000E1C85">
        <w:rPr>
          <w:rFonts w:ascii="Times New Roman" w:hAnsi="Times New Roman" w:cs="Times New Roman"/>
          <w:b/>
          <w:sz w:val="24"/>
          <w:szCs w:val="24"/>
        </w:rPr>
        <w:t>-Difluorobenzyl)-2-(2-(pyrrolidin-2-ylmethyl)-2,8-diazaspiro[4.5]decan-8-yl)pyrimidin-4-amine</w:t>
      </w:r>
      <w:r w:rsidR="000E1C85" w:rsidRPr="000E1C85">
        <w:rPr>
          <w:rFonts w:ascii="Times New Roman" w:hAnsi="Times New Roman" w:cs="Times New Roman"/>
          <w:b/>
          <w:i/>
          <w:sz w:val="24"/>
          <w:szCs w:val="24"/>
        </w:rPr>
        <w:t xml:space="preserve"> </w:t>
      </w:r>
      <w:r w:rsidR="000E1C85" w:rsidRPr="000E1C85">
        <w:rPr>
          <w:rFonts w:ascii="Times New Roman" w:hAnsi="Times New Roman" w:cs="Times New Roman"/>
          <w:b/>
          <w:sz w:val="24"/>
          <w:szCs w:val="24"/>
        </w:rPr>
        <w:t>(</w:t>
      </w:r>
      <w:r w:rsidR="00461D8A">
        <w:rPr>
          <w:rFonts w:ascii="Times New Roman" w:hAnsi="Times New Roman" w:cs="Times New Roman"/>
          <w:b/>
          <w:sz w:val="24"/>
          <w:szCs w:val="24"/>
        </w:rPr>
        <w:t>23</w:t>
      </w:r>
      <w:r w:rsidR="000E1C85" w:rsidRPr="000E1C85">
        <w:rPr>
          <w:rFonts w:ascii="Times New Roman" w:hAnsi="Times New Roman" w:cs="Times New Roman"/>
          <w:b/>
          <w:sz w:val="24"/>
          <w:szCs w:val="24"/>
        </w:rPr>
        <w:t>)</w:t>
      </w:r>
    </w:p>
    <w:p w:rsidR="000E1C85" w:rsidRDefault="000E1C85" w:rsidP="00F85211">
      <w:pPr>
        <w:spacing w:line="480" w:lineRule="auto"/>
        <w:rPr>
          <w:rFonts w:ascii="Times New Roman" w:hAnsi="Times New Roman" w:cs="Times New Roman"/>
          <w:sz w:val="24"/>
          <w:szCs w:val="24"/>
        </w:rPr>
      </w:pPr>
      <w:r>
        <w:rPr>
          <w:rFonts w:ascii="Times New Roman" w:hAnsi="Times New Roman" w:cs="Times New Roman"/>
          <w:sz w:val="24"/>
          <w:szCs w:val="24"/>
        </w:rPr>
        <w:t xml:space="preserve">A mixture of </w:t>
      </w:r>
      <w:r>
        <w:rPr>
          <w:rFonts w:ascii="Times New Roman" w:hAnsi="Times New Roman" w:cs="Times New Roman"/>
          <w:b/>
          <w:sz w:val="24"/>
          <w:szCs w:val="24"/>
        </w:rPr>
        <w:t>2</w:t>
      </w:r>
      <w:r w:rsidRPr="000E1C85">
        <w:rPr>
          <w:rFonts w:ascii="Times New Roman" w:hAnsi="Times New Roman" w:cs="Times New Roman"/>
          <w:b/>
          <w:sz w:val="24"/>
          <w:szCs w:val="24"/>
        </w:rPr>
        <w:t xml:space="preserve">1 </w:t>
      </w:r>
      <w:r w:rsidRPr="000E1C85">
        <w:rPr>
          <w:rFonts w:ascii="Times New Roman" w:hAnsi="Times New Roman" w:cs="Times New Roman"/>
          <w:sz w:val="24"/>
          <w:szCs w:val="24"/>
        </w:rPr>
        <w:t xml:space="preserve">(free base) (36 mg, 0.10 </w:t>
      </w:r>
      <w:proofErr w:type="spellStart"/>
      <w:r w:rsidRPr="000E1C85">
        <w:rPr>
          <w:rFonts w:ascii="Times New Roman" w:hAnsi="Times New Roman" w:cs="Times New Roman"/>
          <w:sz w:val="24"/>
          <w:szCs w:val="24"/>
        </w:rPr>
        <w:t>mmol</w:t>
      </w:r>
      <w:proofErr w:type="spellEnd"/>
      <w:r w:rsidRPr="000E1C85">
        <w:rPr>
          <w:rFonts w:ascii="Times New Roman" w:hAnsi="Times New Roman" w:cs="Times New Roman"/>
          <w:sz w:val="24"/>
          <w:szCs w:val="24"/>
        </w:rPr>
        <w:t xml:space="preserve">) and </w:t>
      </w:r>
      <w:r w:rsidR="00E57683">
        <w:rPr>
          <w:rFonts w:ascii="Times New Roman" w:hAnsi="Times New Roman" w:cs="Times New Roman"/>
          <w:sz w:val="24"/>
          <w:szCs w:val="24"/>
        </w:rPr>
        <w:t>1-BOC-2-formylpyrrolidine</w:t>
      </w:r>
      <w:r w:rsidRPr="000E1C85">
        <w:rPr>
          <w:rFonts w:ascii="Times New Roman" w:hAnsi="Times New Roman" w:cs="Times New Roman"/>
          <w:sz w:val="24"/>
          <w:szCs w:val="24"/>
        </w:rPr>
        <w:t xml:space="preserve"> (20 mg, 0.10 </w:t>
      </w:r>
      <w:proofErr w:type="spellStart"/>
      <w:r w:rsidRPr="000E1C85">
        <w:rPr>
          <w:rFonts w:ascii="Times New Roman" w:hAnsi="Times New Roman" w:cs="Times New Roman"/>
          <w:sz w:val="24"/>
          <w:szCs w:val="24"/>
        </w:rPr>
        <w:t>mmol</w:t>
      </w:r>
      <w:proofErr w:type="spellEnd"/>
      <w:r w:rsidRPr="000E1C85">
        <w:rPr>
          <w:rFonts w:ascii="Times New Roman" w:hAnsi="Times New Roman" w:cs="Times New Roman"/>
          <w:sz w:val="24"/>
          <w:szCs w:val="24"/>
        </w:rPr>
        <w:t>)</w:t>
      </w:r>
      <w:r>
        <w:rPr>
          <w:rFonts w:ascii="Times New Roman" w:hAnsi="Times New Roman" w:cs="Times New Roman"/>
          <w:sz w:val="24"/>
          <w:szCs w:val="24"/>
        </w:rPr>
        <w:t xml:space="preserve"> in THF (1 mL) was treated with </w:t>
      </w:r>
      <w:r w:rsidR="00873A7F">
        <w:rPr>
          <w:rFonts w:ascii="Times New Roman" w:hAnsi="Times New Roman" w:cs="Times New Roman"/>
          <w:sz w:val="24"/>
          <w:szCs w:val="24"/>
        </w:rPr>
        <w:t xml:space="preserve">4A </w:t>
      </w:r>
      <w:r>
        <w:rPr>
          <w:rFonts w:ascii="Times New Roman" w:hAnsi="Times New Roman" w:cs="Times New Roman"/>
          <w:sz w:val="24"/>
          <w:szCs w:val="24"/>
        </w:rPr>
        <w:t xml:space="preserve">molecular sieves (20 mg) and sodium </w:t>
      </w:r>
      <w:proofErr w:type="spellStart"/>
      <w:r>
        <w:rPr>
          <w:rFonts w:ascii="Times New Roman" w:hAnsi="Times New Roman" w:cs="Times New Roman"/>
          <w:sz w:val="24"/>
          <w:szCs w:val="24"/>
        </w:rPr>
        <w:t>triacetoxyborohydride</w:t>
      </w:r>
      <w:proofErr w:type="spellEnd"/>
      <w:r>
        <w:rPr>
          <w:rFonts w:ascii="Times New Roman" w:hAnsi="Times New Roman" w:cs="Times New Roman"/>
          <w:sz w:val="24"/>
          <w:szCs w:val="24"/>
        </w:rPr>
        <w:t xml:space="preserve"> (25.5 mg, 0.12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w:t>
      </w:r>
      <w:r w:rsidRPr="000E1C85">
        <w:rPr>
          <w:rFonts w:ascii="Times New Roman" w:hAnsi="Times New Roman" w:cs="Times New Roman"/>
          <w:sz w:val="24"/>
          <w:szCs w:val="24"/>
        </w:rPr>
        <w:t xml:space="preserve"> </w:t>
      </w:r>
      <w:r>
        <w:rPr>
          <w:rFonts w:ascii="Times New Roman" w:hAnsi="Times New Roman" w:cs="Times New Roman"/>
          <w:sz w:val="24"/>
          <w:szCs w:val="24"/>
        </w:rPr>
        <w:t>and the mixture was stirred at 25 °</w:t>
      </w:r>
      <w:r w:rsidR="00DD18BE">
        <w:rPr>
          <w:rFonts w:ascii="Times New Roman" w:hAnsi="Times New Roman" w:cs="Times New Roman"/>
          <w:sz w:val="24"/>
          <w:szCs w:val="24"/>
        </w:rPr>
        <w:t xml:space="preserve">C overnight under nitrogen.  </w:t>
      </w:r>
      <w:r w:rsidR="00DD18BE" w:rsidRPr="00DD18BE">
        <w:rPr>
          <w:rFonts w:ascii="Times New Roman" w:hAnsi="Times New Roman" w:cs="Times New Roman"/>
          <w:sz w:val="24"/>
          <w:szCs w:val="24"/>
        </w:rPr>
        <w:t xml:space="preserve">The reaction mixture was filtered through </w:t>
      </w:r>
      <w:proofErr w:type="spellStart"/>
      <w:r w:rsidR="00DD18BE" w:rsidRPr="00DD18BE">
        <w:rPr>
          <w:rFonts w:ascii="Times New Roman" w:hAnsi="Times New Roman" w:cs="Times New Roman"/>
          <w:sz w:val="24"/>
          <w:szCs w:val="24"/>
        </w:rPr>
        <w:t>celite</w:t>
      </w:r>
      <w:proofErr w:type="spellEnd"/>
      <w:r w:rsidR="00DD18BE" w:rsidRPr="00DD18BE">
        <w:rPr>
          <w:rFonts w:ascii="Times New Roman" w:hAnsi="Times New Roman" w:cs="Times New Roman"/>
          <w:sz w:val="24"/>
          <w:szCs w:val="24"/>
        </w:rPr>
        <w:t xml:space="preserve"> and the filtrate was concentrated </w:t>
      </w:r>
      <w:r w:rsidR="00DD18BE">
        <w:rPr>
          <w:rFonts w:ascii="Times New Roman" w:hAnsi="Times New Roman" w:cs="Times New Roman"/>
          <w:sz w:val="24"/>
          <w:szCs w:val="24"/>
        </w:rPr>
        <w:t xml:space="preserve">under reduced pressure.  </w:t>
      </w:r>
      <w:r w:rsidR="00DD18BE" w:rsidRPr="00DD18BE">
        <w:rPr>
          <w:rFonts w:ascii="Times New Roman" w:hAnsi="Times New Roman" w:cs="Times New Roman"/>
          <w:sz w:val="24"/>
          <w:szCs w:val="24"/>
        </w:rPr>
        <w:t xml:space="preserve">TFA </w:t>
      </w:r>
      <w:r w:rsidR="00DD18BE">
        <w:rPr>
          <w:rFonts w:ascii="Times New Roman" w:hAnsi="Times New Roman" w:cs="Times New Roman"/>
          <w:sz w:val="24"/>
          <w:szCs w:val="24"/>
        </w:rPr>
        <w:t xml:space="preserve">(0.5 mL) </w:t>
      </w:r>
      <w:r w:rsidR="00DD18BE" w:rsidRPr="00DD18BE">
        <w:rPr>
          <w:rFonts w:ascii="Times New Roman" w:hAnsi="Times New Roman" w:cs="Times New Roman"/>
          <w:sz w:val="24"/>
          <w:szCs w:val="24"/>
        </w:rPr>
        <w:t xml:space="preserve">was added </w:t>
      </w:r>
      <w:r w:rsidR="00461D8A">
        <w:rPr>
          <w:rFonts w:ascii="Times New Roman" w:hAnsi="Times New Roman" w:cs="Times New Roman"/>
          <w:sz w:val="24"/>
          <w:szCs w:val="24"/>
        </w:rPr>
        <w:t xml:space="preserve">to the residue </w:t>
      </w:r>
      <w:r w:rsidR="00DD18BE" w:rsidRPr="00DD18BE">
        <w:rPr>
          <w:rFonts w:ascii="Times New Roman" w:hAnsi="Times New Roman" w:cs="Times New Roman"/>
          <w:sz w:val="24"/>
          <w:szCs w:val="24"/>
        </w:rPr>
        <w:t xml:space="preserve">and the </w:t>
      </w:r>
      <w:r w:rsidR="00DD18BE" w:rsidRPr="00DD18BE">
        <w:rPr>
          <w:rFonts w:ascii="Times New Roman" w:hAnsi="Times New Roman" w:cs="Times New Roman"/>
          <w:sz w:val="24"/>
          <w:szCs w:val="24"/>
        </w:rPr>
        <w:lastRenderedPageBreak/>
        <w:t>reaction stirred at room temp</w:t>
      </w:r>
      <w:r w:rsidR="00DD18BE">
        <w:rPr>
          <w:rFonts w:ascii="Times New Roman" w:hAnsi="Times New Roman" w:cs="Times New Roman"/>
          <w:sz w:val="24"/>
          <w:szCs w:val="24"/>
        </w:rPr>
        <w:t>erature for 30min</w:t>
      </w:r>
      <w:r w:rsidR="00461D8A">
        <w:rPr>
          <w:rFonts w:ascii="Times New Roman" w:hAnsi="Times New Roman" w:cs="Times New Roman"/>
          <w:sz w:val="24"/>
          <w:szCs w:val="24"/>
        </w:rPr>
        <w:t>,</w:t>
      </w:r>
      <w:r w:rsidR="00F85211">
        <w:rPr>
          <w:rFonts w:ascii="Times New Roman" w:hAnsi="Times New Roman" w:cs="Times New Roman"/>
          <w:sz w:val="24"/>
          <w:szCs w:val="24"/>
        </w:rPr>
        <w:t xml:space="preserve"> and then</w:t>
      </w:r>
      <w:r w:rsidR="00DD18BE">
        <w:rPr>
          <w:rFonts w:ascii="Times New Roman" w:hAnsi="Times New Roman" w:cs="Times New Roman"/>
          <w:sz w:val="24"/>
          <w:szCs w:val="24"/>
        </w:rPr>
        <w:t xml:space="preserve"> concentrated under reduced pressure.  The residue was </w:t>
      </w:r>
      <w:r w:rsidR="00751FB0">
        <w:rPr>
          <w:rFonts w:ascii="Times New Roman" w:hAnsi="Times New Roman" w:cs="Times New Roman"/>
          <w:sz w:val="24"/>
          <w:szCs w:val="24"/>
        </w:rPr>
        <w:t>purified by</w:t>
      </w:r>
      <w:r w:rsidR="00DD18BE" w:rsidRPr="00DD18BE">
        <w:rPr>
          <w:rFonts w:ascii="Times New Roman" w:hAnsi="Times New Roman" w:cs="Times New Roman"/>
          <w:sz w:val="24"/>
          <w:szCs w:val="24"/>
        </w:rPr>
        <w:t xml:space="preserve"> MDAP (</w:t>
      </w:r>
      <w:r w:rsidR="00700797">
        <w:rPr>
          <w:rFonts w:ascii="Times New Roman" w:hAnsi="Times New Roman" w:cs="Times New Roman"/>
          <w:sz w:val="24"/>
          <w:szCs w:val="24"/>
        </w:rPr>
        <w:t>Method A</w:t>
      </w:r>
      <w:r w:rsidR="00DD18BE">
        <w:rPr>
          <w:rFonts w:ascii="Times New Roman" w:hAnsi="Times New Roman" w:cs="Times New Roman"/>
          <w:sz w:val="24"/>
          <w:szCs w:val="24"/>
        </w:rPr>
        <w:t xml:space="preserve">) </w:t>
      </w:r>
      <w:r w:rsidR="00F85211">
        <w:rPr>
          <w:rFonts w:ascii="Times New Roman" w:hAnsi="Times New Roman" w:cs="Times New Roman"/>
          <w:sz w:val="24"/>
          <w:szCs w:val="24"/>
        </w:rPr>
        <w:t>appropriate fractions were evaporated under reduced pressure and the residue was dissolved</w:t>
      </w:r>
      <w:r w:rsidR="00F85211" w:rsidRPr="00F85211">
        <w:rPr>
          <w:rFonts w:ascii="Times New Roman" w:hAnsi="Times New Roman" w:cs="Times New Roman"/>
          <w:sz w:val="24"/>
          <w:szCs w:val="24"/>
        </w:rPr>
        <w:t xml:space="preserve"> in </w:t>
      </w:r>
      <w:proofErr w:type="spellStart"/>
      <w:r w:rsidR="00F85211" w:rsidRPr="00F85211">
        <w:rPr>
          <w:rFonts w:ascii="Times New Roman" w:hAnsi="Times New Roman" w:cs="Times New Roman"/>
          <w:sz w:val="24"/>
          <w:szCs w:val="24"/>
        </w:rPr>
        <w:t>MeOH</w:t>
      </w:r>
      <w:proofErr w:type="spellEnd"/>
      <w:r w:rsidR="00F85211" w:rsidRPr="00F85211">
        <w:rPr>
          <w:rFonts w:ascii="Times New Roman" w:hAnsi="Times New Roman" w:cs="Times New Roman"/>
          <w:sz w:val="24"/>
          <w:szCs w:val="24"/>
        </w:rPr>
        <w:t xml:space="preserve"> and </w:t>
      </w:r>
      <w:r w:rsidR="00F85211">
        <w:rPr>
          <w:rFonts w:ascii="Times New Roman" w:hAnsi="Times New Roman" w:cs="Times New Roman"/>
          <w:sz w:val="24"/>
          <w:szCs w:val="24"/>
        </w:rPr>
        <w:t xml:space="preserve">applied to </w:t>
      </w:r>
      <w:r w:rsidR="00F85211" w:rsidRPr="00F85211">
        <w:rPr>
          <w:rFonts w:ascii="Times New Roman" w:hAnsi="Times New Roman" w:cs="Times New Roman"/>
          <w:sz w:val="24"/>
          <w:szCs w:val="24"/>
        </w:rPr>
        <w:t>an</w:t>
      </w:r>
      <w:r w:rsidR="00F85211">
        <w:rPr>
          <w:rFonts w:ascii="Times New Roman" w:hAnsi="Times New Roman" w:cs="Times New Roman"/>
          <w:sz w:val="24"/>
          <w:szCs w:val="24"/>
        </w:rPr>
        <w:t xml:space="preserve"> </w:t>
      </w:r>
      <w:proofErr w:type="spellStart"/>
      <w:r w:rsidR="00F85211">
        <w:rPr>
          <w:rFonts w:ascii="Times New Roman" w:hAnsi="Times New Roman" w:cs="Times New Roman"/>
          <w:sz w:val="24"/>
          <w:szCs w:val="24"/>
        </w:rPr>
        <w:t>aminopropyl</w:t>
      </w:r>
      <w:proofErr w:type="spellEnd"/>
      <w:r w:rsidR="00F85211">
        <w:rPr>
          <w:rFonts w:ascii="Times New Roman" w:hAnsi="Times New Roman" w:cs="Times New Roman"/>
          <w:sz w:val="24"/>
          <w:szCs w:val="24"/>
        </w:rPr>
        <w:t xml:space="preserve"> c</w:t>
      </w:r>
      <w:r w:rsidR="00F85211" w:rsidRPr="00F85211">
        <w:rPr>
          <w:rFonts w:ascii="Times New Roman" w:hAnsi="Times New Roman" w:cs="Times New Roman"/>
          <w:sz w:val="24"/>
          <w:szCs w:val="24"/>
        </w:rPr>
        <w:t>art</w:t>
      </w:r>
      <w:r w:rsidR="00F85211">
        <w:rPr>
          <w:rFonts w:ascii="Times New Roman" w:hAnsi="Times New Roman" w:cs="Times New Roman"/>
          <w:sz w:val="24"/>
          <w:szCs w:val="24"/>
        </w:rPr>
        <w:t>r</w:t>
      </w:r>
      <w:r w:rsidR="00F85211" w:rsidRPr="00F85211">
        <w:rPr>
          <w:rFonts w:ascii="Times New Roman" w:hAnsi="Times New Roman" w:cs="Times New Roman"/>
          <w:sz w:val="24"/>
          <w:szCs w:val="24"/>
        </w:rPr>
        <w:t>idge (1g).</w:t>
      </w:r>
      <w:r w:rsidR="00F85211">
        <w:rPr>
          <w:rFonts w:ascii="Times New Roman" w:hAnsi="Times New Roman" w:cs="Times New Roman"/>
          <w:sz w:val="24"/>
          <w:szCs w:val="24"/>
        </w:rPr>
        <w:t xml:space="preserve"> The cartridge was washed with </w:t>
      </w:r>
      <w:proofErr w:type="spellStart"/>
      <w:r w:rsidR="00F85211">
        <w:rPr>
          <w:rFonts w:ascii="Times New Roman" w:hAnsi="Times New Roman" w:cs="Times New Roman"/>
          <w:sz w:val="24"/>
          <w:szCs w:val="24"/>
        </w:rPr>
        <w:t>MeOH</w:t>
      </w:r>
      <w:proofErr w:type="spellEnd"/>
      <w:r w:rsidR="00F85211">
        <w:rPr>
          <w:rFonts w:ascii="Times New Roman" w:hAnsi="Times New Roman" w:cs="Times New Roman"/>
          <w:sz w:val="24"/>
          <w:szCs w:val="24"/>
        </w:rPr>
        <w:t xml:space="preserve"> and the solution was </w:t>
      </w:r>
      <w:r w:rsidR="00F85211" w:rsidRPr="00F85211">
        <w:rPr>
          <w:rFonts w:ascii="Times New Roman" w:hAnsi="Times New Roman" w:cs="Times New Roman"/>
          <w:sz w:val="24"/>
          <w:szCs w:val="24"/>
        </w:rPr>
        <w:t xml:space="preserve">concentrated </w:t>
      </w:r>
      <w:r w:rsidR="00F85211">
        <w:rPr>
          <w:rFonts w:ascii="Times New Roman" w:hAnsi="Times New Roman" w:cs="Times New Roman"/>
          <w:sz w:val="24"/>
          <w:szCs w:val="24"/>
        </w:rPr>
        <w:t xml:space="preserve">under </w:t>
      </w:r>
      <w:proofErr w:type="spellStart"/>
      <w:r w:rsidR="00F85211">
        <w:rPr>
          <w:rFonts w:ascii="Times New Roman" w:hAnsi="Times New Roman" w:cs="Times New Roman"/>
          <w:sz w:val="24"/>
          <w:szCs w:val="24"/>
        </w:rPr>
        <w:t>nitrigen</w:t>
      </w:r>
      <w:proofErr w:type="spellEnd"/>
      <w:r w:rsidR="00F85211">
        <w:rPr>
          <w:rFonts w:ascii="Times New Roman" w:hAnsi="Times New Roman" w:cs="Times New Roman"/>
          <w:sz w:val="24"/>
          <w:szCs w:val="24"/>
        </w:rPr>
        <w:t xml:space="preserve"> in a</w:t>
      </w:r>
      <w:r w:rsidR="00F85211" w:rsidRPr="00F85211">
        <w:rPr>
          <w:rFonts w:ascii="Times New Roman" w:hAnsi="Times New Roman" w:cs="Times New Roman"/>
          <w:sz w:val="24"/>
          <w:szCs w:val="24"/>
        </w:rPr>
        <w:t xml:space="preserve"> blow</w:t>
      </w:r>
      <w:r w:rsidR="00F85211">
        <w:rPr>
          <w:rFonts w:ascii="Times New Roman" w:hAnsi="Times New Roman" w:cs="Times New Roman"/>
          <w:sz w:val="24"/>
          <w:szCs w:val="24"/>
        </w:rPr>
        <w:t>-</w:t>
      </w:r>
      <w:r w:rsidR="00F85211" w:rsidRPr="00F85211">
        <w:rPr>
          <w:rFonts w:ascii="Times New Roman" w:hAnsi="Times New Roman" w:cs="Times New Roman"/>
          <w:sz w:val="24"/>
          <w:szCs w:val="24"/>
        </w:rPr>
        <w:t>down</w:t>
      </w:r>
      <w:r w:rsidR="00F85211">
        <w:rPr>
          <w:rFonts w:ascii="Times New Roman" w:hAnsi="Times New Roman" w:cs="Times New Roman"/>
          <w:sz w:val="24"/>
          <w:szCs w:val="24"/>
        </w:rPr>
        <w:t xml:space="preserve"> unit. </w:t>
      </w:r>
      <w:r w:rsidR="00AE0CE5">
        <w:rPr>
          <w:rFonts w:ascii="Times New Roman" w:hAnsi="Times New Roman" w:cs="Times New Roman"/>
          <w:sz w:val="24"/>
          <w:szCs w:val="24"/>
        </w:rPr>
        <w:t xml:space="preserve"> </w:t>
      </w:r>
      <w:r w:rsidR="00F85211">
        <w:rPr>
          <w:rFonts w:ascii="Times New Roman" w:hAnsi="Times New Roman" w:cs="Times New Roman"/>
          <w:sz w:val="24"/>
          <w:szCs w:val="24"/>
        </w:rPr>
        <w:t xml:space="preserve">The concentrate was </w:t>
      </w:r>
      <w:r w:rsidR="00F85211" w:rsidRPr="00F85211">
        <w:rPr>
          <w:rFonts w:ascii="Times New Roman" w:hAnsi="Times New Roman" w:cs="Times New Roman"/>
          <w:sz w:val="24"/>
          <w:szCs w:val="24"/>
        </w:rPr>
        <w:t>freeze</w:t>
      </w:r>
      <w:r w:rsidR="00F85211">
        <w:rPr>
          <w:rFonts w:ascii="Times New Roman" w:hAnsi="Times New Roman" w:cs="Times New Roman"/>
          <w:sz w:val="24"/>
          <w:szCs w:val="24"/>
        </w:rPr>
        <w:t>-</w:t>
      </w:r>
      <w:r w:rsidR="00F85211" w:rsidRPr="00F85211">
        <w:rPr>
          <w:rFonts w:ascii="Times New Roman" w:hAnsi="Times New Roman" w:cs="Times New Roman"/>
          <w:sz w:val="24"/>
          <w:szCs w:val="24"/>
        </w:rPr>
        <w:t xml:space="preserve">dried </w:t>
      </w:r>
      <w:r w:rsidR="00751FB0">
        <w:rPr>
          <w:rFonts w:ascii="Times New Roman" w:hAnsi="Times New Roman" w:cs="Times New Roman"/>
          <w:sz w:val="24"/>
          <w:szCs w:val="24"/>
        </w:rPr>
        <w:t xml:space="preserve">to give </w:t>
      </w:r>
      <w:r w:rsidR="00461D8A" w:rsidRPr="00461D8A">
        <w:rPr>
          <w:rFonts w:ascii="Times New Roman" w:hAnsi="Times New Roman" w:cs="Times New Roman"/>
          <w:b/>
          <w:sz w:val="24"/>
          <w:szCs w:val="24"/>
        </w:rPr>
        <w:t>23</w:t>
      </w:r>
      <w:r w:rsidRPr="000E1C85">
        <w:rPr>
          <w:rFonts w:ascii="Times New Roman" w:hAnsi="Times New Roman" w:cs="Times New Roman"/>
          <w:b/>
          <w:bCs/>
          <w:sz w:val="24"/>
          <w:szCs w:val="24"/>
        </w:rPr>
        <w:t xml:space="preserve"> </w:t>
      </w:r>
      <w:r w:rsidRPr="000E1C85">
        <w:rPr>
          <w:rFonts w:ascii="Times New Roman" w:hAnsi="Times New Roman" w:cs="Times New Roman"/>
          <w:sz w:val="24"/>
          <w:szCs w:val="24"/>
        </w:rPr>
        <w:t xml:space="preserve">(20 mg, 45%) as a beige </w:t>
      </w:r>
      <w:r w:rsidR="00BA2CCF">
        <w:rPr>
          <w:rFonts w:ascii="Times New Roman" w:hAnsi="Times New Roman" w:cs="Times New Roman"/>
          <w:sz w:val="24"/>
          <w:szCs w:val="24"/>
        </w:rPr>
        <w:t>colour</w:t>
      </w:r>
      <w:r w:rsidR="00F6528F">
        <w:rPr>
          <w:rFonts w:ascii="Times New Roman" w:hAnsi="Times New Roman" w:cs="Times New Roman"/>
          <w:sz w:val="24"/>
          <w:szCs w:val="24"/>
        </w:rPr>
        <w:t>ed</w:t>
      </w:r>
      <w:r w:rsidRPr="000E1C85">
        <w:rPr>
          <w:rFonts w:ascii="Times New Roman" w:hAnsi="Times New Roman" w:cs="Times New Roman"/>
          <w:sz w:val="24"/>
          <w:szCs w:val="24"/>
        </w:rPr>
        <w:t xml:space="preserve"> solid</w:t>
      </w:r>
      <w:r w:rsidR="00F85211">
        <w:rPr>
          <w:rFonts w:ascii="Times New Roman" w:hAnsi="Times New Roman" w:cs="Times New Roman"/>
          <w:sz w:val="24"/>
          <w:szCs w:val="24"/>
        </w:rPr>
        <w:t>:</w:t>
      </w:r>
      <w:r w:rsidRPr="000E1C85">
        <w:rPr>
          <w:rFonts w:ascii="Times New Roman" w:hAnsi="Times New Roman" w:cs="Times New Roman"/>
          <w:sz w:val="24"/>
          <w:szCs w:val="24"/>
        </w:rPr>
        <w:t xml:space="preserve"> </w:t>
      </w:r>
      <w:r w:rsidRPr="000E1C85">
        <w:rPr>
          <w:rFonts w:ascii="Times New Roman" w:hAnsi="Times New Roman" w:cs="Times New Roman"/>
          <w:sz w:val="24"/>
          <w:szCs w:val="24"/>
          <w:vertAlign w:val="superscript"/>
        </w:rPr>
        <w:t>1</w:t>
      </w:r>
      <w:r w:rsidR="00F6528F">
        <w:rPr>
          <w:rFonts w:ascii="Times New Roman" w:hAnsi="Times New Roman" w:cs="Times New Roman"/>
          <w:sz w:val="24"/>
          <w:szCs w:val="24"/>
        </w:rPr>
        <w:t>H NMR (400 MHz, CD</w:t>
      </w:r>
      <w:r w:rsidR="00F6528F" w:rsidRPr="00F6528F">
        <w:rPr>
          <w:rFonts w:ascii="Times New Roman" w:hAnsi="Times New Roman" w:cs="Times New Roman"/>
          <w:sz w:val="24"/>
          <w:szCs w:val="24"/>
          <w:vertAlign w:val="subscript"/>
        </w:rPr>
        <w:t>3</w:t>
      </w:r>
      <w:r w:rsidRPr="000E1C85">
        <w:rPr>
          <w:rFonts w:ascii="Times New Roman" w:hAnsi="Times New Roman" w:cs="Times New Roman"/>
          <w:sz w:val="24"/>
          <w:szCs w:val="24"/>
        </w:rPr>
        <w:t>OD</w:t>
      </w:r>
      <w:r w:rsidR="00F85211">
        <w:rPr>
          <w:rFonts w:ascii="Times New Roman" w:hAnsi="Times New Roman" w:cs="Times New Roman"/>
          <w:sz w:val="24"/>
          <w:szCs w:val="24"/>
        </w:rPr>
        <w:t xml:space="preserve">) </w:t>
      </w:r>
      <w:r w:rsidRPr="000E1C85">
        <w:rPr>
          <w:rFonts w:ascii="Times New Roman" w:hAnsi="Times New Roman" w:cs="Times New Roman"/>
          <w:sz w:val="24"/>
          <w:szCs w:val="24"/>
        </w:rPr>
        <w:t xml:space="preserve">7.68 (d, </w:t>
      </w:r>
      <w:r w:rsidRPr="000E1C85">
        <w:rPr>
          <w:rFonts w:ascii="Times New Roman" w:hAnsi="Times New Roman" w:cs="Times New Roman"/>
          <w:i/>
          <w:iCs/>
          <w:sz w:val="24"/>
          <w:szCs w:val="24"/>
        </w:rPr>
        <w:t xml:space="preserve">J </w:t>
      </w:r>
      <w:r w:rsidRPr="000E1C85">
        <w:rPr>
          <w:rFonts w:ascii="Times New Roman" w:hAnsi="Times New Roman" w:cs="Times New Roman"/>
          <w:sz w:val="24"/>
          <w:szCs w:val="24"/>
        </w:rPr>
        <w:t xml:space="preserve">= 6.0 Hz, 1H), 7.45 </w:t>
      </w:r>
      <w:r w:rsidR="00F6528F">
        <w:rPr>
          <w:rFonts w:ascii="Times New Roman" w:hAnsi="Times New Roman" w:cs="Times New Roman"/>
          <w:sz w:val="24"/>
          <w:szCs w:val="24"/>
        </w:rPr>
        <w:t>–</w:t>
      </w:r>
      <w:r w:rsidRPr="000E1C85">
        <w:rPr>
          <w:rFonts w:ascii="Times New Roman" w:hAnsi="Times New Roman" w:cs="Times New Roman"/>
          <w:sz w:val="24"/>
          <w:szCs w:val="24"/>
        </w:rPr>
        <w:t xml:space="preserve"> 7.32 (m, 1H), 7.00 </w:t>
      </w:r>
      <w:r w:rsidR="00F6528F">
        <w:rPr>
          <w:rFonts w:ascii="Times New Roman" w:hAnsi="Times New Roman" w:cs="Times New Roman"/>
          <w:sz w:val="24"/>
          <w:szCs w:val="24"/>
        </w:rPr>
        <w:t>–</w:t>
      </w:r>
      <w:r w:rsidRPr="000E1C85">
        <w:rPr>
          <w:rFonts w:ascii="Times New Roman" w:hAnsi="Times New Roman" w:cs="Times New Roman"/>
          <w:sz w:val="24"/>
          <w:szCs w:val="24"/>
        </w:rPr>
        <w:t xml:space="preserve"> 6.80 (m, 2H), 5.81 (d, </w:t>
      </w:r>
      <w:r w:rsidRPr="000E1C85">
        <w:rPr>
          <w:rFonts w:ascii="Times New Roman" w:hAnsi="Times New Roman" w:cs="Times New Roman"/>
          <w:i/>
          <w:iCs/>
          <w:sz w:val="24"/>
          <w:szCs w:val="24"/>
        </w:rPr>
        <w:t xml:space="preserve">J </w:t>
      </w:r>
      <w:r w:rsidRPr="000E1C85">
        <w:rPr>
          <w:rFonts w:ascii="Times New Roman" w:hAnsi="Times New Roman" w:cs="Times New Roman"/>
          <w:sz w:val="24"/>
          <w:szCs w:val="24"/>
        </w:rPr>
        <w:t xml:space="preserve">= 6.0 Hz, 1H), 4.55 (s, 2H), 3.80 </w:t>
      </w:r>
      <w:r w:rsidR="00F6528F">
        <w:rPr>
          <w:rFonts w:ascii="Times New Roman" w:hAnsi="Times New Roman" w:cs="Times New Roman"/>
          <w:sz w:val="24"/>
          <w:szCs w:val="24"/>
        </w:rPr>
        <w:t>–</w:t>
      </w:r>
      <w:r w:rsidRPr="000E1C85">
        <w:rPr>
          <w:rFonts w:ascii="Times New Roman" w:hAnsi="Times New Roman" w:cs="Times New Roman"/>
          <w:sz w:val="24"/>
          <w:szCs w:val="24"/>
        </w:rPr>
        <w:t xml:space="preserve"> 3.67 (m, 2H), 3.66 </w:t>
      </w:r>
      <w:r w:rsidR="00F6528F">
        <w:rPr>
          <w:rFonts w:ascii="Times New Roman" w:hAnsi="Times New Roman" w:cs="Times New Roman"/>
          <w:sz w:val="24"/>
          <w:szCs w:val="24"/>
        </w:rPr>
        <w:t>–</w:t>
      </w:r>
      <w:r w:rsidRPr="000E1C85">
        <w:rPr>
          <w:rFonts w:ascii="Times New Roman" w:hAnsi="Times New Roman" w:cs="Times New Roman"/>
          <w:sz w:val="24"/>
          <w:szCs w:val="24"/>
        </w:rPr>
        <w:t xml:space="preserve"> 3.55 (m, 2H), 3.28 </w:t>
      </w:r>
      <w:r w:rsidR="00F6528F">
        <w:rPr>
          <w:rFonts w:ascii="Times New Roman" w:hAnsi="Times New Roman" w:cs="Times New Roman"/>
          <w:sz w:val="24"/>
          <w:szCs w:val="24"/>
        </w:rPr>
        <w:t>–</w:t>
      </w:r>
      <w:r w:rsidRPr="000E1C85">
        <w:rPr>
          <w:rFonts w:ascii="Times New Roman" w:hAnsi="Times New Roman" w:cs="Times New Roman"/>
          <w:sz w:val="24"/>
          <w:szCs w:val="24"/>
        </w:rPr>
        <w:t xml:space="preserve"> 3.14 (m, 1H), 3.05 </w:t>
      </w:r>
      <w:r w:rsidR="00F6528F">
        <w:rPr>
          <w:rFonts w:ascii="Times New Roman" w:hAnsi="Times New Roman" w:cs="Times New Roman"/>
          <w:sz w:val="24"/>
          <w:szCs w:val="24"/>
        </w:rPr>
        <w:t>–</w:t>
      </w:r>
      <w:r w:rsidRPr="000E1C85">
        <w:rPr>
          <w:rFonts w:ascii="Times New Roman" w:hAnsi="Times New Roman" w:cs="Times New Roman"/>
          <w:sz w:val="24"/>
          <w:szCs w:val="24"/>
        </w:rPr>
        <w:t xml:space="preserve"> 2.94 (m, 1H), 2.85 (td, </w:t>
      </w:r>
      <w:r w:rsidRPr="000E1C85">
        <w:rPr>
          <w:rFonts w:ascii="Times New Roman" w:hAnsi="Times New Roman" w:cs="Times New Roman"/>
          <w:i/>
          <w:iCs/>
          <w:sz w:val="24"/>
          <w:szCs w:val="24"/>
        </w:rPr>
        <w:t xml:space="preserve">J </w:t>
      </w:r>
      <w:r w:rsidRPr="000E1C85">
        <w:rPr>
          <w:rFonts w:ascii="Times New Roman" w:hAnsi="Times New Roman" w:cs="Times New Roman"/>
          <w:sz w:val="24"/>
          <w:szCs w:val="24"/>
        </w:rPr>
        <w:t xml:space="preserve">= 10.0, 7.0 Hz, 1H), 2.77 </w:t>
      </w:r>
      <w:r w:rsidR="00F6528F">
        <w:rPr>
          <w:rFonts w:ascii="Times New Roman" w:hAnsi="Times New Roman" w:cs="Times New Roman"/>
          <w:sz w:val="24"/>
          <w:szCs w:val="24"/>
        </w:rPr>
        <w:t>–</w:t>
      </w:r>
      <w:r w:rsidRPr="000E1C85">
        <w:rPr>
          <w:rFonts w:ascii="Times New Roman" w:hAnsi="Times New Roman" w:cs="Times New Roman"/>
          <w:sz w:val="24"/>
          <w:szCs w:val="24"/>
        </w:rPr>
        <w:t xml:space="preserve"> 2.37 (m, 6H), 2.06 </w:t>
      </w:r>
      <w:r w:rsidR="00F6528F">
        <w:rPr>
          <w:rFonts w:ascii="Times New Roman" w:hAnsi="Times New Roman" w:cs="Times New Roman"/>
          <w:sz w:val="24"/>
          <w:szCs w:val="24"/>
        </w:rPr>
        <w:t>–</w:t>
      </w:r>
      <w:r w:rsidRPr="000E1C85">
        <w:rPr>
          <w:rFonts w:ascii="Times New Roman" w:hAnsi="Times New Roman" w:cs="Times New Roman"/>
          <w:sz w:val="24"/>
          <w:szCs w:val="24"/>
        </w:rPr>
        <w:t xml:space="preserve"> 1.90 (m, 1H), 1.86 </w:t>
      </w:r>
      <w:r w:rsidR="00F6528F">
        <w:rPr>
          <w:rFonts w:ascii="Times New Roman" w:hAnsi="Times New Roman" w:cs="Times New Roman"/>
          <w:sz w:val="24"/>
          <w:szCs w:val="24"/>
        </w:rPr>
        <w:t>–</w:t>
      </w:r>
      <w:r w:rsidRPr="000E1C85">
        <w:rPr>
          <w:rFonts w:ascii="Times New Roman" w:hAnsi="Times New Roman" w:cs="Times New Roman"/>
          <w:sz w:val="24"/>
          <w:szCs w:val="24"/>
        </w:rPr>
        <w:t xml:space="preserve"> 1.75 (m, 2H), 1.71 (t, </w:t>
      </w:r>
      <w:r w:rsidRPr="000E1C85">
        <w:rPr>
          <w:rFonts w:ascii="Times New Roman" w:hAnsi="Times New Roman" w:cs="Times New Roman"/>
          <w:i/>
          <w:iCs/>
          <w:sz w:val="24"/>
          <w:szCs w:val="24"/>
        </w:rPr>
        <w:t xml:space="preserve">J </w:t>
      </w:r>
      <w:r w:rsidRPr="000E1C85">
        <w:rPr>
          <w:rFonts w:ascii="Times New Roman" w:hAnsi="Times New Roman" w:cs="Times New Roman"/>
          <w:sz w:val="24"/>
          <w:szCs w:val="24"/>
        </w:rPr>
        <w:t xml:space="preserve">= 7.0 Hz, 2H), 1.58 </w:t>
      </w:r>
      <w:r w:rsidR="00F6528F">
        <w:rPr>
          <w:rFonts w:ascii="Times New Roman" w:hAnsi="Times New Roman" w:cs="Times New Roman"/>
          <w:sz w:val="24"/>
          <w:szCs w:val="24"/>
        </w:rPr>
        <w:t>–</w:t>
      </w:r>
      <w:r w:rsidRPr="000E1C85">
        <w:rPr>
          <w:rFonts w:ascii="Times New Roman" w:hAnsi="Times New Roman" w:cs="Times New Roman"/>
          <w:sz w:val="24"/>
          <w:szCs w:val="24"/>
        </w:rPr>
        <w:t xml:space="preserve"> 1.46 (m, 4H), 1.46 </w:t>
      </w:r>
      <w:r w:rsidR="00F6528F">
        <w:rPr>
          <w:rFonts w:ascii="Times New Roman" w:hAnsi="Times New Roman" w:cs="Times New Roman"/>
          <w:sz w:val="24"/>
          <w:szCs w:val="24"/>
        </w:rPr>
        <w:t>–</w:t>
      </w:r>
      <w:r w:rsidRPr="000E1C85">
        <w:rPr>
          <w:rFonts w:ascii="Times New Roman" w:hAnsi="Times New Roman" w:cs="Times New Roman"/>
          <w:sz w:val="24"/>
          <w:szCs w:val="24"/>
        </w:rPr>
        <w:t xml:space="preserve"> 1.37 (m, 1H); the two exchangeable NH protons were not observed; LCMS </w:t>
      </w:r>
      <w:r w:rsidR="005715CE">
        <w:rPr>
          <w:rFonts w:ascii="Times New Roman" w:hAnsi="Times New Roman" w:cs="Times New Roman"/>
          <w:sz w:val="24"/>
          <w:szCs w:val="24"/>
        </w:rPr>
        <w:t>(</w:t>
      </w:r>
      <w:r w:rsidR="00CC6C49">
        <w:rPr>
          <w:rFonts w:ascii="Times New Roman" w:hAnsi="Times New Roman" w:cs="Times New Roman"/>
          <w:sz w:val="24"/>
          <w:szCs w:val="24"/>
        </w:rPr>
        <w:t>System B</w:t>
      </w:r>
      <w:r w:rsidRPr="000E1C85">
        <w:rPr>
          <w:rFonts w:ascii="Times New Roman" w:hAnsi="Times New Roman" w:cs="Times New Roman"/>
          <w:sz w:val="24"/>
          <w:szCs w:val="24"/>
        </w:rPr>
        <w:t>, UV, ES) RT = 1.45 min, [M+H]</w:t>
      </w:r>
      <w:r w:rsidRPr="000E1C85">
        <w:rPr>
          <w:rFonts w:ascii="Times New Roman" w:hAnsi="Times New Roman" w:cs="Times New Roman"/>
          <w:sz w:val="24"/>
          <w:szCs w:val="24"/>
          <w:vertAlign w:val="superscript"/>
        </w:rPr>
        <w:t>+</w:t>
      </w:r>
      <w:r w:rsidRPr="000E1C85">
        <w:rPr>
          <w:rFonts w:ascii="Times New Roman" w:hAnsi="Times New Roman" w:cs="Times New Roman"/>
          <w:sz w:val="24"/>
          <w:szCs w:val="24"/>
        </w:rPr>
        <w:t xml:space="preserve"> = 443, 99% purity.</w:t>
      </w:r>
    </w:p>
    <w:p w:rsidR="00EF04B6" w:rsidRPr="00CC7B2C" w:rsidRDefault="00F15449" w:rsidP="00EF04B6">
      <w:pPr>
        <w:spacing w:line="480" w:lineRule="auto"/>
        <w:rPr>
          <w:rFonts w:ascii="Times New Roman" w:hAnsi="Times New Roman" w:cs="Times New Roman"/>
          <w:sz w:val="24"/>
          <w:szCs w:val="24"/>
        </w:rPr>
      </w:pPr>
      <w:r>
        <w:rPr>
          <w:rFonts w:ascii="Times New Roman" w:hAnsi="Times New Roman" w:cs="Times New Roman"/>
          <w:b/>
          <w:sz w:val="24"/>
          <w:szCs w:val="24"/>
        </w:rPr>
        <w:t>6.23</w:t>
      </w:r>
      <w:r>
        <w:rPr>
          <w:rFonts w:ascii="Times New Roman" w:hAnsi="Times New Roman" w:cs="Times New Roman"/>
          <w:b/>
          <w:sz w:val="24"/>
          <w:szCs w:val="24"/>
        </w:rPr>
        <w:tab/>
      </w:r>
      <w:r w:rsidR="00EF04B6" w:rsidRPr="00CC7B2C">
        <w:rPr>
          <w:rFonts w:ascii="Times New Roman" w:hAnsi="Times New Roman" w:cs="Times New Roman"/>
          <w:b/>
          <w:sz w:val="24"/>
          <w:szCs w:val="24"/>
        </w:rPr>
        <w:t>2-Chloro-</w:t>
      </w:r>
      <w:r w:rsidR="00EF04B6" w:rsidRPr="00CC7B2C">
        <w:rPr>
          <w:rFonts w:ascii="Times New Roman" w:hAnsi="Times New Roman" w:cs="Times New Roman"/>
          <w:b/>
          <w:i/>
          <w:sz w:val="24"/>
          <w:szCs w:val="24"/>
        </w:rPr>
        <w:t>N</w:t>
      </w:r>
      <w:r w:rsidR="00EF04B6" w:rsidRPr="00CC7B2C">
        <w:rPr>
          <w:rFonts w:ascii="Times New Roman" w:hAnsi="Times New Roman" w:cs="Times New Roman"/>
          <w:b/>
          <w:sz w:val="24"/>
          <w:szCs w:val="24"/>
        </w:rPr>
        <w:t>-(2</w:t>
      </w:r>
      <w:proofErr w:type="gramStart"/>
      <w:r w:rsidR="00EF04B6" w:rsidRPr="00CC7B2C">
        <w:rPr>
          <w:rFonts w:ascii="Times New Roman" w:hAnsi="Times New Roman" w:cs="Times New Roman"/>
          <w:b/>
          <w:sz w:val="24"/>
          <w:szCs w:val="24"/>
        </w:rPr>
        <w:t>,4</w:t>
      </w:r>
      <w:proofErr w:type="gramEnd"/>
      <w:r w:rsidR="00EF04B6" w:rsidRPr="00CC7B2C">
        <w:rPr>
          <w:rFonts w:ascii="Times New Roman" w:hAnsi="Times New Roman" w:cs="Times New Roman"/>
          <w:b/>
          <w:sz w:val="24"/>
          <w:szCs w:val="24"/>
        </w:rPr>
        <w:t>-dichlorobenzyl)-</w:t>
      </w:r>
      <w:r w:rsidR="00EF04B6" w:rsidRPr="00CC7B2C">
        <w:rPr>
          <w:rFonts w:ascii="Times New Roman" w:hAnsi="Times New Roman" w:cs="Times New Roman"/>
          <w:b/>
          <w:i/>
          <w:sz w:val="24"/>
          <w:szCs w:val="24"/>
        </w:rPr>
        <w:t>N</w:t>
      </w:r>
      <w:r w:rsidR="00EF04B6" w:rsidRPr="00CC7B2C">
        <w:rPr>
          <w:rFonts w:ascii="Times New Roman" w:hAnsi="Times New Roman" w:cs="Times New Roman"/>
          <w:b/>
          <w:sz w:val="24"/>
          <w:szCs w:val="24"/>
        </w:rPr>
        <w:t>-methylpyrimidin-4-amine (</w:t>
      </w:r>
      <w:r w:rsidR="00EF04B6">
        <w:rPr>
          <w:rFonts w:ascii="Times New Roman" w:hAnsi="Times New Roman" w:cs="Times New Roman"/>
          <w:b/>
          <w:sz w:val="24"/>
          <w:szCs w:val="24"/>
        </w:rPr>
        <w:t>24</w:t>
      </w:r>
      <w:r w:rsidR="00EF04B6" w:rsidRPr="00CC7B2C">
        <w:rPr>
          <w:rFonts w:ascii="Times New Roman" w:hAnsi="Times New Roman" w:cs="Times New Roman"/>
          <w:b/>
          <w:sz w:val="24"/>
          <w:szCs w:val="24"/>
        </w:rPr>
        <w:t>)</w:t>
      </w:r>
    </w:p>
    <w:p w:rsidR="00EF04B6" w:rsidRPr="00CC7B2C" w:rsidRDefault="00EF04B6" w:rsidP="00EF04B6">
      <w:pPr>
        <w:spacing w:line="480" w:lineRule="auto"/>
        <w:rPr>
          <w:rFonts w:ascii="Times New Roman" w:hAnsi="Times New Roman" w:cs="Times New Roman"/>
          <w:b/>
          <w:sz w:val="24"/>
          <w:szCs w:val="24"/>
        </w:rPr>
      </w:pPr>
      <w:r>
        <w:rPr>
          <w:rFonts w:ascii="Times New Roman" w:hAnsi="Times New Roman" w:cs="Times New Roman"/>
          <w:sz w:val="24"/>
          <w:szCs w:val="24"/>
        </w:rPr>
        <w:t>P</w:t>
      </w:r>
      <w:r w:rsidRPr="00CC7B2C">
        <w:rPr>
          <w:rFonts w:ascii="Times New Roman" w:hAnsi="Times New Roman" w:cs="Times New Roman"/>
          <w:sz w:val="24"/>
          <w:szCs w:val="24"/>
        </w:rPr>
        <w:t xml:space="preserve">repared from </w:t>
      </w:r>
      <w:r w:rsidRPr="004D4B9C">
        <w:rPr>
          <w:rFonts w:ascii="Times New Roman" w:hAnsi="Times New Roman" w:cs="Times New Roman"/>
          <w:b/>
          <w:sz w:val="24"/>
          <w:szCs w:val="24"/>
        </w:rPr>
        <w:t>12</w:t>
      </w:r>
      <w:r w:rsidRPr="00CC7B2C">
        <w:rPr>
          <w:rFonts w:ascii="Times New Roman" w:hAnsi="Times New Roman" w:cs="Times New Roman"/>
          <w:sz w:val="24"/>
          <w:szCs w:val="24"/>
        </w:rPr>
        <w:t xml:space="preserve"> (0.50 g, 3.4 </w:t>
      </w:r>
      <w:proofErr w:type="spellStart"/>
      <w:r w:rsidRPr="00CC7B2C">
        <w:rPr>
          <w:rFonts w:ascii="Times New Roman" w:hAnsi="Times New Roman" w:cs="Times New Roman"/>
          <w:sz w:val="24"/>
          <w:szCs w:val="24"/>
        </w:rPr>
        <w:t>mmol</w:t>
      </w:r>
      <w:proofErr w:type="spellEnd"/>
      <w:r w:rsidRPr="00CC7B2C">
        <w:rPr>
          <w:rFonts w:ascii="Times New Roman" w:hAnsi="Times New Roman" w:cs="Times New Roman"/>
          <w:sz w:val="24"/>
          <w:szCs w:val="24"/>
        </w:rPr>
        <w:t xml:space="preserve">), </w:t>
      </w:r>
      <w:r w:rsidRPr="004D4B9C">
        <w:rPr>
          <w:rFonts w:ascii="Times New Roman" w:hAnsi="Times New Roman" w:cs="Times New Roman"/>
          <w:i/>
          <w:sz w:val="24"/>
          <w:szCs w:val="24"/>
        </w:rPr>
        <w:t>N</w:t>
      </w:r>
      <w:r>
        <w:rPr>
          <w:rFonts w:ascii="Times New Roman" w:hAnsi="Times New Roman" w:cs="Times New Roman"/>
          <w:sz w:val="24"/>
          <w:szCs w:val="24"/>
        </w:rPr>
        <w:t>-methyl-</w:t>
      </w:r>
      <w:r w:rsidRPr="00CC7B2C">
        <w:rPr>
          <w:rFonts w:ascii="Times New Roman" w:hAnsi="Times New Roman" w:cs="Times New Roman"/>
          <w:sz w:val="24"/>
          <w:szCs w:val="24"/>
        </w:rPr>
        <w:t>(2,4-dichloro</w:t>
      </w:r>
      <w:r>
        <w:rPr>
          <w:rFonts w:ascii="Times New Roman" w:hAnsi="Times New Roman" w:cs="Times New Roman"/>
          <w:sz w:val="24"/>
          <w:szCs w:val="24"/>
        </w:rPr>
        <w:t>benzy</w:t>
      </w:r>
      <w:r w:rsidRPr="00CC7B2C">
        <w:rPr>
          <w:rFonts w:ascii="Times New Roman" w:hAnsi="Times New Roman" w:cs="Times New Roman"/>
          <w:sz w:val="24"/>
          <w:szCs w:val="24"/>
        </w:rPr>
        <w:t>l</w:t>
      </w:r>
      <w:r>
        <w:rPr>
          <w:rFonts w:ascii="Times New Roman" w:hAnsi="Times New Roman" w:cs="Times New Roman"/>
          <w:sz w:val="24"/>
          <w:szCs w:val="24"/>
        </w:rPr>
        <w:t>)</w:t>
      </w:r>
      <w:r w:rsidRPr="00CC7B2C">
        <w:rPr>
          <w:rFonts w:ascii="Times New Roman" w:hAnsi="Times New Roman" w:cs="Times New Roman"/>
          <w:sz w:val="24"/>
          <w:szCs w:val="24"/>
        </w:rPr>
        <w:t xml:space="preserve">amine (0.64 g, 3.4 </w:t>
      </w:r>
      <w:proofErr w:type="spellStart"/>
      <w:r w:rsidRPr="00CC7B2C">
        <w:rPr>
          <w:rFonts w:ascii="Times New Roman" w:hAnsi="Times New Roman" w:cs="Times New Roman"/>
          <w:sz w:val="24"/>
          <w:szCs w:val="24"/>
        </w:rPr>
        <w:t>mmol</w:t>
      </w:r>
      <w:proofErr w:type="spellEnd"/>
      <w:r w:rsidRPr="00CC7B2C">
        <w:rPr>
          <w:rFonts w:ascii="Times New Roman" w:hAnsi="Times New Roman" w:cs="Times New Roman"/>
          <w:sz w:val="24"/>
          <w:szCs w:val="24"/>
        </w:rPr>
        <w:t xml:space="preserve">) and DIPEA (1.3 mL, 7.4 </w:t>
      </w:r>
      <w:proofErr w:type="spellStart"/>
      <w:r w:rsidRPr="00CC7B2C">
        <w:rPr>
          <w:rFonts w:ascii="Times New Roman" w:hAnsi="Times New Roman" w:cs="Times New Roman"/>
          <w:sz w:val="24"/>
          <w:szCs w:val="24"/>
        </w:rPr>
        <w:t>mmol</w:t>
      </w:r>
      <w:proofErr w:type="spellEnd"/>
      <w:r w:rsidRPr="00CC7B2C">
        <w:rPr>
          <w:rFonts w:ascii="Times New Roman" w:hAnsi="Times New Roman" w:cs="Times New Roman"/>
          <w:sz w:val="24"/>
          <w:szCs w:val="24"/>
        </w:rPr>
        <w:t xml:space="preserve">) according to the procedure described for the preparation of </w:t>
      </w:r>
      <w:r>
        <w:rPr>
          <w:rFonts w:ascii="Times New Roman" w:hAnsi="Times New Roman" w:cs="Times New Roman"/>
          <w:b/>
          <w:bCs/>
          <w:sz w:val="24"/>
          <w:szCs w:val="24"/>
        </w:rPr>
        <w:t>14</w:t>
      </w:r>
      <w:r>
        <w:rPr>
          <w:rFonts w:ascii="Times New Roman" w:hAnsi="Times New Roman" w:cs="Times New Roman"/>
          <w:bCs/>
          <w:sz w:val="24"/>
          <w:szCs w:val="24"/>
        </w:rPr>
        <w:t xml:space="preserve"> to give </w:t>
      </w:r>
      <w:r w:rsidRPr="00EE4125">
        <w:rPr>
          <w:rFonts w:ascii="Times New Roman" w:hAnsi="Times New Roman" w:cs="Times New Roman"/>
          <w:b/>
          <w:bCs/>
          <w:sz w:val="24"/>
          <w:szCs w:val="24"/>
        </w:rPr>
        <w:t>24</w:t>
      </w:r>
      <w:r>
        <w:rPr>
          <w:rFonts w:ascii="Times New Roman" w:hAnsi="Times New Roman" w:cs="Times New Roman"/>
          <w:bCs/>
          <w:sz w:val="24"/>
          <w:szCs w:val="24"/>
        </w:rPr>
        <w:t xml:space="preserve"> </w:t>
      </w:r>
      <w:r w:rsidRPr="00CC7B2C">
        <w:rPr>
          <w:rFonts w:ascii="Times New Roman" w:hAnsi="Times New Roman" w:cs="Times New Roman"/>
          <w:sz w:val="24"/>
          <w:szCs w:val="24"/>
        </w:rPr>
        <w:t>(0.39 g, 38%) as a white solid</w:t>
      </w:r>
      <w:r>
        <w:rPr>
          <w:rFonts w:ascii="Times New Roman" w:hAnsi="Times New Roman" w:cs="Times New Roman"/>
          <w:sz w:val="24"/>
          <w:szCs w:val="24"/>
        </w:rPr>
        <w:t>:</w:t>
      </w:r>
      <w:r w:rsidRPr="00CC7B2C">
        <w:rPr>
          <w:rFonts w:ascii="Times New Roman" w:hAnsi="Times New Roman" w:cs="Times New Roman"/>
          <w:sz w:val="24"/>
          <w:szCs w:val="24"/>
        </w:rPr>
        <w:t xml:space="preserve"> </w:t>
      </w:r>
      <w:r w:rsidRPr="00CC7B2C">
        <w:rPr>
          <w:rFonts w:ascii="Times New Roman" w:hAnsi="Times New Roman" w:cs="Times New Roman"/>
          <w:sz w:val="24"/>
          <w:szCs w:val="24"/>
          <w:vertAlign w:val="superscript"/>
        </w:rPr>
        <w:t>1</w:t>
      </w:r>
      <w:r>
        <w:rPr>
          <w:rFonts w:ascii="Times New Roman" w:hAnsi="Times New Roman" w:cs="Times New Roman"/>
          <w:sz w:val="24"/>
          <w:szCs w:val="24"/>
        </w:rPr>
        <w:t xml:space="preserve">H NMR </w:t>
      </w:r>
      <w:r>
        <w:rPr>
          <w:rFonts w:ascii="Times New Roman" w:hAnsi="Times New Roman" w:cs="Times New Roman"/>
          <w:sz w:val="24"/>
          <w:szCs w:val="24"/>
        </w:rPr>
        <w:sym w:font="Symbol" w:char="F064"/>
      </w:r>
      <w:r>
        <w:rPr>
          <w:rFonts w:ascii="Times New Roman" w:hAnsi="Times New Roman" w:cs="Times New Roman"/>
          <w:sz w:val="24"/>
          <w:szCs w:val="24"/>
        </w:rPr>
        <w:t xml:space="preserve"> (400 MHz, CD</w:t>
      </w:r>
      <w:r w:rsidRPr="00EE4125">
        <w:rPr>
          <w:rFonts w:ascii="Times New Roman" w:hAnsi="Times New Roman" w:cs="Times New Roman"/>
          <w:sz w:val="24"/>
          <w:szCs w:val="24"/>
          <w:vertAlign w:val="subscript"/>
        </w:rPr>
        <w:t>3</w:t>
      </w:r>
      <w:r w:rsidRPr="00CC7B2C">
        <w:rPr>
          <w:rFonts w:ascii="Times New Roman" w:hAnsi="Times New Roman" w:cs="Times New Roman"/>
          <w:sz w:val="24"/>
          <w:szCs w:val="24"/>
        </w:rPr>
        <w:t xml:space="preserve">OD) 8.04 (br. s, 1H), 7.52 (d, </w:t>
      </w:r>
      <w:r w:rsidRPr="00CC7B2C">
        <w:rPr>
          <w:rFonts w:ascii="Times New Roman" w:hAnsi="Times New Roman" w:cs="Times New Roman"/>
          <w:i/>
          <w:iCs/>
          <w:sz w:val="24"/>
          <w:szCs w:val="24"/>
        </w:rPr>
        <w:t xml:space="preserve">J </w:t>
      </w:r>
      <w:r w:rsidRPr="00CC7B2C">
        <w:rPr>
          <w:rFonts w:ascii="Times New Roman" w:hAnsi="Times New Roman" w:cs="Times New Roman"/>
          <w:sz w:val="24"/>
          <w:szCs w:val="24"/>
        </w:rPr>
        <w:t>= 2.0 Hz, 1H), 7.31 (</w:t>
      </w:r>
      <w:proofErr w:type="spellStart"/>
      <w:r w:rsidRPr="00CC7B2C">
        <w:rPr>
          <w:rFonts w:ascii="Times New Roman" w:hAnsi="Times New Roman" w:cs="Times New Roman"/>
          <w:sz w:val="24"/>
          <w:szCs w:val="24"/>
        </w:rPr>
        <w:t>dd</w:t>
      </w:r>
      <w:proofErr w:type="spellEnd"/>
      <w:r w:rsidRPr="00CC7B2C">
        <w:rPr>
          <w:rFonts w:ascii="Times New Roman" w:hAnsi="Times New Roman" w:cs="Times New Roman"/>
          <w:sz w:val="24"/>
          <w:szCs w:val="24"/>
        </w:rPr>
        <w:t xml:space="preserve">, </w:t>
      </w:r>
      <w:r w:rsidRPr="00CC7B2C">
        <w:rPr>
          <w:rFonts w:ascii="Times New Roman" w:hAnsi="Times New Roman" w:cs="Times New Roman"/>
          <w:i/>
          <w:iCs/>
          <w:sz w:val="24"/>
          <w:szCs w:val="24"/>
        </w:rPr>
        <w:t xml:space="preserve">J </w:t>
      </w:r>
      <w:r w:rsidRPr="00CC7B2C">
        <w:rPr>
          <w:rFonts w:ascii="Times New Roman" w:hAnsi="Times New Roman" w:cs="Times New Roman"/>
          <w:sz w:val="24"/>
          <w:szCs w:val="24"/>
        </w:rPr>
        <w:t xml:space="preserve">= 8.0, 2.0 Hz, 1H), 7.12 (d, </w:t>
      </w:r>
      <w:r w:rsidRPr="00CC7B2C">
        <w:rPr>
          <w:rFonts w:ascii="Times New Roman" w:hAnsi="Times New Roman" w:cs="Times New Roman"/>
          <w:i/>
          <w:iCs/>
          <w:sz w:val="24"/>
          <w:szCs w:val="24"/>
        </w:rPr>
        <w:t xml:space="preserve">J </w:t>
      </w:r>
      <w:r w:rsidRPr="00CC7B2C">
        <w:rPr>
          <w:rFonts w:ascii="Times New Roman" w:hAnsi="Times New Roman" w:cs="Times New Roman"/>
          <w:sz w:val="24"/>
          <w:szCs w:val="24"/>
        </w:rPr>
        <w:t>= 8.0 Hz, 1H), 6.66 (br. s, 1H), 4.89 (s, 2H (obscured by HO</w:t>
      </w:r>
      <w:r>
        <w:rPr>
          <w:rFonts w:ascii="Times New Roman" w:hAnsi="Times New Roman" w:cs="Times New Roman"/>
          <w:sz w:val="24"/>
          <w:szCs w:val="24"/>
        </w:rPr>
        <w:t>C</w:t>
      </w:r>
      <w:r w:rsidRPr="00CC7B2C">
        <w:rPr>
          <w:rFonts w:ascii="Times New Roman" w:hAnsi="Times New Roman" w:cs="Times New Roman"/>
          <w:sz w:val="24"/>
          <w:szCs w:val="24"/>
        </w:rPr>
        <w:t>D</w:t>
      </w:r>
      <w:r w:rsidRPr="00EE4125">
        <w:rPr>
          <w:rFonts w:ascii="Times New Roman" w:hAnsi="Times New Roman" w:cs="Times New Roman"/>
          <w:sz w:val="24"/>
          <w:szCs w:val="24"/>
          <w:vertAlign w:val="subscript"/>
        </w:rPr>
        <w:t>3</w:t>
      </w:r>
      <w:r w:rsidRPr="00CC7B2C">
        <w:rPr>
          <w:rFonts w:ascii="Times New Roman" w:hAnsi="Times New Roman" w:cs="Times New Roman"/>
          <w:sz w:val="24"/>
          <w:szCs w:val="24"/>
        </w:rPr>
        <w:t>), 3.13 (br. s, 3H); LCMS (</w:t>
      </w:r>
      <w:r>
        <w:rPr>
          <w:rFonts w:ascii="Times New Roman" w:hAnsi="Times New Roman" w:cs="Times New Roman"/>
          <w:sz w:val="24"/>
          <w:szCs w:val="24"/>
        </w:rPr>
        <w:t>System A</w:t>
      </w:r>
      <w:r w:rsidRPr="00CC7B2C">
        <w:rPr>
          <w:rFonts w:ascii="Times New Roman" w:hAnsi="Times New Roman" w:cs="Times New Roman"/>
          <w:sz w:val="24"/>
          <w:szCs w:val="24"/>
        </w:rPr>
        <w:t>, UV, ES) RT = 1.28 min, [M+H]</w:t>
      </w:r>
      <w:r w:rsidRPr="00CC7B2C">
        <w:rPr>
          <w:rFonts w:ascii="Times New Roman" w:hAnsi="Times New Roman" w:cs="Times New Roman"/>
          <w:sz w:val="24"/>
          <w:szCs w:val="24"/>
          <w:vertAlign w:val="superscript"/>
        </w:rPr>
        <w:t>+</w:t>
      </w:r>
      <w:r w:rsidRPr="00CC7B2C">
        <w:rPr>
          <w:rFonts w:ascii="Times New Roman" w:hAnsi="Times New Roman" w:cs="Times New Roman"/>
          <w:sz w:val="24"/>
          <w:szCs w:val="24"/>
        </w:rPr>
        <w:t xml:space="preserve"> = 302, 304, 306, 100% purity. </w:t>
      </w:r>
    </w:p>
    <w:p w:rsidR="00EF04B6" w:rsidRPr="00CC7B2C" w:rsidRDefault="00F15449" w:rsidP="00EF04B6">
      <w:pPr>
        <w:spacing w:line="480" w:lineRule="auto"/>
        <w:rPr>
          <w:rFonts w:ascii="Times New Roman" w:hAnsi="Times New Roman" w:cs="Times New Roman"/>
          <w:sz w:val="24"/>
          <w:szCs w:val="24"/>
        </w:rPr>
      </w:pPr>
      <w:r w:rsidRPr="00F15449">
        <w:rPr>
          <w:rFonts w:ascii="Times New Roman" w:hAnsi="Times New Roman" w:cs="Times New Roman"/>
          <w:b/>
          <w:sz w:val="24"/>
          <w:szCs w:val="24"/>
        </w:rPr>
        <w:t>6.24</w:t>
      </w:r>
      <w:r>
        <w:rPr>
          <w:rFonts w:ascii="Times New Roman" w:hAnsi="Times New Roman" w:cs="Times New Roman"/>
          <w:b/>
          <w:i/>
          <w:sz w:val="24"/>
          <w:szCs w:val="24"/>
        </w:rPr>
        <w:tab/>
      </w:r>
      <w:r w:rsidR="00EF04B6" w:rsidRPr="00CC7B2C">
        <w:rPr>
          <w:rFonts w:ascii="Times New Roman" w:hAnsi="Times New Roman" w:cs="Times New Roman"/>
          <w:b/>
          <w:i/>
          <w:sz w:val="24"/>
          <w:szCs w:val="24"/>
        </w:rPr>
        <w:t>N</w:t>
      </w:r>
      <w:r w:rsidR="00EF04B6" w:rsidRPr="00CC7B2C">
        <w:rPr>
          <w:rFonts w:ascii="Times New Roman" w:hAnsi="Times New Roman" w:cs="Times New Roman"/>
          <w:b/>
          <w:sz w:val="24"/>
          <w:szCs w:val="24"/>
        </w:rPr>
        <w:t>-(2</w:t>
      </w:r>
      <w:proofErr w:type="gramStart"/>
      <w:r w:rsidR="00EF04B6" w:rsidRPr="00CC7B2C">
        <w:rPr>
          <w:rFonts w:ascii="Times New Roman" w:hAnsi="Times New Roman" w:cs="Times New Roman"/>
          <w:b/>
          <w:sz w:val="24"/>
          <w:szCs w:val="24"/>
        </w:rPr>
        <w:t>,4</w:t>
      </w:r>
      <w:proofErr w:type="gramEnd"/>
      <w:r w:rsidR="00EF04B6" w:rsidRPr="00CC7B2C">
        <w:rPr>
          <w:rFonts w:ascii="Times New Roman" w:hAnsi="Times New Roman" w:cs="Times New Roman"/>
          <w:b/>
          <w:sz w:val="24"/>
          <w:szCs w:val="24"/>
        </w:rPr>
        <w:t>-Dichlorobenzyl)-</w:t>
      </w:r>
      <w:r w:rsidR="00EF04B6" w:rsidRPr="00CC7B2C">
        <w:rPr>
          <w:rFonts w:ascii="Times New Roman" w:hAnsi="Times New Roman" w:cs="Times New Roman"/>
          <w:b/>
          <w:i/>
          <w:sz w:val="24"/>
          <w:szCs w:val="24"/>
        </w:rPr>
        <w:t>N</w:t>
      </w:r>
      <w:r w:rsidR="00EF04B6" w:rsidRPr="00CC7B2C">
        <w:rPr>
          <w:rFonts w:ascii="Times New Roman" w:hAnsi="Times New Roman" w:cs="Times New Roman"/>
          <w:b/>
          <w:sz w:val="24"/>
          <w:szCs w:val="24"/>
        </w:rPr>
        <w:t>-methyl-2-(2,8-diazaspiro[4.5]decan-8-yl)pyrimidin-4-amine (2</w:t>
      </w:r>
      <w:r w:rsidR="00EF04B6">
        <w:rPr>
          <w:rFonts w:ascii="Times New Roman" w:hAnsi="Times New Roman" w:cs="Times New Roman"/>
          <w:b/>
          <w:sz w:val="24"/>
          <w:szCs w:val="24"/>
        </w:rPr>
        <w:t>5</w:t>
      </w:r>
      <w:r w:rsidR="00EF04B6" w:rsidRPr="00CC7B2C">
        <w:rPr>
          <w:rFonts w:ascii="Times New Roman" w:hAnsi="Times New Roman" w:cs="Times New Roman"/>
          <w:b/>
          <w:sz w:val="24"/>
          <w:szCs w:val="24"/>
        </w:rPr>
        <w:t xml:space="preserve">) </w:t>
      </w:r>
    </w:p>
    <w:p w:rsidR="00EF04B6" w:rsidRPr="00CC7B2C" w:rsidRDefault="00EF04B6" w:rsidP="00EF04B6">
      <w:pPr>
        <w:spacing w:line="480" w:lineRule="auto"/>
        <w:rPr>
          <w:rFonts w:ascii="Times New Roman" w:hAnsi="Times New Roman" w:cs="Times New Roman"/>
          <w:sz w:val="24"/>
          <w:szCs w:val="24"/>
        </w:rPr>
      </w:pPr>
      <w:r w:rsidRPr="00CC7B2C">
        <w:rPr>
          <w:rFonts w:ascii="Times New Roman" w:hAnsi="Times New Roman" w:cs="Times New Roman"/>
          <w:sz w:val="24"/>
          <w:szCs w:val="24"/>
        </w:rPr>
        <w:t xml:space="preserve">A mixture of </w:t>
      </w:r>
      <w:r>
        <w:rPr>
          <w:rFonts w:ascii="Times New Roman" w:hAnsi="Times New Roman" w:cs="Times New Roman"/>
          <w:b/>
          <w:sz w:val="24"/>
          <w:szCs w:val="24"/>
        </w:rPr>
        <w:t>24</w:t>
      </w:r>
      <w:r w:rsidRPr="00CC7B2C">
        <w:rPr>
          <w:rFonts w:ascii="Times New Roman" w:hAnsi="Times New Roman" w:cs="Times New Roman"/>
          <w:b/>
          <w:sz w:val="24"/>
          <w:szCs w:val="24"/>
        </w:rPr>
        <w:t xml:space="preserve"> </w:t>
      </w:r>
      <w:r w:rsidRPr="00CC7B2C">
        <w:rPr>
          <w:rFonts w:ascii="Times New Roman" w:hAnsi="Times New Roman" w:cs="Times New Roman"/>
          <w:sz w:val="24"/>
          <w:szCs w:val="24"/>
        </w:rPr>
        <w:t xml:space="preserve">(200 mg, 0.661 </w:t>
      </w:r>
      <w:proofErr w:type="spellStart"/>
      <w:r w:rsidRPr="00CC7B2C">
        <w:rPr>
          <w:rFonts w:ascii="Times New Roman" w:hAnsi="Times New Roman" w:cs="Times New Roman"/>
          <w:sz w:val="24"/>
          <w:szCs w:val="24"/>
        </w:rPr>
        <w:t>mmol</w:t>
      </w:r>
      <w:proofErr w:type="spellEnd"/>
      <w:r w:rsidRPr="00CC7B2C">
        <w:rPr>
          <w:rFonts w:ascii="Times New Roman" w:hAnsi="Times New Roman" w:cs="Times New Roman"/>
          <w:sz w:val="24"/>
          <w:szCs w:val="24"/>
        </w:rPr>
        <w:t>),</w:t>
      </w:r>
      <w:r w:rsidRPr="00CC7B2C">
        <w:rPr>
          <w:rFonts w:ascii="Times New Roman" w:hAnsi="Times New Roman" w:cs="Times New Roman"/>
          <w:i/>
          <w:sz w:val="24"/>
          <w:szCs w:val="24"/>
        </w:rPr>
        <w:t xml:space="preserve"> </w:t>
      </w:r>
      <w:r w:rsidRPr="00EE4125">
        <w:rPr>
          <w:rFonts w:ascii="Times New Roman" w:hAnsi="Times New Roman" w:cs="Times New Roman"/>
          <w:b/>
          <w:sz w:val="24"/>
          <w:szCs w:val="24"/>
        </w:rPr>
        <w:t>15</w:t>
      </w:r>
      <w:r w:rsidRPr="00CC7B2C">
        <w:rPr>
          <w:rFonts w:ascii="Times New Roman" w:hAnsi="Times New Roman" w:cs="Times New Roman"/>
          <w:sz w:val="24"/>
          <w:szCs w:val="24"/>
        </w:rPr>
        <w:t xml:space="preserve"> (159 mg, 0.661 </w:t>
      </w:r>
      <w:proofErr w:type="spellStart"/>
      <w:r w:rsidRPr="00CC7B2C">
        <w:rPr>
          <w:rFonts w:ascii="Times New Roman" w:hAnsi="Times New Roman" w:cs="Times New Roman"/>
          <w:sz w:val="24"/>
          <w:szCs w:val="24"/>
        </w:rPr>
        <w:t>mmol</w:t>
      </w:r>
      <w:proofErr w:type="spellEnd"/>
      <w:r w:rsidRPr="00CC7B2C">
        <w:rPr>
          <w:rFonts w:ascii="Times New Roman" w:hAnsi="Times New Roman" w:cs="Times New Roman"/>
          <w:sz w:val="24"/>
          <w:szCs w:val="24"/>
        </w:rPr>
        <w:t xml:space="preserve">) and </w:t>
      </w:r>
      <w:r>
        <w:rPr>
          <w:rFonts w:ascii="Times New Roman" w:hAnsi="Times New Roman" w:cs="Times New Roman"/>
          <w:sz w:val="24"/>
          <w:szCs w:val="24"/>
        </w:rPr>
        <w:t>isopropyl alcohol</w:t>
      </w:r>
      <w:r w:rsidRPr="00CC7B2C">
        <w:rPr>
          <w:rFonts w:ascii="Times New Roman" w:hAnsi="Times New Roman" w:cs="Times New Roman"/>
          <w:sz w:val="24"/>
          <w:szCs w:val="24"/>
        </w:rPr>
        <w:t xml:space="preserve"> (1 mL) were stirred at 90 °C for 24 h. The reaction was cooled to ambient temperature, concentrated under reduced pressure and treated with </w:t>
      </w:r>
      <w:proofErr w:type="spellStart"/>
      <w:r w:rsidRPr="00CC7B2C">
        <w:rPr>
          <w:rFonts w:ascii="Times New Roman" w:hAnsi="Times New Roman" w:cs="Times New Roman"/>
          <w:sz w:val="24"/>
          <w:szCs w:val="24"/>
        </w:rPr>
        <w:t>HCl</w:t>
      </w:r>
      <w:proofErr w:type="spellEnd"/>
      <w:r w:rsidRPr="00CC7B2C">
        <w:rPr>
          <w:rFonts w:ascii="Times New Roman" w:hAnsi="Times New Roman" w:cs="Times New Roman"/>
          <w:sz w:val="24"/>
          <w:szCs w:val="24"/>
        </w:rPr>
        <w:t xml:space="preserve"> (1.0 mL of a 4 M solution in </w:t>
      </w:r>
      <w:proofErr w:type="spellStart"/>
      <w:r w:rsidRPr="00CC7B2C">
        <w:rPr>
          <w:rFonts w:ascii="Times New Roman" w:hAnsi="Times New Roman" w:cs="Times New Roman"/>
          <w:sz w:val="24"/>
          <w:szCs w:val="24"/>
        </w:rPr>
        <w:t>dioxane</w:t>
      </w:r>
      <w:proofErr w:type="spellEnd"/>
      <w:r w:rsidRPr="00CC7B2C">
        <w:rPr>
          <w:rFonts w:ascii="Times New Roman" w:hAnsi="Times New Roman" w:cs="Times New Roman"/>
          <w:sz w:val="24"/>
          <w:szCs w:val="24"/>
        </w:rPr>
        <w:t xml:space="preserve">, 4.0 </w:t>
      </w:r>
      <w:proofErr w:type="spellStart"/>
      <w:r w:rsidRPr="00CC7B2C">
        <w:rPr>
          <w:rFonts w:ascii="Times New Roman" w:hAnsi="Times New Roman" w:cs="Times New Roman"/>
          <w:sz w:val="24"/>
          <w:szCs w:val="24"/>
        </w:rPr>
        <w:t>mmol</w:t>
      </w:r>
      <w:proofErr w:type="spellEnd"/>
      <w:r w:rsidRPr="00CC7B2C">
        <w:rPr>
          <w:rFonts w:ascii="Times New Roman" w:hAnsi="Times New Roman" w:cs="Times New Roman"/>
          <w:sz w:val="24"/>
          <w:szCs w:val="24"/>
        </w:rPr>
        <w:t xml:space="preserve">). The reaction was stirred at ambient temperature for 30 min and was then </w:t>
      </w:r>
      <w:r w:rsidRPr="00CC7B2C">
        <w:rPr>
          <w:rFonts w:ascii="Times New Roman" w:hAnsi="Times New Roman" w:cs="Times New Roman"/>
          <w:sz w:val="24"/>
          <w:szCs w:val="24"/>
        </w:rPr>
        <w:lastRenderedPageBreak/>
        <w:t xml:space="preserve">partitioned between </w:t>
      </w:r>
      <w:proofErr w:type="spellStart"/>
      <w:r w:rsidRPr="00CC7B2C">
        <w:rPr>
          <w:rFonts w:ascii="Times New Roman" w:hAnsi="Times New Roman" w:cs="Times New Roman"/>
          <w:sz w:val="24"/>
          <w:szCs w:val="24"/>
        </w:rPr>
        <w:t>EtOAc</w:t>
      </w:r>
      <w:proofErr w:type="spellEnd"/>
      <w:r w:rsidRPr="00CC7B2C">
        <w:rPr>
          <w:rFonts w:ascii="Times New Roman" w:hAnsi="Times New Roman" w:cs="Times New Roman"/>
          <w:sz w:val="24"/>
          <w:szCs w:val="24"/>
        </w:rPr>
        <w:t xml:space="preserve"> (30 mL) and saturated aqueous sodium bicarbonate solution (30 mL). The organic layer was separated, dried using a hydrophobic frit and concentrated under reduced pressure to </w:t>
      </w:r>
      <w:r>
        <w:rPr>
          <w:rFonts w:ascii="Times New Roman" w:hAnsi="Times New Roman" w:cs="Times New Roman"/>
          <w:sz w:val="24"/>
          <w:szCs w:val="24"/>
        </w:rPr>
        <w:t xml:space="preserve">give </w:t>
      </w:r>
      <w:r w:rsidRPr="00CE5F92">
        <w:rPr>
          <w:rFonts w:ascii="Times New Roman" w:hAnsi="Times New Roman" w:cs="Times New Roman"/>
          <w:b/>
          <w:sz w:val="24"/>
          <w:szCs w:val="24"/>
        </w:rPr>
        <w:t>25</w:t>
      </w:r>
      <w:r w:rsidRPr="00CC7B2C">
        <w:rPr>
          <w:rFonts w:ascii="Times New Roman" w:hAnsi="Times New Roman" w:cs="Times New Roman"/>
          <w:sz w:val="24"/>
          <w:szCs w:val="24"/>
        </w:rPr>
        <w:t xml:space="preserve"> (180 mg, 67%) as a pale brown oil</w:t>
      </w:r>
      <w:r>
        <w:rPr>
          <w:rFonts w:ascii="Times New Roman" w:hAnsi="Times New Roman" w:cs="Times New Roman"/>
          <w:sz w:val="24"/>
          <w:szCs w:val="24"/>
        </w:rPr>
        <w:t>:</w:t>
      </w:r>
      <w:r w:rsidRPr="00CC7B2C">
        <w:rPr>
          <w:rFonts w:ascii="Times New Roman" w:hAnsi="Times New Roman" w:cs="Times New Roman"/>
          <w:sz w:val="24"/>
          <w:szCs w:val="24"/>
        </w:rPr>
        <w:t xml:space="preserve"> </w:t>
      </w:r>
      <w:r w:rsidRPr="00CC7B2C">
        <w:rPr>
          <w:rFonts w:ascii="Times New Roman" w:hAnsi="Times New Roman" w:cs="Times New Roman"/>
          <w:sz w:val="24"/>
          <w:szCs w:val="24"/>
          <w:vertAlign w:val="superscript"/>
        </w:rPr>
        <w:t>1</w:t>
      </w:r>
      <w:r>
        <w:rPr>
          <w:rFonts w:ascii="Times New Roman" w:hAnsi="Times New Roman" w:cs="Times New Roman"/>
          <w:sz w:val="24"/>
          <w:szCs w:val="24"/>
        </w:rPr>
        <w:t xml:space="preserve">H NMR </w:t>
      </w:r>
      <w:r>
        <w:rPr>
          <w:rFonts w:ascii="Times New Roman" w:hAnsi="Times New Roman" w:cs="Times New Roman"/>
          <w:sz w:val="24"/>
          <w:szCs w:val="24"/>
        </w:rPr>
        <w:sym w:font="Symbol" w:char="F064"/>
      </w:r>
      <w:r>
        <w:rPr>
          <w:rFonts w:ascii="Times New Roman" w:hAnsi="Times New Roman" w:cs="Times New Roman"/>
          <w:sz w:val="24"/>
          <w:szCs w:val="24"/>
        </w:rPr>
        <w:t xml:space="preserve"> (400 MHz, CD</w:t>
      </w:r>
      <w:r w:rsidRPr="00CE5F92">
        <w:rPr>
          <w:rFonts w:ascii="Times New Roman" w:hAnsi="Times New Roman" w:cs="Times New Roman"/>
          <w:sz w:val="24"/>
          <w:szCs w:val="24"/>
          <w:vertAlign w:val="subscript"/>
        </w:rPr>
        <w:t>3</w:t>
      </w:r>
      <w:r w:rsidRPr="00CC7B2C">
        <w:rPr>
          <w:rFonts w:ascii="Times New Roman" w:hAnsi="Times New Roman" w:cs="Times New Roman"/>
          <w:sz w:val="24"/>
          <w:szCs w:val="24"/>
        </w:rPr>
        <w:t xml:space="preserve">OD) 7.86 (d, </w:t>
      </w:r>
      <w:r w:rsidRPr="00CC7B2C">
        <w:rPr>
          <w:rFonts w:ascii="Times New Roman" w:hAnsi="Times New Roman" w:cs="Times New Roman"/>
          <w:i/>
          <w:iCs/>
          <w:sz w:val="24"/>
          <w:szCs w:val="24"/>
        </w:rPr>
        <w:t xml:space="preserve">J </w:t>
      </w:r>
      <w:r w:rsidRPr="00CC7B2C">
        <w:rPr>
          <w:rFonts w:ascii="Times New Roman" w:hAnsi="Times New Roman" w:cs="Times New Roman"/>
          <w:sz w:val="24"/>
          <w:szCs w:val="24"/>
        </w:rPr>
        <w:t xml:space="preserve">= 6.0 Hz, 1H), 7.49 (d, </w:t>
      </w:r>
      <w:r w:rsidRPr="00CC7B2C">
        <w:rPr>
          <w:rFonts w:ascii="Times New Roman" w:hAnsi="Times New Roman" w:cs="Times New Roman"/>
          <w:i/>
          <w:iCs/>
          <w:sz w:val="24"/>
          <w:szCs w:val="24"/>
        </w:rPr>
        <w:t xml:space="preserve">J </w:t>
      </w:r>
      <w:r w:rsidRPr="00CC7B2C">
        <w:rPr>
          <w:rFonts w:ascii="Times New Roman" w:hAnsi="Times New Roman" w:cs="Times New Roman"/>
          <w:sz w:val="24"/>
          <w:szCs w:val="24"/>
        </w:rPr>
        <w:t>= 2.0 Hz, 1H), 7.28 (</w:t>
      </w:r>
      <w:proofErr w:type="spellStart"/>
      <w:r w:rsidRPr="00CC7B2C">
        <w:rPr>
          <w:rFonts w:ascii="Times New Roman" w:hAnsi="Times New Roman" w:cs="Times New Roman"/>
          <w:sz w:val="24"/>
          <w:szCs w:val="24"/>
        </w:rPr>
        <w:t>dd</w:t>
      </w:r>
      <w:proofErr w:type="spellEnd"/>
      <w:r w:rsidRPr="00CC7B2C">
        <w:rPr>
          <w:rFonts w:ascii="Times New Roman" w:hAnsi="Times New Roman" w:cs="Times New Roman"/>
          <w:sz w:val="24"/>
          <w:szCs w:val="24"/>
        </w:rPr>
        <w:t xml:space="preserve">, </w:t>
      </w:r>
      <w:r w:rsidRPr="00CC7B2C">
        <w:rPr>
          <w:rFonts w:ascii="Times New Roman" w:hAnsi="Times New Roman" w:cs="Times New Roman"/>
          <w:i/>
          <w:iCs/>
          <w:sz w:val="24"/>
          <w:szCs w:val="24"/>
        </w:rPr>
        <w:t xml:space="preserve">J </w:t>
      </w:r>
      <w:r w:rsidRPr="00CC7B2C">
        <w:rPr>
          <w:rFonts w:ascii="Times New Roman" w:hAnsi="Times New Roman" w:cs="Times New Roman"/>
          <w:sz w:val="24"/>
          <w:szCs w:val="24"/>
        </w:rPr>
        <w:t xml:space="preserve">= 8.0, 2.0 Hz, 1H), 7.07 (d, </w:t>
      </w:r>
      <w:r w:rsidRPr="00CC7B2C">
        <w:rPr>
          <w:rFonts w:ascii="Times New Roman" w:hAnsi="Times New Roman" w:cs="Times New Roman"/>
          <w:i/>
          <w:iCs/>
          <w:sz w:val="24"/>
          <w:szCs w:val="24"/>
        </w:rPr>
        <w:t xml:space="preserve">J </w:t>
      </w:r>
      <w:r w:rsidRPr="00CC7B2C">
        <w:rPr>
          <w:rFonts w:ascii="Times New Roman" w:hAnsi="Times New Roman" w:cs="Times New Roman"/>
          <w:sz w:val="24"/>
          <w:szCs w:val="24"/>
        </w:rPr>
        <w:t xml:space="preserve">= 8.0 Hz, 1H), 6.00 (d, </w:t>
      </w:r>
      <w:r w:rsidRPr="00CC7B2C">
        <w:rPr>
          <w:rFonts w:ascii="Times New Roman" w:hAnsi="Times New Roman" w:cs="Times New Roman"/>
          <w:i/>
          <w:iCs/>
          <w:sz w:val="24"/>
          <w:szCs w:val="24"/>
        </w:rPr>
        <w:t xml:space="preserve">J </w:t>
      </w:r>
      <w:r w:rsidRPr="00CC7B2C">
        <w:rPr>
          <w:rFonts w:ascii="Times New Roman" w:hAnsi="Times New Roman" w:cs="Times New Roman"/>
          <w:sz w:val="24"/>
          <w:szCs w:val="24"/>
        </w:rPr>
        <w:t xml:space="preserve">= 6.0 Hz, 1H), 4.84 (br. s, 2H), 3.81 </w:t>
      </w:r>
      <w:r>
        <w:rPr>
          <w:rFonts w:ascii="Times New Roman" w:hAnsi="Times New Roman" w:cs="Times New Roman"/>
          <w:sz w:val="24"/>
          <w:szCs w:val="24"/>
        </w:rPr>
        <w:t>–</w:t>
      </w:r>
      <w:r w:rsidRPr="00CC7B2C">
        <w:rPr>
          <w:rFonts w:ascii="Times New Roman" w:hAnsi="Times New Roman" w:cs="Times New Roman"/>
          <w:sz w:val="24"/>
          <w:szCs w:val="24"/>
        </w:rPr>
        <w:t xml:space="preserve"> 3.66 (m, 2H), 3.65 </w:t>
      </w:r>
      <w:r>
        <w:rPr>
          <w:rFonts w:ascii="Times New Roman" w:hAnsi="Times New Roman" w:cs="Times New Roman"/>
          <w:sz w:val="24"/>
          <w:szCs w:val="24"/>
        </w:rPr>
        <w:t>–</w:t>
      </w:r>
      <w:r w:rsidRPr="00CC7B2C">
        <w:rPr>
          <w:rFonts w:ascii="Times New Roman" w:hAnsi="Times New Roman" w:cs="Times New Roman"/>
          <w:sz w:val="24"/>
          <w:szCs w:val="24"/>
        </w:rPr>
        <w:t xml:space="preserve"> 3.52 (m, 2H), 3.14 (s, 3H), 2.98 (t, </w:t>
      </w:r>
      <w:r w:rsidRPr="00CC7B2C">
        <w:rPr>
          <w:rFonts w:ascii="Times New Roman" w:hAnsi="Times New Roman" w:cs="Times New Roman"/>
          <w:i/>
          <w:iCs/>
          <w:sz w:val="24"/>
          <w:szCs w:val="24"/>
        </w:rPr>
        <w:t xml:space="preserve">J </w:t>
      </w:r>
      <w:r w:rsidRPr="00CC7B2C">
        <w:rPr>
          <w:rFonts w:ascii="Times New Roman" w:hAnsi="Times New Roman" w:cs="Times New Roman"/>
          <w:sz w:val="24"/>
          <w:szCs w:val="24"/>
        </w:rPr>
        <w:t xml:space="preserve">= 7.0 Hz, 2H), 2.72 (s, 2H), 1.76 </w:t>
      </w:r>
      <w:r>
        <w:rPr>
          <w:rFonts w:ascii="Times New Roman" w:hAnsi="Times New Roman" w:cs="Times New Roman"/>
          <w:sz w:val="24"/>
          <w:szCs w:val="24"/>
        </w:rPr>
        <w:t>–</w:t>
      </w:r>
      <w:r w:rsidRPr="00CC7B2C">
        <w:rPr>
          <w:rFonts w:ascii="Times New Roman" w:hAnsi="Times New Roman" w:cs="Times New Roman"/>
          <w:sz w:val="24"/>
          <w:szCs w:val="24"/>
        </w:rPr>
        <w:t xml:space="preserve"> 1.59 (m, 2H), 1.53 </w:t>
      </w:r>
      <w:r>
        <w:rPr>
          <w:rFonts w:ascii="Times New Roman" w:hAnsi="Times New Roman" w:cs="Times New Roman"/>
          <w:sz w:val="24"/>
          <w:szCs w:val="24"/>
        </w:rPr>
        <w:t>–</w:t>
      </w:r>
      <w:r w:rsidRPr="00CC7B2C">
        <w:rPr>
          <w:rFonts w:ascii="Times New Roman" w:hAnsi="Times New Roman" w:cs="Times New Roman"/>
          <w:sz w:val="24"/>
          <w:szCs w:val="24"/>
        </w:rPr>
        <w:t xml:space="preserve"> 1.39 (m, 4H); the exchangeable NH proton was not observed; LCMS </w:t>
      </w:r>
      <w:r>
        <w:rPr>
          <w:rFonts w:ascii="Times New Roman" w:hAnsi="Times New Roman" w:cs="Times New Roman"/>
          <w:sz w:val="24"/>
          <w:szCs w:val="24"/>
        </w:rPr>
        <w:t>(System B</w:t>
      </w:r>
      <w:r w:rsidRPr="00CC7B2C">
        <w:rPr>
          <w:rFonts w:ascii="Times New Roman" w:hAnsi="Times New Roman" w:cs="Times New Roman"/>
          <w:sz w:val="24"/>
          <w:szCs w:val="24"/>
        </w:rPr>
        <w:t>, UV, ES) RT = 1.82 min, [M+H]</w:t>
      </w:r>
      <w:r w:rsidRPr="00CC7B2C">
        <w:rPr>
          <w:rFonts w:ascii="Times New Roman" w:hAnsi="Times New Roman" w:cs="Times New Roman"/>
          <w:sz w:val="24"/>
          <w:szCs w:val="24"/>
          <w:vertAlign w:val="superscript"/>
        </w:rPr>
        <w:t>+</w:t>
      </w:r>
      <w:r w:rsidRPr="00CC7B2C">
        <w:rPr>
          <w:rFonts w:ascii="Times New Roman" w:hAnsi="Times New Roman" w:cs="Times New Roman"/>
          <w:sz w:val="24"/>
          <w:szCs w:val="24"/>
        </w:rPr>
        <w:t xml:space="preserve"> = 407, 409, 411, 87% purity.</w:t>
      </w:r>
    </w:p>
    <w:p w:rsidR="00EF04B6" w:rsidRPr="000E1C85" w:rsidRDefault="00EF04B6" w:rsidP="00F85211">
      <w:pPr>
        <w:spacing w:line="480" w:lineRule="auto"/>
        <w:rPr>
          <w:rFonts w:ascii="Times New Roman" w:hAnsi="Times New Roman" w:cs="Times New Roman"/>
          <w:sz w:val="24"/>
          <w:szCs w:val="24"/>
        </w:rPr>
      </w:pPr>
    </w:p>
    <w:p w:rsidR="00CC7B2C" w:rsidRPr="00CC7B2C" w:rsidRDefault="00F15449" w:rsidP="00CC7B2C">
      <w:pPr>
        <w:spacing w:line="480" w:lineRule="auto"/>
        <w:rPr>
          <w:rFonts w:ascii="Times New Roman" w:hAnsi="Times New Roman" w:cs="Times New Roman"/>
          <w:sz w:val="24"/>
          <w:szCs w:val="24"/>
        </w:rPr>
      </w:pPr>
      <w:r>
        <w:rPr>
          <w:rFonts w:ascii="Times New Roman" w:hAnsi="Times New Roman" w:cs="Times New Roman"/>
          <w:b/>
          <w:sz w:val="24"/>
          <w:szCs w:val="24"/>
        </w:rPr>
        <w:t>6</w:t>
      </w:r>
      <w:r w:rsidR="00F73F9F">
        <w:rPr>
          <w:rFonts w:ascii="Times New Roman" w:hAnsi="Times New Roman" w:cs="Times New Roman"/>
          <w:b/>
          <w:sz w:val="24"/>
          <w:szCs w:val="24"/>
        </w:rPr>
        <w:t>.25</w:t>
      </w:r>
      <w:r w:rsidR="00F73F9F">
        <w:rPr>
          <w:rFonts w:ascii="Times New Roman" w:hAnsi="Times New Roman" w:cs="Times New Roman"/>
          <w:b/>
          <w:sz w:val="24"/>
          <w:szCs w:val="24"/>
        </w:rPr>
        <w:tab/>
      </w:r>
      <w:r w:rsidR="00CC7B2C" w:rsidRPr="00CC7B2C">
        <w:rPr>
          <w:rFonts w:ascii="Times New Roman" w:hAnsi="Times New Roman" w:cs="Times New Roman"/>
          <w:b/>
          <w:sz w:val="24"/>
          <w:szCs w:val="24"/>
        </w:rPr>
        <w:t>(±)-(8-(4-((2</w:t>
      </w:r>
      <w:proofErr w:type="gramStart"/>
      <w:r w:rsidR="00CC7B2C" w:rsidRPr="00CC7B2C">
        <w:rPr>
          <w:rFonts w:ascii="Times New Roman" w:hAnsi="Times New Roman" w:cs="Times New Roman"/>
          <w:b/>
          <w:sz w:val="24"/>
          <w:szCs w:val="24"/>
        </w:rPr>
        <w:t>,4</w:t>
      </w:r>
      <w:proofErr w:type="gramEnd"/>
      <w:r w:rsidR="00CC7B2C" w:rsidRPr="00CC7B2C">
        <w:rPr>
          <w:rFonts w:ascii="Times New Roman" w:hAnsi="Times New Roman" w:cs="Times New Roman"/>
          <w:b/>
          <w:sz w:val="24"/>
          <w:szCs w:val="24"/>
        </w:rPr>
        <w:t>-Dichlorobenzyl)(methyl)amino)pyrimidin-2-yl)-2,8-diazaspiro[4.5]decan-2-yl)(pyrrolidin-2-yl)methanone</w:t>
      </w:r>
      <w:r w:rsidR="00CC7B2C" w:rsidRPr="00CC7B2C">
        <w:rPr>
          <w:rFonts w:ascii="Times New Roman" w:hAnsi="Times New Roman" w:cs="Times New Roman"/>
          <w:b/>
          <w:i/>
          <w:sz w:val="24"/>
          <w:szCs w:val="24"/>
        </w:rPr>
        <w:t xml:space="preserve"> </w:t>
      </w:r>
      <w:r w:rsidR="00CC7B2C" w:rsidRPr="00CC7B2C">
        <w:rPr>
          <w:rFonts w:ascii="Times New Roman" w:hAnsi="Times New Roman" w:cs="Times New Roman"/>
          <w:b/>
          <w:sz w:val="24"/>
          <w:szCs w:val="24"/>
        </w:rPr>
        <w:t>(</w:t>
      </w:r>
      <w:r w:rsidR="00CE5F92">
        <w:rPr>
          <w:rFonts w:ascii="Times New Roman" w:hAnsi="Times New Roman" w:cs="Times New Roman"/>
          <w:b/>
          <w:sz w:val="24"/>
          <w:szCs w:val="24"/>
        </w:rPr>
        <w:t>26</w:t>
      </w:r>
      <w:r w:rsidR="00CC7B2C" w:rsidRPr="00CC7B2C">
        <w:rPr>
          <w:rFonts w:ascii="Times New Roman" w:hAnsi="Times New Roman" w:cs="Times New Roman"/>
          <w:b/>
          <w:sz w:val="24"/>
          <w:szCs w:val="24"/>
        </w:rPr>
        <w:t>)</w:t>
      </w:r>
    </w:p>
    <w:p w:rsidR="00CC7B2C" w:rsidRPr="00CC7B2C" w:rsidRDefault="00CE5F92" w:rsidP="00CC7B2C">
      <w:pPr>
        <w:spacing w:line="480" w:lineRule="auto"/>
        <w:rPr>
          <w:rFonts w:ascii="Times New Roman" w:hAnsi="Times New Roman" w:cs="Times New Roman"/>
          <w:sz w:val="24"/>
          <w:szCs w:val="24"/>
        </w:rPr>
      </w:pPr>
      <w:r>
        <w:rPr>
          <w:rFonts w:ascii="Times New Roman" w:hAnsi="Times New Roman" w:cs="Times New Roman"/>
          <w:sz w:val="24"/>
          <w:szCs w:val="24"/>
        </w:rPr>
        <w:t>W</w:t>
      </w:r>
      <w:r w:rsidR="00CC7B2C" w:rsidRPr="00CC7B2C">
        <w:rPr>
          <w:rFonts w:ascii="Times New Roman" w:hAnsi="Times New Roman" w:cs="Times New Roman"/>
          <w:sz w:val="24"/>
          <w:szCs w:val="24"/>
        </w:rPr>
        <w:t xml:space="preserve">as prepared from </w:t>
      </w:r>
      <w:r w:rsidR="00CC7B2C" w:rsidRPr="00CC7B2C">
        <w:rPr>
          <w:rFonts w:ascii="Times New Roman" w:hAnsi="Times New Roman" w:cs="Times New Roman"/>
          <w:b/>
          <w:sz w:val="24"/>
          <w:szCs w:val="24"/>
        </w:rPr>
        <w:t>2</w:t>
      </w:r>
      <w:r>
        <w:rPr>
          <w:rFonts w:ascii="Times New Roman" w:hAnsi="Times New Roman" w:cs="Times New Roman"/>
          <w:b/>
          <w:sz w:val="24"/>
          <w:szCs w:val="24"/>
        </w:rPr>
        <w:t>5</w:t>
      </w:r>
      <w:r w:rsidR="00CC7B2C" w:rsidRPr="00CC7B2C">
        <w:rPr>
          <w:rFonts w:ascii="Times New Roman" w:hAnsi="Times New Roman" w:cs="Times New Roman"/>
          <w:sz w:val="24"/>
          <w:szCs w:val="24"/>
        </w:rPr>
        <w:t xml:space="preserve"> (94 mg, 0.23 </w:t>
      </w:r>
      <w:proofErr w:type="spellStart"/>
      <w:r w:rsidR="00CC7B2C" w:rsidRPr="00CC7B2C">
        <w:rPr>
          <w:rFonts w:ascii="Times New Roman" w:hAnsi="Times New Roman" w:cs="Times New Roman"/>
          <w:sz w:val="24"/>
          <w:szCs w:val="24"/>
        </w:rPr>
        <w:t>mmol</w:t>
      </w:r>
      <w:proofErr w:type="spellEnd"/>
      <w:r w:rsidR="00CC7B2C" w:rsidRPr="00CC7B2C">
        <w:rPr>
          <w:rFonts w:ascii="Times New Roman" w:hAnsi="Times New Roman" w:cs="Times New Roman"/>
          <w:sz w:val="24"/>
          <w:szCs w:val="24"/>
        </w:rPr>
        <w:t>) and (±)-</w:t>
      </w:r>
      <w:r w:rsidR="000208E8" w:rsidRPr="000208E8">
        <w:rPr>
          <w:rFonts w:ascii="Times New Roman" w:hAnsi="Times New Roman" w:cs="Times New Roman"/>
          <w:i/>
          <w:sz w:val="24"/>
          <w:szCs w:val="24"/>
        </w:rPr>
        <w:t>N</w:t>
      </w:r>
      <w:r w:rsidR="000208E8">
        <w:rPr>
          <w:rFonts w:ascii="Times New Roman" w:hAnsi="Times New Roman" w:cs="Times New Roman"/>
          <w:sz w:val="24"/>
          <w:szCs w:val="24"/>
        </w:rPr>
        <w:t>-BOC-</w:t>
      </w:r>
      <w:proofErr w:type="spellStart"/>
      <w:r w:rsidR="00CC7B2C" w:rsidRPr="00CC7B2C">
        <w:rPr>
          <w:rFonts w:ascii="Times New Roman" w:hAnsi="Times New Roman" w:cs="Times New Roman"/>
          <w:sz w:val="24"/>
          <w:szCs w:val="24"/>
        </w:rPr>
        <w:t>p</w:t>
      </w:r>
      <w:r w:rsidR="000208E8">
        <w:rPr>
          <w:rFonts w:ascii="Times New Roman" w:hAnsi="Times New Roman" w:cs="Times New Roman"/>
          <w:sz w:val="24"/>
          <w:szCs w:val="24"/>
        </w:rPr>
        <w:t>roline</w:t>
      </w:r>
      <w:proofErr w:type="spellEnd"/>
      <w:r w:rsidR="00CC7B2C" w:rsidRPr="00CC7B2C">
        <w:rPr>
          <w:rFonts w:ascii="Times New Roman" w:hAnsi="Times New Roman" w:cs="Times New Roman"/>
          <w:sz w:val="24"/>
          <w:szCs w:val="24"/>
        </w:rPr>
        <w:t xml:space="preserve"> (50 mg, 0.23 </w:t>
      </w:r>
      <w:proofErr w:type="spellStart"/>
      <w:r w:rsidR="00CC7B2C" w:rsidRPr="00CC7B2C">
        <w:rPr>
          <w:rFonts w:ascii="Times New Roman" w:hAnsi="Times New Roman" w:cs="Times New Roman"/>
          <w:sz w:val="24"/>
          <w:szCs w:val="24"/>
        </w:rPr>
        <w:t>mmol</w:t>
      </w:r>
      <w:proofErr w:type="spellEnd"/>
      <w:r w:rsidR="00CC7B2C" w:rsidRPr="00CC7B2C">
        <w:rPr>
          <w:rFonts w:ascii="Times New Roman" w:hAnsi="Times New Roman" w:cs="Times New Roman"/>
          <w:sz w:val="24"/>
          <w:szCs w:val="24"/>
        </w:rPr>
        <w:t xml:space="preserve">) according to the procedure described for the preparation of </w:t>
      </w:r>
      <w:r>
        <w:rPr>
          <w:rFonts w:ascii="Times New Roman" w:hAnsi="Times New Roman" w:cs="Times New Roman"/>
          <w:b/>
          <w:bCs/>
          <w:sz w:val="24"/>
          <w:szCs w:val="24"/>
        </w:rPr>
        <w:t>11</w:t>
      </w:r>
      <w:r w:rsidR="00CC7B2C" w:rsidRPr="00CC7B2C">
        <w:rPr>
          <w:rFonts w:ascii="Times New Roman" w:hAnsi="Times New Roman" w:cs="Times New Roman"/>
          <w:b/>
          <w:bCs/>
          <w:sz w:val="24"/>
          <w:szCs w:val="24"/>
        </w:rPr>
        <w:t>a</w:t>
      </w:r>
      <w:r w:rsidR="00CC7B2C" w:rsidRPr="00CC7B2C">
        <w:rPr>
          <w:rFonts w:ascii="Times New Roman" w:hAnsi="Times New Roman" w:cs="Times New Roman"/>
          <w:sz w:val="24"/>
          <w:szCs w:val="24"/>
        </w:rPr>
        <w:t xml:space="preserve"> </w:t>
      </w:r>
      <w:r>
        <w:rPr>
          <w:rFonts w:ascii="Times New Roman" w:hAnsi="Times New Roman" w:cs="Times New Roman"/>
          <w:sz w:val="24"/>
          <w:szCs w:val="24"/>
        </w:rPr>
        <w:t xml:space="preserve">to give </w:t>
      </w:r>
      <w:r w:rsidRPr="00CE5F92">
        <w:rPr>
          <w:rFonts w:ascii="Times New Roman" w:hAnsi="Times New Roman" w:cs="Times New Roman"/>
          <w:b/>
          <w:sz w:val="24"/>
          <w:szCs w:val="24"/>
        </w:rPr>
        <w:t>26</w:t>
      </w:r>
      <w:r w:rsidR="00CC7B2C" w:rsidRPr="00CC7B2C">
        <w:rPr>
          <w:rFonts w:ascii="Times New Roman" w:hAnsi="Times New Roman" w:cs="Times New Roman"/>
          <w:b/>
          <w:bCs/>
          <w:sz w:val="24"/>
          <w:szCs w:val="24"/>
        </w:rPr>
        <w:t xml:space="preserve"> </w:t>
      </w:r>
      <w:r w:rsidR="00CC7B2C" w:rsidRPr="00CC7B2C">
        <w:rPr>
          <w:rFonts w:ascii="Times New Roman" w:hAnsi="Times New Roman" w:cs="Times New Roman"/>
          <w:sz w:val="24"/>
          <w:szCs w:val="24"/>
        </w:rPr>
        <w:t xml:space="preserve">(31 mg, 26%) as a </w:t>
      </w:r>
      <w:r w:rsidR="00BA2CCF">
        <w:rPr>
          <w:rFonts w:ascii="Times New Roman" w:hAnsi="Times New Roman" w:cs="Times New Roman"/>
          <w:sz w:val="24"/>
          <w:szCs w:val="24"/>
        </w:rPr>
        <w:t>colour</w:t>
      </w:r>
      <w:r w:rsidR="00CC7B2C" w:rsidRPr="00CC7B2C">
        <w:rPr>
          <w:rFonts w:ascii="Times New Roman" w:hAnsi="Times New Roman" w:cs="Times New Roman"/>
          <w:sz w:val="24"/>
          <w:szCs w:val="24"/>
        </w:rPr>
        <w:t>less gum</w:t>
      </w:r>
      <w:r>
        <w:rPr>
          <w:rFonts w:ascii="Times New Roman" w:hAnsi="Times New Roman" w:cs="Times New Roman"/>
          <w:sz w:val="24"/>
          <w:szCs w:val="24"/>
        </w:rPr>
        <w:t>:</w:t>
      </w:r>
      <w:r w:rsidR="00CC7B2C" w:rsidRPr="00CC7B2C">
        <w:rPr>
          <w:rFonts w:ascii="Times New Roman" w:hAnsi="Times New Roman" w:cs="Times New Roman"/>
          <w:sz w:val="24"/>
          <w:szCs w:val="24"/>
        </w:rPr>
        <w:t xml:space="preserve"> </w:t>
      </w:r>
      <w:r w:rsidR="00CC7B2C" w:rsidRPr="00CC7B2C">
        <w:rPr>
          <w:rFonts w:ascii="Times New Roman" w:hAnsi="Times New Roman" w:cs="Times New Roman"/>
          <w:sz w:val="24"/>
          <w:szCs w:val="24"/>
          <w:vertAlign w:val="superscript"/>
        </w:rPr>
        <w:t>1</w:t>
      </w:r>
      <w:r w:rsidR="00CC7B2C" w:rsidRPr="00CC7B2C">
        <w:rPr>
          <w:rFonts w:ascii="Times New Roman" w:hAnsi="Times New Roman" w:cs="Times New Roman"/>
          <w:sz w:val="24"/>
          <w:szCs w:val="24"/>
        </w:rPr>
        <w:t xml:space="preserve">H NMR </w:t>
      </w:r>
      <w:r>
        <w:rPr>
          <w:rFonts w:ascii="Times New Roman" w:hAnsi="Times New Roman" w:cs="Times New Roman"/>
          <w:sz w:val="24"/>
          <w:szCs w:val="24"/>
        </w:rPr>
        <w:sym w:font="Symbol" w:char="F064"/>
      </w:r>
      <w:r>
        <w:rPr>
          <w:rFonts w:ascii="Times New Roman" w:hAnsi="Times New Roman" w:cs="Times New Roman"/>
          <w:sz w:val="24"/>
          <w:szCs w:val="24"/>
        </w:rPr>
        <w:t xml:space="preserve"> </w:t>
      </w:r>
      <w:r w:rsidR="00CC7B2C" w:rsidRPr="00CC7B2C">
        <w:rPr>
          <w:rFonts w:ascii="Times New Roman" w:hAnsi="Times New Roman" w:cs="Times New Roman"/>
          <w:sz w:val="24"/>
          <w:szCs w:val="24"/>
        </w:rPr>
        <w:t xml:space="preserve">(400 MHz, </w:t>
      </w:r>
      <w:r>
        <w:rPr>
          <w:rFonts w:ascii="Times New Roman" w:hAnsi="Times New Roman" w:cs="Times New Roman"/>
          <w:sz w:val="24"/>
          <w:szCs w:val="24"/>
        </w:rPr>
        <w:t>CD</w:t>
      </w:r>
      <w:r w:rsidRPr="00CE5F92">
        <w:rPr>
          <w:rFonts w:ascii="Times New Roman" w:hAnsi="Times New Roman" w:cs="Times New Roman"/>
          <w:sz w:val="24"/>
          <w:szCs w:val="24"/>
          <w:vertAlign w:val="subscript"/>
        </w:rPr>
        <w:t>3</w:t>
      </w:r>
      <w:r w:rsidR="00CC7B2C" w:rsidRPr="00CC7B2C">
        <w:rPr>
          <w:rFonts w:ascii="Times New Roman" w:hAnsi="Times New Roman" w:cs="Times New Roman"/>
          <w:sz w:val="24"/>
          <w:szCs w:val="24"/>
        </w:rPr>
        <w:t xml:space="preserve">OD) 7.87 (d, </w:t>
      </w:r>
      <w:r w:rsidR="00CC7B2C" w:rsidRPr="00CC7B2C">
        <w:rPr>
          <w:rFonts w:ascii="Times New Roman" w:hAnsi="Times New Roman" w:cs="Times New Roman"/>
          <w:i/>
          <w:iCs/>
          <w:sz w:val="24"/>
          <w:szCs w:val="24"/>
        </w:rPr>
        <w:t xml:space="preserve">J </w:t>
      </w:r>
      <w:r w:rsidR="00CC7B2C" w:rsidRPr="00CC7B2C">
        <w:rPr>
          <w:rFonts w:ascii="Times New Roman" w:hAnsi="Times New Roman" w:cs="Times New Roman"/>
          <w:sz w:val="24"/>
          <w:szCs w:val="24"/>
        </w:rPr>
        <w:t xml:space="preserve">= 6.0 Hz, 1H), 7.49 (t, </w:t>
      </w:r>
      <w:r w:rsidR="00CC7B2C" w:rsidRPr="00CC7B2C">
        <w:rPr>
          <w:rFonts w:ascii="Times New Roman" w:hAnsi="Times New Roman" w:cs="Times New Roman"/>
          <w:i/>
          <w:iCs/>
          <w:sz w:val="24"/>
          <w:szCs w:val="24"/>
        </w:rPr>
        <w:t xml:space="preserve">J </w:t>
      </w:r>
      <w:r w:rsidR="00CC7B2C" w:rsidRPr="00CC7B2C">
        <w:rPr>
          <w:rFonts w:ascii="Times New Roman" w:hAnsi="Times New Roman" w:cs="Times New Roman"/>
          <w:sz w:val="24"/>
          <w:szCs w:val="24"/>
        </w:rPr>
        <w:t>= 2.0 Hz, 1H), 7.27 (</w:t>
      </w:r>
      <w:proofErr w:type="spellStart"/>
      <w:r w:rsidR="00CC7B2C" w:rsidRPr="00CC7B2C">
        <w:rPr>
          <w:rFonts w:ascii="Times New Roman" w:hAnsi="Times New Roman" w:cs="Times New Roman"/>
          <w:sz w:val="24"/>
          <w:szCs w:val="24"/>
        </w:rPr>
        <w:t>dd</w:t>
      </w:r>
      <w:proofErr w:type="spellEnd"/>
      <w:r w:rsidR="00CC7B2C" w:rsidRPr="00CC7B2C">
        <w:rPr>
          <w:rFonts w:ascii="Times New Roman" w:hAnsi="Times New Roman" w:cs="Times New Roman"/>
          <w:sz w:val="24"/>
          <w:szCs w:val="24"/>
        </w:rPr>
        <w:t xml:space="preserve">, </w:t>
      </w:r>
      <w:r w:rsidR="00CC7B2C" w:rsidRPr="00CC7B2C">
        <w:rPr>
          <w:rFonts w:ascii="Times New Roman" w:hAnsi="Times New Roman" w:cs="Times New Roman"/>
          <w:i/>
          <w:iCs/>
          <w:sz w:val="24"/>
          <w:szCs w:val="24"/>
        </w:rPr>
        <w:t xml:space="preserve">J </w:t>
      </w:r>
      <w:r w:rsidR="00CC7B2C" w:rsidRPr="00CC7B2C">
        <w:rPr>
          <w:rFonts w:ascii="Times New Roman" w:hAnsi="Times New Roman" w:cs="Times New Roman"/>
          <w:sz w:val="24"/>
          <w:szCs w:val="24"/>
        </w:rPr>
        <w:t xml:space="preserve">= 8.0, 2.0 Hz, 1H), 7.06 (d, </w:t>
      </w:r>
      <w:r w:rsidR="00CC7B2C" w:rsidRPr="00CC7B2C">
        <w:rPr>
          <w:rFonts w:ascii="Times New Roman" w:hAnsi="Times New Roman" w:cs="Times New Roman"/>
          <w:i/>
          <w:iCs/>
          <w:sz w:val="24"/>
          <w:szCs w:val="24"/>
        </w:rPr>
        <w:t xml:space="preserve">J </w:t>
      </w:r>
      <w:r w:rsidR="00CC7B2C" w:rsidRPr="00CC7B2C">
        <w:rPr>
          <w:rFonts w:ascii="Times New Roman" w:hAnsi="Times New Roman" w:cs="Times New Roman"/>
          <w:sz w:val="24"/>
          <w:szCs w:val="24"/>
        </w:rPr>
        <w:t xml:space="preserve">= 8.0 Hz, 1H), 6.01 (d, </w:t>
      </w:r>
      <w:r w:rsidR="00CC7B2C" w:rsidRPr="00CC7B2C">
        <w:rPr>
          <w:rFonts w:ascii="Times New Roman" w:hAnsi="Times New Roman" w:cs="Times New Roman"/>
          <w:i/>
          <w:iCs/>
          <w:sz w:val="24"/>
          <w:szCs w:val="24"/>
        </w:rPr>
        <w:t xml:space="preserve">J </w:t>
      </w:r>
      <w:r w:rsidR="00CC7B2C" w:rsidRPr="00CC7B2C">
        <w:rPr>
          <w:rFonts w:ascii="Times New Roman" w:hAnsi="Times New Roman" w:cs="Times New Roman"/>
          <w:sz w:val="24"/>
          <w:szCs w:val="24"/>
        </w:rPr>
        <w:t xml:space="preserve">= 6.0 Hz, 1H), 4.84 (br. s, 2H), 3.89 </w:t>
      </w:r>
      <w:r w:rsidR="000208E8">
        <w:rPr>
          <w:rFonts w:ascii="Times New Roman" w:hAnsi="Times New Roman" w:cs="Times New Roman"/>
          <w:sz w:val="24"/>
          <w:szCs w:val="24"/>
        </w:rPr>
        <w:t>–</w:t>
      </w:r>
      <w:r w:rsidR="00CC7B2C" w:rsidRPr="00CC7B2C">
        <w:rPr>
          <w:rFonts w:ascii="Times New Roman" w:hAnsi="Times New Roman" w:cs="Times New Roman"/>
          <w:sz w:val="24"/>
          <w:szCs w:val="24"/>
        </w:rPr>
        <w:t xml:space="preserve"> 3.43 (m, 8H), 3.23 </w:t>
      </w:r>
      <w:r w:rsidR="000208E8">
        <w:rPr>
          <w:rFonts w:ascii="Times New Roman" w:hAnsi="Times New Roman" w:cs="Times New Roman"/>
          <w:sz w:val="24"/>
          <w:szCs w:val="24"/>
        </w:rPr>
        <w:t>–</w:t>
      </w:r>
      <w:r w:rsidR="00CC7B2C" w:rsidRPr="00CC7B2C">
        <w:rPr>
          <w:rFonts w:ascii="Times New Roman" w:hAnsi="Times New Roman" w:cs="Times New Roman"/>
          <w:sz w:val="24"/>
          <w:szCs w:val="24"/>
        </w:rPr>
        <w:t xml:space="preserve"> 3.08 (m, 4H), 2.88 </w:t>
      </w:r>
      <w:r w:rsidR="000208E8">
        <w:rPr>
          <w:rFonts w:ascii="Times New Roman" w:hAnsi="Times New Roman" w:cs="Times New Roman"/>
          <w:sz w:val="24"/>
          <w:szCs w:val="24"/>
        </w:rPr>
        <w:t>–</w:t>
      </w:r>
      <w:r w:rsidR="00CC7B2C" w:rsidRPr="00CC7B2C">
        <w:rPr>
          <w:rFonts w:ascii="Times New Roman" w:hAnsi="Times New Roman" w:cs="Times New Roman"/>
          <w:sz w:val="24"/>
          <w:szCs w:val="24"/>
        </w:rPr>
        <w:t xml:space="preserve"> 2.72 (m, 1H), 2.28 - 2.11 (m, 1H), 1.91 (t, </w:t>
      </w:r>
      <w:r w:rsidR="00CC7B2C" w:rsidRPr="00CC7B2C">
        <w:rPr>
          <w:rFonts w:ascii="Times New Roman" w:hAnsi="Times New Roman" w:cs="Times New Roman"/>
          <w:i/>
          <w:iCs/>
          <w:sz w:val="24"/>
          <w:szCs w:val="24"/>
        </w:rPr>
        <w:t xml:space="preserve">J </w:t>
      </w:r>
      <w:r w:rsidR="00CC7B2C" w:rsidRPr="00CC7B2C">
        <w:rPr>
          <w:rFonts w:ascii="Times New Roman" w:hAnsi="Times New Roman" w:cs="Times New Roman"/>
          <w:sz w:val="24"/>
          <w:szCs w:val="24"/>
        </w:rPr>
        <w:t xml:space="preserve">= 7.0 Hz, 1H), 1.88 </w:t>
      </w:r>
      <w:r w:rsidR="000208E8">
        <w:rPr>
          <w:rFonts w:ascii="Times New Roman" w:hAnsi="Times New Roman" w:cs="Times New Roman"/>
          <w:sz w:val="24"/>
          <w:szCs w:val="24"/>
        </w:rPr>
        <w:t>–</w:t>
      </w:r>
      <w:r w:rsidR="00CC7B2C" w:rsidRPr="00CC7B2C">
        <w:rPr>
          <w:rFonts w:ascii="Times New Roman" w:hAnsi="Times New Roman" w:cs="Times New Roman"/>
          <w:sz w:val="24"/>
          <w:szCs w:val="24"/>
        </w:rPr>
        <w:t xml:space="preserve"> 1.73 (m, 3H), 1.73 </w:t>
      </w:r>
      <w:r w:rsidR="000208E8">
        <w:rPr>
          <w:rFonts w:ascii="Times New Roman" w:hAnsi="Times New Roman" w:cs="Times New Roman"/>
          <w:sz w:val="24"/>
          <w:szCs w:val="24"/>
        </w:rPr>
        <w:t>–</w:t>
      </w:r>
      <w:r w:rsidR="00CC7B2C" w:rsidRPr="00CC7B2C">
        <w:rPr>
          <w:rFonts w:ascii="Times New Roman" w:hAnsi="Times New Roman" w:cs="Times New Roman"/>
          <w:sz w:val="24"/>
          <w:szCs w:val="24"/>
        </w:rPr>
        <w:t xml:space="preserve"> 1.59 (m, 2H), 1.49 (br. s, 4H); the exchangeable NH proton was not observed; LCMS </w:t>
      </w:r>
      <w:r w:rsidR="005715CE">
        <w:rPr>
          <w:rFonts w:ascii="Times New Roman" w:hAnsi="Times New Roman" w:cs="Times New Roman"/>
          <w:sz w:val="24"/>
          <w:szCs w:val="24"/>
        </w:rPr>
        <w:t>(</w:t>
      </w:r>
      <w:r w:rsidR="00CC6C49">
        <w:rPr>
          <w:rFonts w:ascii="Times New Roman" w:hAnsi="Times New Roman" w:cs="Times New Roman"/>
          <w:sz w:val="24"/>
          <w:szCs w:val="24"/>
        </w:rPr>
        <w:t>System B</w:t>
      </w:r>
      <w:r w:rsidR="00CC7B2C" w:rsidRPr="00CC7B2C">
        <w:rPr>
          <w:rFonts w:ascii="Times New Roman" w:hAnsi="Times New Roman" w:cs="Times New Roman"/>
          <w:sz w:val="24"/>
          <w:szCs w:val="24"/>
        </w:rPr>
        <w:t>, UV, ES) RT = 1.86 min, [M+H]</w:t>
      </w:r>
      <w:r w:rsidR="00CC7B2C" w:rsidRPr="00CC7B2C">
        <w:rPr>
          <w:rFonts w:ascii="Times New Roman" w:hAnsi="Times New Roman" w:cs="Times New Roman"/>
          <w:sz w:val="24"/>
          <w:szCs w:val="24"/>
          <w:vertAlign w:val="superscript"/>
        </w:rPr>
        <w:t>+</w:t>
      </w:r>
      <w:r w:rsidR="00CC7B2C" w:rsidRPr="00CC7B2C">
        <w:rPr>
          <w:rFonts w:ascii="Times New Roman" w:hAnsi="Times New Roman" w:cs="Times New Roman"/>
          <w:sz w:val="24"/>
          <w:szCs w:val="24"/>
        </w:rPr>
        <w:t xml:space="preserve"> = 503, 505, 507, 100% purity.</w:t>
      </w:r>
    </w:p>
    <w:p w:rsidR="00722934" w:rsidRPr="00722934" w:rsidRDefault="00F73F9F" w:rsidP="00722934">
      <w:pPr>
        <w:spacing w:line="480" w:lineRule="auto"/>
        <w:rPr>
          <w:rFonts w:ascii="Times New Roman" w:hAnsi="Times New Roman" w:cs="Times New Roman"/>
          <w:sz w:val="24"/>
          <w:szCs w:val="24"/>
        </w:rPr>
      </w:pPr>
      <w:r>
        <w:rPr>
          <w:rFonts w:ascii="Times New Roman" w:hAnsi="Times New Roman" w:cs="Times New Roman"/>
          <w:b/>
          <w:sz w:val="24"/>
          <w:szCs w:val="24"/>
        </w:rPr>
        <w:t>6.26</w:t>
      </w:r>
      <w:r>
        <w:rPr>
          <w:rFonts w:ascii="Times New Roman" w:hAnsi="Times New Roman" w:cs="Times New Roman"/>
          <w:b/>
          <w:sz w:val="24"/>
          <w:szCs w:val="24"/>
        </w:rPr>
        <w:tab/>
      </w:r>
      <w:r w:rsidR="00722934" w:rsidRPr="00722934">
        <w:rPr>
          <w:rFonts w:ascii="Times New Roman" w:hAnsi="Times New Roman" w:cs="Times New Roman"/>
          <w:b/>
          <w:sz w:val="24"/>
          <w:szCs w:val="24"/>
        </w:rPr>
        <w:t>(±)-</w:t>
      </w:r>
      <w:r w:rsidR="00722934" w:rsidRPr="00722934">
        <w:rPr>
          <w:rFonts w:ascii="Times New Roman" w:hAnsi="Times New Roman" w:cs="Times New Roman"/>
          <w:b/>
          <w:i/>
          <w:sz w:val="24"/>
          <w:szCs w:val="24"/>
        </w:rPr>
        <w:t>N</w:t>
      </w:r>
      <w:r w:rsidR="00722934" w:rsidRPr="00722934">
        <w:rPr>
          <w:rFonts w:ascii="Times New Roman" w:hAnsi="Times New Roman" w:cs="Times New Roman"/>
          <w:b/>
          <w:sz w:val="24"/>
          <w:szCs w:val="24"/>
        </w:rPr>
        <w:t>-(2</w:t>
      </w:r>
      <w:proofErr w:type="gramStart"/>
      <w:r w:rsidR="00722934" w:rsidRPr="00722934">
        <w:rPr>
          <w:rFonts w:ascii="Times New Roman" w:hAnsi="Times New Roman" w:cs="Times New Roman"/>
          <w:b/>
          <w:sz w:val="24"/>
          <w:szCs w:val="24"/>
        </w:rPr>
        <w:t>,4</w:t>
      </w:r>
      <w:proofErr w:type="gramEnd"/>
      <w:r w:rsidR="00722934" w:rsidRPr="00722934">
        <w:rPr>
          <w:rFonts w:ascii="Times New Roman" w:hAnsi="Times New Roman" w:cs="Times New Roman"/>
          <w:b/>
          <w:sz w:val="24"/>
          <w:szCs w:val="24"/>
        </w:rPr>
        <w:t>-Dichlorobenzyl)-</w:t>
      </w:r>
      <w:r w:rsidR="00722934" w:rsidRPr="00722934">
        <w:rPr>
          <w:rFonts w:ascii="Times New Roman" w:hAnsi="Times New Roman" w:cs="Times New Roman"/>
          <w:b/>
          <w:i/>
          <w:sz w:val="24"/>
          <w:szCs w:val="24"/>
        </w:rPr>
        <w:t>N</w:t>
      </w:r>
      <w:r w:rsidR="00722934" w:rsidRPr="00722934">
        <w:rPr>
          <w:rFonts w:ascii="Times New Roman" w:hAnsi="Times New Roman" w:cs="Times New Roman"/>
          <w:b/>
          <w:sz w:val="24"/>
          <w:szCs w:val="24"/>
        </w:rPr>
        <w:t>-methyl-2-(2-(pyrrolidin-2-ylmethyl)-2,8-diazaspiro[4.5]decan-8-yl)pyrimidin-4-amine</w:t>
      </w:r>
      <w:r w:rsidR="00722934" w:rsidRPr="00722934">
        <w:rPr>
          <w:rFonts w:ascii="Times New Roman" w:hAnsi="Times New Roman" w:cs="Times New Roman"/>
          <w:b/>
          <w:i/>
          <w:sz w:val="24"/>
          <w:szCs w:val="24"/>
        </w:rPr>
        <w:t xml:space="preserve"> </w:t>
      </w:r>
      <w:r w:rsidR="00722934" w:rsidRPr="00722934">
        <w:rPr>
          <w:rFonts w:ascii="Times New Roman" w:hAnsi="Times New Roman" w:cs="Times New Roman"/>
          <w:b/>
          <w:sz w:val="24"/>
          <w:szCs w:val="24"/>
        </w:rPr>
        <w:t>(</w:t>
      </w:r>
      <w:r w:rsidR="000208E8">
        <w:rPr>
          <w:rFonts w:ascii="Times New Roman" w:hAnsi="Times New Roman" w:cs="Times New Roman"/>
          <w:b/>
          <w:sz w:val="24"/>
          <w:szCs w:val="24"/>
        </w:rPr>
        <w:t>2</w:t>
      </w:r>
      <w:r w:rsidR="00722934" w:rsidRPr="00722934">
        <w:rPr>
          <w:rFonts w:ascii="Times New Roman" w:hAnsi="Times New Roman" w:cs="Times New Roman"/>
          <w:b/>
          <w:sz w:val="24"/>
          <w:szCs w:val="24"/>
        </w:rPr>
        <w:t>7)</w:t>
      </w:r>
    </w:p>
    <w:p w:rsidR="00722934" w:rsidRPr="00722934" w:rsidRDefault="000208E8" w:rsidP="00722934">
      <w:pPr>
        <w:spacing w:line="480" w:lineRule="auto"/>
        <w:rPr>
          <w:rFonts w:ascii="Times New Roman" w:hAnsi="Times New Roman" w:cs="Times New Roman"/>
          <w:sz w:val="24"/>
          <w:szCs w:val="24"/>
        </w:rPr>
      </w:pPr>
      <w:r>
        <w:rPr>
          <w:rFonts w:ascii="Times New Roman" w:hAnsi="Times New Roman" w:cs="Times New Roman"/>
          <w:sz w:val="24"/>
          <w:szCs w:val="24"/>
        </w:rPr>
        <w:t>W</w:t>
      </w:r>
      <w:r w:rsidR="00722934" w:rsidRPr="00722934">
        <w:rPr>
          <w:rFonts w:ascii="Times New Roman" w:hAnsi="Times New Roman" w:cs="Times New Roman"/>
          <w:sz w:val="24"/>
          <w:szCs w:val="24"/>
        </w:rPr>
        <w:t xml:space="preserve">as prepared from </w:t>
      </w:r>
      <w:r>
        <w:rPr>
          <w:rFonts w:ascii="Times New Roman" w:hAnsi="Times New Roman" w:cs="Times New Roman"/>
          <w:b/>
          <w:sz w:val="24"/>
          <w:szCs w:val="24"/>
        </w:rPr>
        <w:t>2</w:t>
      </w:r>
      <w:r w:rsidR="00886BF4">
        <w:rPr>
          <w:rFonts w:ascii="Times New Roman" w:hAnsi="Times New Roman" w:cs="Times New Roman"/>
          <w:b/>
          <w:sz w:val="24"/>
          <w:szCs w:val="24"/>
        </w:rPr>
        <w:t>5</w:t>
      </w:r>
      <w:r w:rsidR="00722934" w:rsidRPr="00722934">
        <w:rPr>
          <w:rFonts w:ascii="Times New Roman" w:hAnsi="Times New Roman" w:cs="Times New Roman"/>
          <w:sz w:val="24"/>
          <w:szCs w:val="24"/>
        </w:rPr>
        <w:t xml:space="preserve"> (90 mg, 0.22 </w:t>
      </w:r>
      <w:proofErr w:type="spellStart"/>
      <w:r w:rsidR="00722934" w:rsidRPr="00722934">
        <w:rPr>
          <w:rFonts w:ascii="Times New Roman" w:hAnsi="Times New Roman" w:cs="Times New Roman"/>
          <w:sz w:val="24"/>
          <w:szCs w:val="24"/>
        </w:rPr>
        <w:t>mmol</w:t>
      </w:r>
      <w:proofErr w:type="spellEnd"/>
      <w:r w:rsidR="00722934" w:rsidRPr="00722934">
        <w:rPr>
          <w:rFonts w:ascii="Times New Roman" w:hAnsi="Times New Roman" w:cs="Times New Roman"/>
          <w:sz w:val="24"/>
          <w:szCs w:val="24"/>
        </w:rPr>
        <w:t xml:space="preserve">) and </w:t>
      </w:r>
      <w:r w:rsidR="00DD4A88">
        <w:rPr>
          <w:rFonts w:ascii="Times New Roman" w:hAnsi="Times New Roman" w:cs="Times New Roman"/>
          <w:sz w:val="24"/>
          <w:szCs w:val="24"/>
        </w:rPr>
        <w:t>(±)-</w:t>
      </w:r>
      <w:r>
        <w:rPr>
          <w:rFonts w:ascii="Times New Roman" w:hAnsi="Times New Roman" w:cs="Times New Roman"/>
          <w:i/>
          <w:sz w:val="24"/>
          <w:szCs w:val="24"/>
        </w:rPr>
        <w:t>N</w:t>
      </w:r>
      <w:r w:rsidRPr="000208E8">
        <w:rPr>
          <w:rFonts w:ascii="Times New Roman" w:hAnsi="Times New Roman" w:cs="Times New Roman"/>
          <w:sz w:val="24"/>
          <w:szCs w:val="24"/>
        </w:rPr>
        <w:t>-BOC</w:t>
      </w:r>
      <w:r>
        <w:rPr>
          <w:rFonts w:ascii="Times New Roman" w:hAnsi="Times New Roman" w:cs="Times New Roman"/>
          <w:i/>
          <w:sz w:val="24"/>
          <w:szCs w:val="24"/>
        </w:rPr>
        <w:t>-</w:t>
      </w:r>
      <w:r>
        <w:rPr>
          <w:rFonts w:ascii="Times New Roman" w:hAnsi="Times New Roman" w:cs="Times New Roman"/>
          <w:sz w:val="24"/>
          <w:szCs w:val="24"/>
        </w:rPr>
        <w:t>2-formylpyrrolidine</w:t>
      </w:r>
      <w:r w:rsidR="00722934" w:rsidRPr="00722934">
        <w:rPr>
          <w:rFonts w:ascii="Times New Roman" w:hAnsi="Times New Roman" w:cs="Times New Roman"/>
          <w:sz w:val="24"/>
          <w:szCs w:val="24"/>
        </w:rPr>
        <w:t xml:space="preserve"> (44 mg, 0.22 </w:t>
      </w:r>
      <w:proofErr w:type="spellStart"/>
      <w:r w:rsidR="00722934" w:rsidRPr="00722934">
        <w:rPr>
          <w:rFonts w:ascii="Times New Roman" w:hAnsi="Times New Roman" w:cs="Times New Roman"/>
          <w:sz w:val="24"/>
          <w:szCs w:val="24"/>
        </w:rPr>
        <w:t>mmol</w:t>
      </w:r>
      <w:proofErr w:type="spellEnd"/>
      <w:r w:rsidR="00722934" w:rsidRPr="00722934">
        <w:rPr>
          <w:rFonts w:ascii="Times New Roman" w:hAnsi="Times New Roman" w:cs="Times New Roman"/>
          <w:sz w:val="24"/>
          <w:szCs w:val="24"/>
        </w:rPr>
        <w:t xml:space="preserve">) according to the procedure described for the preparation of </w:t>
      </w:r>
      <w:r w:rsidR="00722934" w:rsidRPr="00722934">
        <w:rPr>
          <w:rFonts w:ascii="Times New Roman" w:hAnsi="Times New Roman" w:cs="Times New Roman"/>
          <w:b/>
          <w:bCs/>
          <w:sz w:val="24"/>
          <w:szCs w:val="24"/>
        </w:rPr>
        <w:t>2</w:t>
      </w:r>
      <w:r w:rsidR="00577140">
        <w:rPr>
          <w:rFonts w:ascii="Times New Roman" w:hAnsi="Times New Roman" w:cs="Times New Roman"/>
          <w:b/>
          <w:bCs/>
          <w:sz w:val="24"/>
          <w:szCs w:val="24"/>
        </w:rPr>
        <w:t>3</w:t>
      </w:r>
      <w:r w:rsidR="00722934" w:rsidRPr="00722934">
        <w:rPr>
          <w:rFonts w:ascii="Times New Roman" w:hAnsi="Times New Roman" w:cs="Times New Roman"/>
          <w:sz w:val="24"/>
          <w:szCs w:val="24"/>
        </w:rPr>
        <w:t xml:space="preserve"> </w:t>
      </w:r>
      <w:r w:rsidR="00577140">
        <w:rPr>
          <w:rFonts w:ascii="Times New Roman" w:hAnsi="Times New Roman" w:cs="Times New Roman"/>
          <w:sz w:val="24"/>
          <w:szCs w:val="24"/>
        </w:rPr>
        <w:t xml:space="preserve">to give </w:t>
      </w:r>
      <w:r w:rsidR="00577140" w:rsidRPr="00577140">
        <w:rPr>
          <w:rFonts w:ascii="Times New Roman" w:hAnsi="Times New Roman" w:cs="Times New Roman"/>
          <w:b/>
          <w:sz w:val="24"/>
          <w:szCs w:val="24"/>
        </w:rPr>
        <w:t>27</w:t>
      </w:r>
      <w:r w:rsidR="00722934" w:rsidRPr="00722934">
        <w:rPr>
          <w:rFonts w:ascii="Times New Roman" w:hAnsi="Times New Roman" w:cs="Times New Roman"/>
          <w:b/>
          <w:bCs/>
          <w:sz w:val="24"/>
          <w:szCs w:val="24"/>
        </w:rPr>
        <w:t xml:space="preserve"> </w:t>
      </w:r>
      <w:r w:rsidR="00722934" w:rsidRPr="00722934">
        <w:rPr>
          <w:rFonts w:ascii="Times New Roman" w:hAnsi="Times New Roman" w:cs="Times New Roman"/>
          <w:sz w:val="24"/>
          <w:szCs w:val="24"/>
        </w:rPr>
        <w:t xml:space="preserve">(35 mg, </w:t>
      </w:r>
      <w:r w:rsidR="00722934" w:rsidRPr="00722934">
        <w:rPr>
          <w:rFonts w:ascii="Times New Roman" w:hAnsi="Times New Roman" w:cs="Times New Roman"/>
          <w:sz w:val="24"/>
          <w:szCs w:val="24"/>
        </w:rPr>
        <w:lastRenderedPageBreak/>
        <w:t>32%) as a white solid</w:t>
      </w:r>
      <w:r w:rsidR="00577140">
        <w:rPr>
          <w:rFonts w:ascii="Times New Roman" w:hAnsi="Times New Roman" w:cs="Times New Roman"/>
          <w:sz w:val="24"/>
          <w:szCs w:val="24"/>
        </w:rPr>
        <w:t>:</w:t>
      </w:r>
      <w:r w:rsidR="00722934" w:rsidRPr="00722934">
        <w:rPr>
          <w:rFonts w:ascii="Times New Roman" w:hAnsi="Times New Roman" w:cs="Times New Roman"/>
          <w:sz w:val="24"/>
          <w:szCs w:val="24"/>
          <w:vertAlign w:val="superscript"/>
        </w:rPr>
        <w:t xml:space="preserve"> 1</w:t>
      </w:r>
      <w:r w:rsidR="00722934" w:rsidRPr="00722934">
        <w:rPr>
          <w:rFonts w:ascii="Times New Roman" w:hAnsi="Times New Roman" w:cs="Times New Roman"/>
          <w:sz w:val="24"/>
          <w:szCs w:val="24"/>
        </w:rPr>
        <w:t xml:space="preserve">H NMR </w:t>
      </w:r>
      <w:r w:rsidR="00577140">
        <w:rPr>
          <w:rFonts w:ascii="Times New Roman" w:hAnsi="Times New Roman" w:cs="Times New Roman"/>
          <w:sz w:val="24"/>
          <w:szCs w:val="24"/>
        </w:rPr>
        <w:sym w:font="Symbol" w:char="F064"/>
      </w:r>
      <w:r w:rsidR="00577140">
        <w:rPr>
          <w:rFonts w:ascii="Times New Roman" w:hAnsi="Times New Roman" w:cs="Times New Roman"/>
          <w:sz w:val="24"/>
          <w:szCs w:val="24"/>
        </w:rPr>
        <w:t xml:space="preserve"> </w:t>
      </w:r>
      <w:r w:rsidR="00722934" w:rsidRPr="00722934">
        <w:rPr>
          <w:rFonts w:ascii="Times New Roman" w:hAnsi="Times New Roman" w:cs="Times New Roman"/>
          <w:sz w:val="24"/>
          <w:szCs w:val="24"/>
        </w:rPr>
        <w:t xml:space="preserve">(400 MHz, </w:t>
      </w:r>
      <w:r w:rsidR="00577140">
        <w:rPr>
          <w:rFonts w:ascii="Times New Roman" w:hAnsi="Times New Roman" w:cs="Times New Roman"/>
          <w:sz w:val="24"/>
          <w:szCs w:val="24"/>
        </w:rPr>
        <w:t>CD</w:t>
      </w:r>
      <w:r w:rsidR="00577140" w:rsidRPr="00577140">
        <w:rPr>
          <w:rFonts w:ascii="Times New Roman" w:hAnsi="Times New Roman" w:cs="Times New Roman"/>
          <w:sz w:val="24"/>
          <w:szCs w:val="24"/>
          <w:vertAlign w:val="subscript"/>
        </w:rPr>
        <w:t>3</w:t>
      </w:r>
      <w:r w:rsidR="00722934" w:rsidRPr="00722934">
        <w:rPr>
          <w:rFonts w:ascii="Times New Roman" w:hAnsi="Times New Roman" w:cs="Times New Roman"/>
          <w:sz w:val="24"/>
          <w:szCs w:val="24"/>
        </w:rPr>
        <w:t xml:space="preserve">OD) 7.85 (d, </w:t>
      </w:r>
      <w:r w:rsidR="00722934" w:rsidRPr="00722934">
        <w:rPr>
          <w:rFonts w:ascii="Times New Roman" w:hAnsi="Times New Roman" w:cs="Times New Roman"/>
          <w:i/>
          <w:iCs/>
          <w:sz w:val="24"/>
          <w:szCs w:val="24"/>
        </w:rPr>
        <w:t xml:space="preserve">J </w:t>
      </w:r>
      <w:r w:rsidR="00722934" w:rsidRPr="00722934">
        <w:rPr>
          <w:rFonts w:ascii="Times New Roman" w:hAnsi="Times New Roman" w:cs="Times New Roman"/>
          <w:sz w:val="24"/>
          <w:szCs w:val="24"/>
        </w:rPr>
        <w:t xml:space="preserve">= 6.0 Hz, 1H), 7.49 (d, </w:t>
      </w:r>
      <w:r w:rsidR="00722934" w:rsidRPr="00722934">
        <w:rPr>
          <w:rFonts w:ascii="Times New Roman" w:hAnsi="Times New Roman" w:cs="Times New Roman"/>
          <w:i/>
          <w:iCs/>
          <w:sz w:val="24"/>
          <w:szCs w:val="24"/>
        </w:rPr>
        <w:t xml:space="preserve">J </w:t>
      </w:r>
      <w:r w:rsidR="00722934" w:rsidRPr="00722934">
        <w:rPr>
          <w:rFonts w:ascii="Times New Roman" w:hAnsi="Times New Roman" w:cs="Times New Roman"/>
          <w:sz w:val="24"/>
          <w:szCs w:val="24"/>
        </w:rPr>
        <w:t>= 2.0 Hz, 1H), 7.27 (</w:t>
      </w:r>
      <w:proofErr w:type="spellStart"/>
      <w:r w:rsidR="00722934" w:rsidRPr="00722934">
        <w:rPr>
          <w:rFonts w:ascii="Times New Roman" w:hAnsi="Times New Roman" w:cs="Times New Roman"/>
          <w:sz w:val="24"/>
          <w:szCs w:val="24"/>
        </w:rPr>
        <w:t>dd</w:t>
      </w:r>
      <w:proofErr w:type="spellEnd"/>
      <w:r w:rsidR="00722934" w:rsidRPr="00722934">
        <w:rPr>
          <w:rFonts w:ascii="Times New Roman" w:hAnsi="Times New Roman" w:cs="Times New Roman"/>
          <w:sz w:val="24"/>
          <w:szCs w:val="24"/>
        </w:rPr>
        <w:t xml:space="preserve">, </w:t>
      </w:r>
      <w:r w:rsidR="00722934" w:rsidRPr="00722934">
        <w:rPr>
          <w:rFonts w:ascii="Times New Roman" w:hAnsi="Times New Roman" w:cs="Times New Roman"/>
          <w:i/>
          <w:iCs/>
          <w:sz w:val="24"/>
          <w:szCs w:val="24"/>
        </w:rPr>
        <w:t xml:space="preserve">J </w:t>
      </w:r>
      <w:r w:rsidR="00722934" w:rsidRPr="00722934">
        <w:rPr>
          <w:rFonts w:ascii="Times New Roman" w:hAnsi="Times New Roman" w:cs="Times New Roman"/>
          <w:sz w:val="24"/>
          <w:szCs w:val="24"/>
        </w:rPr>
        <w:t xml:space="preserve">= 8.0, 2.0 Hz, 1H), 7.06 (d, </w:t>
      </w:r>
      <w:r w:rsidR="00722934" w:rsidRPr="00722934">
        <w:rPr>
          <w:rFonts w:ascii="Times New Roman" w:hAnsi="Times New Roman" w:cs="Times New Roman"/>
          <w:i/>
          <w:iCs/>
          <w:sz w:val="24"/>
          <w:szCs w:val="24"/>
        </w:rPr>
        <w:t xml:space="preserve">J </w:t>
      </w:r>
      <w:r w:rsidR="00722934" w:rsidRPr="00722934">
        <w:rPr>
          <w:rFonts w:ascii="Times New Roman" w:hAnsi="Times New Roman" w:cs="Times New Roman"/>
          <w:sz w:val="24"/>
          <w:szCs w:val="24"/>
        </w:rPr>
        <w:t xml:space="preserve">= 8.0 Hz, 1H), 5.99 (d, </w:t>
      </w:r>
      <w:r w:rsidR="00722934" w:rsidRPr="00722934">
        <w:rPr>
          <w:rFonts w:ascii="Times New Roman" w:hAnsi="Times New Roman" w:cs="Times New Roman"/>
          <w:i/>
          <w:iCs/>
          <w:sz w:val="24"/>
          <w:szCs w:val="24"/>
        </w:rPr>
        <w:t xml:space="preserve">J </w:t>
      </w:r>
      <w:r w:rsidR="00722934" w:rsidRPr="00722934">
        <w:rPr>
          <w:rFonts w:ascii="Times New Roman" w:hAnsi="Times New Roman" w:cs="Times New Roman"/>
          <w:sz w:val="24"/>
          <w:szCs w:val="24"/>
        </w:rPr>
        <w:t xml:space="preserve">= 6.0 Hz, 1H), 4.83 (br. s, 2H), 3.74 </w:t>
      </w:r>
      <w:r w:rsidR="00577140">
        <w:rPr>
          <w:rFonts w:ascii="Times New Roman" w:hAnsi="Times New Roman" w:cs="Times New Roman"/>
          <w:sz w:val="24"/>
          <w:szCs w:val="24"/>
        </w:rPr>
        <w:t>–</w:t>
      </w:r>
      <w:r w:rsidR="00722934" w:rsidRPr="00722934">
        <w:rPr>
          <w:rFonts w:ascii="Times New Roman" w:hAnsi="Times New Roman" w:cs="Times New Roman"/>
          <w:sz w:val="24"/>
          <w:szCs w:val="24"/>
        </w:rPr>
        <w:t xml:space="preserve"> 3.49 (m, 4H), 3.30 </w:t>
      </w:r>
      <w:r w:rsidR="00577140">
        <w:rPr>
          <w:rFonts w:ascii="Times New Roman" w:hAnsi="Times New Roman" w:cs="Times New Roman"/>
          <w:sz w:val="24"/>
          <w:szCs w:val="24"/>
        </w:rPr>
        <w:t>–</w:t>
      </w:r>
      <w:r w:rsidR="00722934" w:rsidRPr="00722934">
        <w:rPr>
          <w:rFonts w:ascii="Times New Roman" w:hAnsi="Times New Roman" w:cs="Times New Roman"/>
          <w:sz w:val="24"/>
          <w:szCs w:val="24"/>
        </w:rPr>
        <w:t xml:space="preserve"> 3.19 (m, 1H), 3.13 (s, 3H), 3.01 (td, </w:t>
      </w:r>
      <w:r w:rsidR="00722934" w:rsidRPr="00722934">
        <w:rPr>
          <w:rFonts w:ascii="Times New Roman" w:hAnsi="Times New Roman" w:cs="Times New Roman"/>
          <w:i/>
          <w:iCs/>
          <w:sz w:val="24"/>
          <w:szCs w:val="24"/>
        </w:rPr>
        <w:t xml:space="preserve">J </w:t>
      </w:r>
      <w:r w:rsidR="00722934" w:rsidRPr="00722934">
        <w:rPr>
          <w:rFonts w:ascii="Times New Roman" w:hAnsi="Times New Roman" w:cs="Times New Roman"/>
          <w:sz w:val="24"/>
          <w:szCs w:val="24"/>
        </w:rPr>
        <w:t xml:space="preserve">= 10.0, 7.0 Hz, 1H), 2.87 (td, </w:t>
      </w:r>
      <w:r w:rsidR="00722934" w:rsidRPr="00722934">
        <w:rPr>
          <w:rFonts w:ascii="Times New Roman" w:hAnsi="Times New Roman" w:cs="Times New Roman"/>
          <w:i/>
          <w:iCs/>
          <w:sz w:val="24"/>
          <w:szCs w:val="24"/>
        </w:rPr>
        <w:t xml:space="preserve">J </w:t>
      </w:r>
      <w:r w:rsidR="00722934" w:rsidRPr="00722934">
        <w:rPr>
          <w:rFonts w:ascii="Times New Roman" w:hAnsi="Times New Roman" w:cs="Times New Roman"/>
          <w:sz w:val="24"/>
          <w:szCs w:val="24"/>
        </w:rPr>
        <w:t xml:space="preserve">= 10.0, 7.0 Hz, 1H), 2.77 </w:t>
      </w:r>
      <w:r w:rsidR="00577140">
        <w:rPr>
          <w:rFonts w:ascii="Times New Roman" w:hAnsi="Times New Roman" w:cs="Times New Roman"/>
          <w:sz w:val="24"/>
          <w:szCs w:val="24"/>
        </w:rPr>
        <w:t>–</w:t>
      </w:r>
      <w:r w:rsidR="00722934" w:rsidRPr="00722934">
        <w:rPr>
          <w:rFonts w:ascii="Times New Roman" w:hAnsi="Times New Roman" w:cs="Times New Roman"/>
          <w:sz w:val="24"/>
          <w:szCs w:val="24"/>
        </w:rPr>
        <w:t xml:space="preserve"> 2.67 (m, 1H), 2.67 </w:t>
      </w:r>
      <w:r w:rsidR="00577140">
        <w:rPr>
          <w:rFonts w:ascii="Times New Roman" w:hAnsi="Times New Roman" w:cs="Times New Roman"/>
          <w:sz w:val="24"/>
          <w:szCs w:val="24"/>
        </w:rPr>
        <w:t>–</w:t>
      </w:r>
      <w:r w:rsidR="00722934" w:rsidRPr="00722934">
        <w:rPr>
          <w:rFonts w:ascii="Times New Roman" w:hAnsi="Times New Roman" w:cs="Times New Roman"/>
          <w:sz w:val="24"/>
          <w:szCs w:val="24"/>
        </w:rPr>
        <w:t xml:space="preserve"> 2.35 (m, 5H), 2.03 </w:t>
      </w:r>
      <w:r w:rsidR="00577140">
        <w:rPr>
          <w:rFonts w:ascii="Times New Roman" w:hAnsi="Times New Roman" w:cs="Times New Roman"/>
          <w:sz w:val="24"/>
          <w:szCs w:val="24"/>
        </w:rPr>
        <w:t>–</w:t>
      </w:r>
      <w:r w:rsidR="00722934" w:rsidRPr="00722934">
        <w:rPr>
          <w:rFonts w:ascii="Times New Roman" w:hAnsi="Times New Roman" w:cs="Times New Roman"/>
          <w:sz w:val="24"/>
          <w:szCs w:val="24"/>
        </w:rPr>
        <w:t xml:space="preserve"> 1.92 (m, 1H), 1.88 </w:t>
      </w:r>
      <w:r w:rsidR="00577140">
        <w:rPr>
          <w:rFonts w:ascii="Times New Roman" w:hAnsi="Times New Roman" w:cs="Times New Roman"/>
          <w:sz w:val="24"/>
          <w:szCs w:val="24"/>
        </w:rPr>
        <w:t>–</w:t>
      </w:r>
      <w:r w:rsidR="00722934" w:rsidRPr="00722934">
        <w:rPr>
          <w:rFonts w:ascii="Times New Roman" w:hAnsi="Times New Roman" w:cs="Times New Roman"/>
          <w:sz w:val="24"/>
          <w:szCs w:val="24"/>
        </w:rPr>
        <w:t xml:space="preserve"> 1.76 (m, 2H), 1.69 (t, </w:t>
      </w:r>
      <w:r w:rsidR="00722934" w:rsidRPr="00722934">
        <w:rPr>
          <w:rFonts w:ascii="Times New Roman" w:hAnsi="Times New Roman" w:cs="Times New Roman"/>
          <w:i/>
          <w:iCs/>
          <w:sz w:val="24"/>
          <w:szCs w:val="24"/>
        </w:rPr>
        <w:t xml:space="preserve">J </w:t>
      </w:r>
      <w:r w:rsidR="00722934" w:rsidRPr="00722934">
        <w:rPr>
          <w:rFonts w:ascii="Times New Roman" w:hAnsi="Times New Roman" w:cs="Times New Roman"/>
          <w:sz w:val="24"/>
          <w:szCs w:val="24"/>
        </w:rPr>
        <w:t xml:space="preserve">= 7.0 Hz, 2H), 1.55 </w:t>
      </w:r>
      <w:r w:rsidR="00577140">
        <w:rPr>
          <w:rFonts w:ascii="Times New Roman" w:hAnsi="Times New Roman" w:cs="Times New Roman"/>
          <w:sz w:val="24"/>
          <w:szCs w:val="24"/>
        </w:rPr>
        <w:t>–</w:t>
      </w:r>
      <w:r w:rsidR="00722934" w:rsidRPr="00722934">
        <w:rPr>
          <w:rFonts w:ascii="Times New Roman" w:hAnsi="Times New Roman" w:cs="Times New Roman"/>
          <w:sz w:val="24"/>
          <w:szCs w:val="24"/>
        </w:rPr>
        <w:t xml:space="preserve"> 1.35 (m, 5H); the exchangeable NH proton was not observed; LCMS </w:t>
      </w:r>
      <w:r w:rsidR="005715CE">
        <w:rPr>
          <w:rFonts w:ascii="Times New Roman" w:hAnsi="Times New Roman" w:cs="Times New Roman"/>
          <w:sz w:val="24"/>
          <w:szCs w:val="24"/>
        </w:rPr>
        <w:t>(</w:t>
      </w:r>
      <w:r w:rsidR="00CC6C49">
        <w:rPr>
          <w:rFonts w:ascii="Times New Roman" w:hAnsi="Times New Roman" w:cs="Times New Roman"/>
          <w:sz w:val="24"/>
          <w:szCs w:val="24"/>
        </w:rPr>
        <w:t>System B</w:t>
      </w:r>
      <w:r w:rsidR="00722934" w:rsidRPr="00722934">
        <w:rPr>
          <w:rFonts w:ascii="Times New Roman" w:hAnsi="Times New Roman" w:cs="Times New Roman"/>
          <w:sz w:val="24"/>
          <w:szCs w:val="24"/>
        </w:rPr>
        <w:t>, UV, ES) RT = 1.72 min, [M+H]</w:t>
      </w:r>
      <w:r w:rsidR="00722934" w:rsidRPr="00722934">
        <w:rPr>
          <w:rFonts w:ascii="Times New Roman" w:hAnsi="Times New Roman" w:cs="Times New Roman"/>
          <w:sz w:val="24"/>
          <w:szCs w:val="24"/>
          <w:vertAlign w:val="superscript"/>
        </w:rPr>
        <w:t>+</w:t>
      </w:r>
      <w:r w:rsidR="00722934" w:rsidRPr="00722934">
        <w:rPr>
          <w:rFonts w:ascii="Times New Roman" w:hAnsi="Times New Roman" w:cs="Times New Roman"/>
          <w:sz w:val="24"/>
          <w:szCs w:val="24"/>
        </w:rPr>
        <w:t xml:space="preserve"> = 489, 491, 493, 100% purity.</w:t>
      </w:r>
    </w:p>
    <w:p w:rsidR="00CC7B2C" w:rsidRDefault="00F73F9F" w:rsidP="00CC7B2C">
      <w:pPr>
        <w:spacing w:line="480" w:lineRule="auto"/>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001F2B57" w:rsidRPr="00921B70">
        <w:rPr>
          <w:rFonts w:ascii="Times New Roman" w:hAnsi="Times New Roman" w:cs="Times New Roman"/>
          <w:b/>
          <w:sz w:val="24"/>
          <w:szCs w:val="24"/>
        </w:rPr>
        <w:t>Acknowledgements</w:t>
      </w:r>
      <w:r w:rsidR="001F2B57">
        <w:rPr>
          <w:rFonts w:ascii="Times New Roman" w:hAnsi="Times New Roman" w:cs="Times New Roman"/>
          <w:sz w:val="24"/>
          <w:szCs w:val="24"/>
        </w:rPr>
        <w:t>.  We thank</w:t>
      </w:r>
      <w:r w:rsidR="001F2B57" w:rsidRPr="0035309C">
        <w:rPr>
          <w:rFonts w:ascii="Times New Roman" w:hAnsi="Times New Roman" w:cs="Times New Roman"/>
          <w:sz w:val="24"/>
          <w:szCs w:val="24"/>
        </w:rPr>
        <w:t xml:space="preserve"> Bill J. Leavens for collecting the HRMS data,</w:t>
      </w:r>
      <w:r w:rsidR="001F2B57">
        <w:rPr>
          <w:sz w:val="24"/>
          <w:szCs w:val="24"/>
        </w:rPr>
        <w:t xml:space="preserve"> </w:t>
      </w:r>
      <w:r w:rsidR="001F2B57" w:rsidRPr="00C12D4B">
        <w:rPr>
          <w:rFonts w:ascii="Times New Roman" w:hAnsi="Times New Roman" w:cs="Times New Roman"/>
          <w:sz w:val="24"/>
          <w:szCs w:val="24"/>
        </w:rPr>
        <w:t>the Screening and Compound Profiling Department at GlaxoSmithKline</w:t>
      </w:r>
      <w:r w:rsidR="001F2B57">
        <w:rPr>
          <w:rFonts w:ascii="Times New Roman" w:hAnsi="Times New Roman" w:cs="Times New Roman"/>
          <w:sz w:val="24"/>
          <w:szCs w:val="24"/>
        </w:rPr>
        <w:t xml:space="preserve"> for generating the human CCR4 GTP</w:t>
      </w:r>
      <w:r w:rsidR="001F2B57" w:rsidRPr="00C12D4B">
        <w:rPr>
          <w:rFonts w:ascii="Symbol" w:hAnsi="Symbol" w:cs="Times New Roman"/>
          <w:i/>
          <w:sz w:val="24"/>
          <w:szCs w:val="24"/>
        </w:rPr>
        <w:t></w:t>
      </w:r>
      <w:r w:rsidR="001F2B57">
        <w:rPr>
          <w:rFonts w:ascii="Times New Roman" w:hAnsi="Times New Roman" w:cs="Times New Roman"/>
          <w:sz w:val="24"/>
          <w:szCs w:val="24"/>
        </w:rPr>
        <w:t>S data</w:t>
      </w:r>
      <w:r w:rsidR="00C8282C">
        <w:rPr>
          <w:rFonts w:ascii="Times New Roman" w:hAnsi="Times New Roman" w:cs="Times New Roman"/>
          <w:sz w:val="24"/>
          <w:szCs w:val="24"/>
        </w:rPr>
        <w:t xml:space="preserve">, Jonathan </w:t>
      </w:r>
      <w:proofErr w:type="spellStart"/>
      <w:r w:rsidR="00C8282C">
        <w:rPr>
          <w:rFonts w:ascii="Times New Roman" w:hAnsi="Times New Roman" w:cs="Times New Roman"/>
          <w:sz w:val="24"/>
          <w:szCs w:val="24"/>
        </w:rPr>
        <w:t>Goodacre</w:t>
      </w:r>
      <w:proofErr w:type="spellEnd"/>
      <w:r w:rsidR="00C8282C">
        <w:rPr>
          <w:rFonts w:ascii="Times New Roman" w:hAnsi="Times New Roman" w:cs="Times New Roman"/>
          <w:sz w:val="24"/>
          <w:szCs w:val="24"/>
        </w:rPr>
        <w:t xml:space="preserve"> for technical assistance and David Hall for helpful discussions</w:t>
      </w:r>
      <w:r w:rsidR="001F2B57">
        <w:rPr>
          <w:rFonts w:ascii="Times New Roman" w:hAnsi="Times New Roman" w:cs="Times New Roman"/>
          <w:sz w:val="24"/>
          <w:szCs w:val="24"/>
        </w:rPr>
        <w:t xml:space="preserve">.  </w:t>
      </w:r>
    </w:p>
    <w:p w:rsidR="001F2B57" w:rsidRPr="00CC7B2C" w:rsidRDefault="001F2B57" w:rsidP="00CC7B2C">
      <w:pPr>
        <w:spacing w:line="480" w:lineRule="auto"/>
        <w:rPr>
          <w:rFonts w:ascii="Times New Roman" w:hAnsi="Times New Roman" w:cs="Times New Roman"/>
          <w:sz w:val="24"/>
          <w:szCs w:val="24"/>
        </w:rPr>
      </w:pPr>
    </w:p>
    <w:p w:rsidR="00050E2B" w:rsidRDefault="00050E2B">
      <w:pPr>
        <w:rPr>
          <w:rFonts w:ascii="Times New Roman" w:hAnsi="Times New Roman" w:cs="Times New Roman"/>
          <w:sz w:val="24"/>
          <w:szCs w:val="24"/>
        </w:rPr>
      </w:pPr>
      <w:r>
        <w:rPr>
          <w:rFonts w:ascii="Times New Roman" w:hAnsi="Times New Roman" w:cs="Times New Roman"/>
          <w:sz w:val="24"/>
          <w:szCs w:val="24"/>
        </w:rPr>
        <w:br w:type="page"/>
      </w:r>
    </w:p>
    <w:p w:rsidR="00496F1D" w:rsidRPr="004556E9" w:rsidRDefault="00496F1D" w:rsidP="00F73F9F">
      <w:pPr>
        <w:pStyle w:val="ListParagraph"/>
        <w:numPr>
          <w:ilvl w:val="0"/>
          <w:numId w:val="6"/>
        </w:numPr>
        <w:spacing w:line="360" w:lineRule="auto"/>
        <w:ind w:left="0" w:firstLine="0"/>
        <w:jc w:val="both"/>
        <w:rPr>
          <w:rFonts w:ascii="Times New Roman" w:hAnsi="Times New Roman" w:cs="Times New Roman"/>
          <w:b/>
          <w:sz w:val="24"/>
          <w:szCs w:val="24"/>
        </w:rPr>
      </w:pPr>
      <w:r w:rsidRPr="004556E9">
        <w:rPr>
          <w:rFonts w:ascii="Times New Roman" w:hAnsi="Times New Roman" w:cs="Times New Roman"/>
          <w:b/>
          <w:sz w:val="24"/>
          <w:szCs w:val="24"/>
        </w:rPr>
        <w:lastRenderedPageBreak/>
        <w:t>References</w:t>
      </w:r>
    </w:p>
    <w:p w:rsidR="007E1CA3" w:rsidRDefault="00680F62" w:rsidP="007E1CA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P. J. </w:t>
      </w:r>
      <w:proofErr w:type="spellStart"/>
      <w:r>
        <w:rPr>
          <w:rFonts w:ascii="Times New Roman" w:hAnsi="Times New Roman" w:cs="Times New Roman"/>
          <w:sz w:val="24"/>
          <w:szCs w:val="24"/>
        </w:rPr>
        <w:t>Koelink</w:t>
      </w:r>
      <w:proofErr w:type="spellEnd"/>
      <w:r>
        <w:rPr>
          <w:rFonts w:ascii="Times New Roman" w:hAnsi="Times New Roman" w:cs="Times New Roman"/>
          <w:sz w:val="24"/>
          <w:szCs w:val="24"/>
        </w:rPr>
        <w:t>, S. A.</w:t>
      </w:r>
      <w:r w:rsidR="007E1CA3">
        <w:rPr>
          <w:rFonts w:ascii="Times New Roman" w:hAnsi="Times New Roman" w:cs="Times New Roman"/>
          <w:sz w:val="24"/>
          <w:szCs w:val="24"/>
        </w:rPr>
        <w:t xml:space="preserve"> </w:t>
      </w:r>
      <w:proofErr w:type="spellStart"/>
      <w:r w:rsidR="007E1CA3">
        <w:rPr>
          <w:rFonts w:ascii="Times New Roman" w:hAnsi="Times New Roman" w:cs="Times New Roman"/>
          <w:sz w:val="24"/>
          <w:szCs w:val="24"/>
        </w:rPr>
        <w:t>Overbeek</w:t>
      </w:r>
      <w:proofErr w:type="spellEnd"/>
      <w:r w:rsidR="007E1CA3">
        <w:rPr>
          <w:rFonts w:ascii="Times New Roman" w:hAnsi="Times New Roman" w:cs="Times New Roman"/>
          <w:sz w:val="24"/>
          <w:szCs w:val="24"/>
        </w:rPr>
        <w:t xml:space="preserve">, </w:t>
      </w:r>
      <w:r>
        <w:rPr>
          <w:rFonts w:ascii="Times New Roman" w:hAnsi="Times New Roman" w:cs="Times New Roman"/>
          <w:sz w:val="24"/>
          <w:szCs w:val="24"/>
        </w:rPr>
        <w:t xml:space="preserve">S. </w:t>
      </w:r>
      <w:proofErr w:type="spellStart"/>
      <w:r>
        <w:rPr>
          <w:rFonts w:ascii="Times New Roman" w:hAnsi="Times New Roman" w:cs="Times New Roman"/>
          <w:sz w:val="24"/>
          <w:szCs w:val="24"/>
        </w:rPr>
        <w:t>Braber</w:t>
      </w:r>
      <w:proofErr w:type="spellEnd"/>
      <w:r>
        <w:rPr>
          <w:rFonts w:ascii="Times New Roman" w:hAnsi="Times New Roman" w:cs="Times New Roman"/>
          <w:sz w:val="24"/>
          <w:szCs w:val="24"/>
        </w:rPr>
        <w:t xml:space="preserve">, P. de </w:t>
      </w:r>
      <w:proofErr w:type="spellStart"/>
      <w:r>
        <w:rPr>
          <w:rFonts w:ascii="Times New Roman" w:hAnsi="Times New Roman" w:cs="Times New Roman"/>
          <w:sz w:val="24"/>
          <w:szCs w:val="24"/>
        </w:rPr>
        <w:t>Kruijf</w:t>
      </w:r>
      <w:proofErr w:type="spellEnd"/>
      <w:r>
        <w:rPr>
          <w:rFonts w:ascii="Times New Roman" w:hAnsi="Times New Roman" w:cs="Times New Roman"/>
          <w:sz w:val="24"/>
          <w:szCs w:val="24"/>
        </w:rPr>
        <w:t>,</w:t>
      </w:r>
      <w:r w:rsidR="007E1CA3">
        <w:rPr>
          <w:rFonts w:ascii="Times New Roman" w:hAnsi="Times New Roman" w:cs="Times New Roman"/>
          <w:sz w:val="24"/>
          <w:szCs w:val="24"/>
        </w:rPr>
        <w:t xml:space="preserve"> </w:t>
      </w:r>
      <w:r>
        <w:rPr>
          <w:rFonts w:ascii="Times New Roman" w:hAnsi="Times New Roman" w:cs="Times New Roman"/>
          <w:sz w:val="24"/>
          <w:szCs w:val="24"/>
        </w:rPr>
        <w:t xml:space="preserve">G. </w:t>
      </w:r>
      <w:proofErr w:type="spellStart"/>
      <w:r>
        <w:rPr>
          <w:rFonts w:ascii="Times New Roman" w:hAnsi="Times New Roman" w:cs="Times New Roman"/>
          <w:sz w:val="24"/>
          <w:szCs w:val="24"/>
        </w:rPr>
        <w:t>Folkerts</w:t>
      </w:r>
      <w:proofErr w:type="spellEnd"/>
      <w:r>
        <w:rPr>
          <w:rFonts w:ascii="Times New Roman" w:hAnsi="Times New Roman" w:cs="Times New Roman"/>
          <w:sz w:val="24"/>
          <w:szCs w:val="24"/>
        </w:rPr>
        <w:t xml:space="preserve">, M. J. </w:t>
      </w:r>
      <w:proofErr w:type="spellStart"/>
      <w:r>
        <w:rPr>
          <w:rFonts w:ascii="Times New Roman" w:hAnsi="Times New Roman" w:cs="Times New Roman"/>
          <w:sz w:val="24"/>
          <w:szCs w:val="24"/>
        </w:rPr>
        <w:t>Smit</w:t>
      </w:r>
      <w:proofErr w:type="spellEnd"/>
      <w:r>
        <w:rPr>
          <w:rFonts w:ascii="Times New Roman" w:hAnsi="Times New Roman" w:cs="Times New Roman"/>
          <w:sz w:val="24"/>
          <w:szCs w:val="24"/>
        </w:rPr>
        <w:t>,</w:t>
      </w:r>
      <w:r w:rsidR="007E1CA3">
        <w:rPr>
          <w:rFonts w:ascii="Times New Roman" w:hAnsi="Times New Roman" w:cs="Times New Roman"/>
          <w:sz w:val="24"/>
          <w:szCs w:val="24"/>
        </w:rPr>
        <w:t xml:space="preserve"> </w:t>
      </w:r>
      <w:r>
        <w:rPr>
          <w:rFonts w:ascii="Times New Roman" w:hAnsi="Times New Roman" w:cs="Times New Roman"/>
          <w:sz w:val="24"/>
          <w:szCs w:val="24"/>
        </w:rPr>
        <w:t xml:space="preserve">A. D. </w:t>
      </w:r>
      <w:proofErr w:type="spellStart"/>
      <w:r>
        <w:rPr>
          <w:rFonts w:ascii="Times New Roman" w:hAnsi="Times New Roman" w:cs="Times New Roman"/>
          <w:sz w:val="24"/>
          <w:szCs w:val="24"/>
        </w:rPr>
        <w:t>Kraneveld</w:t>
      </w:r>
      <w:proofErr w:type="spellEnd"/>
      <w:r w:rsidR="007E1CA3" w:rsidRPr="000A65AA">
        <w:rPr>
          <w:rFonts w:ascii="Times New Roman" w:hAnsi="Times New Roman" w:cs="Times New Roman"/>
          <w:sz w:val="24"/>
          <w:szCs w:val="24"/>
        </w:rPr>
        <w:t xml:space="preserve">.  </w:t>
      </w:r>
      <w:proofErr w:type="spellStart"/>
      <w:r w:rsidR="007E1CA3" w:rsidRPr="007F6978">
        <w:rPr>
          <w:rFonts w:ascii="Times New Roman" w:hAnsi="Times New Roman" w:cs="Times New Roman"/>
          <w:i/>
          <w:sz w:val="24"/>
          <w:szCs w:val="24"/>
        </w:rPr>
        <w:t>Pharmacol</w:t>
      </w:r>
      <w:proofErr w:type="spellEnd"/>
      <w:r w:rsidR="007E1CA3" w:rsidRPr="007F6978">
        <w:rPr>
          <w:rFonts w:ascii="Times New Roman" w:hAnsi="Times New Roman" w:cs="Times New Roman"/>
          <w:i/>
          <w:sz w:val="24"/>
          <w:szCs w:val="24"/>
        </w:rPr>
        <w:t>. Therap</w:t>
      </w:r>
      <w:r w:rsidR="007E1CA3">
        <w:rPr>
          <w:rFonts w:ascii="Times New Roman" w:hAnsi="Times New Roman" w:cs="Times New Roman"/>
          <w:sz w:val="24"/>
          <w:szCs w:val="24"/>
        </w:rPr>
        <w:t xml:space="preserve">. </w:t>
      </w:r>
      <w:r w:rsidR="007E1CA3" w:rsidRPr="00680F62">
        <w:rPr>
          <w:rFonts w:ascii="Times New Roman" w:hAnsi="Times New Roman" w:cs="Times New Roman"/>
          <w:sz w:val="24"/>
          <w:szCs w:val="24"/>
        </w:rPr>
        <w:t>2012</w:t>
      </w:r>
      <w:r w:rsidR="007E1CA3">
        <w:rPr>
          <w:rFonts w:ascii="Times New Roman" w:hAnsi="Times New Roman" w:cs="Times New Roman"/>
          <w:sz w:val="24"/>
          <w:szCs w:val="24"/>
        </w:rPr>
        <w:t xml:space="preserve">, </w:t>
      </w:r>
      <w:r w:rsidR="007E1CA3" w:rsidRPr="00680F62">
        <w:rPr>
          <w:rFonts w:ascii="Times New Roman" w:hAnsi="Times New Roman" w:cs="Times New Roman"/>
          <w:b/>
          <w:sz w:val="24"/>
          <w:szCs w:val="24"/>
        </w:rPr>
        <w:t>133</w:t>
      </w:r>
      <w:r>
        <w:rPr>
          <w:rFonts w:ascii="Times New Roman" w:hAnsi="Times New Roman" w:cs="Times New Roman"/>
          <w:sz w:val="24"/>
          <w:szCs w:val="24"/>
        </w:rPr>
        <w:t>, 1</w:t>
      </w:r>
      <w:r w:rsidR="007E1CA3">
        <w:rPr>
          <w:rFonts w:ascii="Times New Roman" w:hAnsi="Times New Roman" w:cs="Times New Roman"/>
          <w:sz w:val="24"/>
          <w:szCs w:val="24"/>
        </w:rPr>
        <w:t>.</w:t>
      </w:r>
    </w:p>
    <w:p w:rsidR="00496F1D" w:rsidRDefault="00EF7A85" w:rsidP="00496F1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H. </w:t>
      </w:r>
      <w:proofErr w:type="spellStart"/>
      <w:r>
        <w:rPr>
          <w:rFonts w:ascii="Times New Roman" w:hAnsi="Times New Roman" w:cs="Times New Roman"/>
          <w:sz w:val="24"/>
          <w:szCs w:val="24"/>
        </w:rPr>
        <w:t>Hammad</w:t>
      </w:r>
      <w:proofErr w:type="spellEnd"/>
      <w:r>
        <w:rPr>
          <w:rFonts w:ascii="Times New Roman" w:hAnsi="Times New Roman" w:cs="Times New Roman"/>
          <w:sz w:val="24"/>
          <w:szCs w:val="24"/>
        </w:rPr>
        <w:t xml:space="preserve">, B. N. </w:t>
      </w:r>
      <w:proofErr w:type="spellStart"/>
      <w:r>
        <w:rPr>
          <w:rFonts w:ascii="Times New Roman" w:hAnsi="Times New Roman" w:cs="Times New Roman"/>
          <w:sz w:val="24"/>
          <w:szCs w:val="24"/>
        </w:rPr>
        <w:t>Lambrecht</w:t>
      </w:r>
      <w:proofErr w:type="spellEnd"/>
      <w:r>
        <w:rPr>
          <w:rFonts w:ascii="Times New Roman" w:hAnsi="Times New Roman" w:cs="Times New Roman"/>
          <w:sz w:val="24"/>
          <w:szCs w:val="24"/>
        </w:rPr>
        <w:t>.</w:t>
      </w:r>
      <w:r w:rsidR="00496F1D">
        <w:rPr>
          <w:rFonts w:ascii="Times New Roman" w:hAnsi="Times New Roman" w:cs="Times New Roman"/>
          <w:sz w:val="24"/>
          <w:szCs w:val="24"/>
        </w:rPr>
        <w:t xml:space="preserve"> </w:t>
      </w:r>
      <w:r w:rsidR="00F5649D">
        <w:rPr>
          <w:rFonts w:ascii="Times New Roman" w:hAnsi="Times New Roman" w:cs="Times New Roman"/>
          <w:sz w:val="24"/>
          <w:szCs w:val="24"/>
        </w:rPr>
        <w:t xml:space="preserve"> </w:t>
      </w:r>
      <w:r w:rsidR="00496F1D" w:rsidRPr="00194595">
        <w:rPr>
          <w:rFonts w:ascii="Times New Roman" w:hAnsi="Times New Roman" w:cs="Times New Roman"/>
          <w:i/>
          <w:sz w:val="24"/>
          <w:szCs w:val="24"/>
        </w:rPr>
        <w:t xml:space="preserve">Nat. Rev. </w:t>
      </w:r>
      <w:proofErr w:type="spellStart"/>
      <w:r w:rsidR="00496F1D" w:rsidRPr="00194595">
        <w:rPr>
          <w:rFonts w:ascii="Times New Roman" w:hAnsi="Times New Roman" w:cs="Times New Roman"/>
          <w:i/>
          <w:sz w:val="24"/>
          <w:szCs w:val="24"/>
        </w:rPr>
        <w:t>Immunol</w:t>
      </w:r>
      <w:proofErr w:type="spellEnd"/>
      <w:r w:rsidR="00496F1D">
        <w:rPr>
          <w:rFonts w:ascii="Times New Roman" w:hAnsi="Times New Roman" w:cs="Times New Roman"/>
          <w:sz w:val="24"/>
          <w:szCs w:val="24"/>
        </w:rPr>
        <w:t xml:space="preserve">. </w:t>
      </w:r>
      <w:r w:rsidR="00496F1D" w:rsidRPr="00EF7A85">
        <w:rPr>
          <w:rFonts w:ascii="Times New Roman" w:hAnsi="Times New Roman" w:cs="Times New Roman"/>
          <w:sz w:val="24"/>
          <w:szCs w:val="24"/>
        </w:rPr>
        <w:t>2008</w:t>
      </w:r>
      <w:r w:rsidR="00496F1D">
        <w:rPr>
          <w:rFonts w:ascii="Times New Roman" w:hAnsi="Times New Roman" w:cs="Times New Roman"/>
          <w:sz w:val="24"/>
          <w:szCs w:val="24"/>
        </w:rPr>
        <w:t xml:space="preserve">, </w:t>
      </w:r>
      <w:r w:rsidR="00496F1D" w:rsidRPr="00EF7A85">
        <w:rPr>
          <w:rFonts w:ascii="Times New Roman" w:hAnsi="Times New Roman" w:cs="Times New Roman"/>
          <w:b/>
          <w:sz w:val="24"/>
          <w:szCs w:val="24"/>
        </w:rPr>
        <w:t>8</w:t>
      </w:r>
      <w:r w:rsidR="00496F1D">
        <w:rPr>
          <w:rFonts w:ascii="Times New Roman" w:hAnsi="Times New Roman" w:cs="Times New Roman"/>
          <w:sz w:val="24"/>
          <w:szCs w:val="24"/>
        </w:rPr>
        <w:t>, 193</w:t>
      </w:r>
      <w:r w:rsidR="00F5649D">
        <w:rPr>
          <w:rFonts w:ascii="Times New Roman" w:hAnsi="Times New Roman" w:cs="Times New Roman"/>
          <w:sz w:val="24"/>
          <w:szCs w:val="24"/>
        </w:rPr>
        <w:t>.</w:t>
      </w:r>
    </w:p>
    <w:p w:rsidR="00496F1D" w:rsidRDefault="00DD5AE0" w:rsidP="00496F1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P. </w:t>
      </w:r>
      <w:proofErr w:type="spellStart"/>
      <w:r w:rsidR="00496F1D" w:rsidRPr="000A65AA">
        <w:rPr>
          <w:rFonts w:ascii="Times New Roman" w:hAnsi="Times New Roman" w:cs="Times New Roman"/>
          <w:sz w:val="24"/>
          <w:szCs w:val="24"/>
        </w:rPr>
        <w:t>Panina-</w:t>
      </w:r>
      <w:r w:rsidR="00496F1D">
        <w:rPr>
          <w:rFonts w:ascii="Times New Roman" w:hAnsi="Times New Roman" w:cs="Times New Roman"/>
          <w:sz w:val="24"/>
          <w:szCs w:val="24"/>
        </w:rPr>
        <w:t>B</w:t>
      </w:r>
      <w:r>
        <w:rPr>
          <w:rFonts w:ascii="Times New Roman" w:hAnsi="Times New Roman" w:cs="Times New Roman"/>
          <w:sz w:val="24"/>
          <w:szCs w:val="24"/>
        </w:rPr>
        <w:t>ordignon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Papi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Mari</w:t>
      </w:r>
      <w:r w:rsidR="00824579">
        <w:rPr>
          <w:rFonts w:ascii="Times New Roman" w:hAnsi="Times New Roman" w:cs="Times New Roman"/>
          <w:sz w:val="24"/>
          <w:szCs w:val="24"/>
        </w:rPr>
        <w:t>ani</w:t>
      </w:r>
      <w:proofErr w:type="spellEnd"/>
      <w:r w:rsidR="00824579">
        <w:rPr>
          <w:rFonts w:ascii="Times New Roman" w:hAnsi="Times New Roman" w:cs="Times New Roman"/>
          <w:sz w:val="24"/>
          <w:szCs w:val="24"/>
        </w:rPr>
        <w:t>, P. Di</w:t>
      </w:r>
      <w:r>
        <w:rPr>
          <w:rFonts w:ascii="Times New Roman" w:hAnsi="Times New Roman" w:cs="Times New Roman"/>
          <w:sz w:val="24"/>
          <w:szCs w:val="24"/>
        </w:rPr>
        <w:t xml:space="preserve"> Lucia, G. </w:t>
      </w:r>
      <w:proofErr w:type="spellStart"/>
      <w:r>
        <w:rPr>
          <w:rFonts w:ascii="Times New Roman" w:hAnsi="Times New Roman" w:cs="Times New Roman"/>
          <w:sz w:val="24"/>
          <w:szCs w:val="24"/>
        </w:rPr>
        <w:t>Casoni</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Bellettato</w:t>
      </w:r>
      <w:proofErr w:type="spellEnd"/>
      <w:r>
        <w:rPr>
          <w:rFonts w:ascii="Times New Roman" w:hAnsi="Times New Roman" w:cs="Times New Roman"/>
          <w:sz w:val="24"/>
          <w:szCs w:val="24"/>
        </w:rPr>
        <w:t>,</w:t>
      </w:r>
      <w:r w:rsidR="00496F1D" w:rsidRPr="000A65AA">
        <w:rPr>
          <w:rFonts w:ascii="Times New Roman" w:hAnsi="Times New Roman" w:cs="Times New Roman"/>
          <w:sz w:val="24"/>
          <w:szCs w:val="24"/>
        </w:rPr>
        <w:t xml:space="preserve"> </w:t>
      </w:r>
      <w:r>
        <w:rPr>
          <w:rFonts w:ascii="Times New Roman" w:hAnsi="Times New Roman" w:cs="Times New Roman"/>
          <w:sz w:val="24"/>
          <w:szCs w:val="24"/>
        </w:rPr>
        <w:t xml:space="preserve">C. </w:t>
      </w:r>
      <w:proofErr w:type="spellStart"/>
      <w:r>
        <w:rPr>
          <w:rFonts w:ascii="Times New Roman" w:hAnsi="Times New Roman" w:cs="Times New Roman"/>
          <w:sz w:val="24"/>
          <w:szCs w:val="24"/>
        </w:rPr>
        <w:t>Buonsanti</w:t>
      </w:r>
      <w:proofErr w:type="spellEnd"/>
      <w:r>
        <w:rPr>
          <w:rFonts w:ascii="Times New Roman" w:hAnsi="Times New Roman" w:cs="Times New Roman"/>
          <w:sz w:val="24"/>
          <w:szCs w:val="24"/>
        </w:rPr>
        <w:t>,  D.</w:t>
      </w:r>
      <w:r w:rsidR="00496F1D" w:rsidRPr="000A65AA">
        <w:rPr>
          <w:rFonts w:ascii="Times New Roman" w:hAnsi="Times New Roman" w:cs="Times New Roman"/>
          <w:sz w:val="24"/>
          <w:szCs w:val="24"/>
        </w:rPr>
        <w:t xml:space="preserve"> </w:t>
      </w:r>
      <w:proofErr w:type="spellStart"/>
      <w:r w:rsidR="00496F1D" w:rsidRPr="000A65AA">
        <w:rPr>
          <w:rFonts w:ascii="Times New Roman" w:hAnsi="Times New Roman" w:cs="Times New Roman"/>
          <w:sz w:val="24"/>
          <w:szCs w:val="24"/>
        </w:rPr>
        <w:t>Miotto</w:t>
      </w:r>
      <w:proofErr w:type="spellEnd"/>
      <w:r w:rsidR="00496F1D" w:rsidRPr="000A65AA">
        <w:rPr>
          <w:rFonts w:ascii="Times New Roman" w:hAnsi="Times New Roman" w:cs="Times New Roman"/>
          <w:sz w:val="24"/>
          <w:szCs w:val="24"/>
        </w:rPr>
        <w:t>,</w:t>
      </w:r>
      <w:r>
        <w:rPr>
          <w:rFonts w:ascii="Times New Roman" w:hAnsi="Times New Roman" w:cs="Times New Roman"/>
          <w:sz w:val="24"/>
          <w:szCs w:val="24"/>
        </w:rPr>
        <w:t xml:space="preserve"> C. </w:t>
      </w:r>
      <w:proofErr w:type="spellStart"/>
      <w:r>
        <w:rPr>
          <w:rFonts w:ascii="Times New Roman" w:hAnsi="Times New Roman" w:cs="Times New Roman"/>
          <w:sz w:val="24"/>
          <w:szCs w:val="24"/>
        </w:rPr>
        <w:t>Mapp</w:t>
      </w:r>
      <w:proofErr w:type="spellEnd"/>
      <w:r>
        <w:rPr>
          <w:rFonts w:ascii="Times New Roman" w:hAnsi="Times New Roman" w:cs="Times New Roman"/>
          <w:sz w:val="24"/>
          <w:szCs w:val="24"/>
        </w:rPr>
        <w:t xml:space="preserve">, A. Villa, G. </w:t>
      </w:r>
      <w:proofErr w:type="spellStart"/>
      <w:r>
        <w:rPr>
          <w:rFonts w:ascii="Times New Roman" w:hAnsi="Times New Roman" w:cs="Times New Roman"/>
          <w:sz w:val="24"/>
          <w:szCs w:val="24"/>
        </w:rPr>
        <w:t>Arrigoni</w:t>
      </w:r>
      <w:proofErr w:type="spellEnd"/>
      <w:r>
        <w:rPr>
          <w:rFonts w:ascii="Times New Roman" w:hAnsi="Times New Roman" w:cs="Times New Roman"/>
          <w:sz w:val="24"/>
          <w:szCs w:val="24"/>
        </w:rPr>
        <w:t xml:space="preserve">, L. M. </w:t>
      </w:r>
      <w:proofErr w:type="spellStart"/>
      <w:r>
        <w:rPr>
          <w:rFonts w:ascii="Times New Roman" w:hAnsi="Times New Roman" w:cs="Times New Roman"/>
          <w:sz w:val="24"/>
          <w:szCs w:val="24"/>
        </w:rPr>
        <w:t>Fabri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F.Sinigaglia</w:t>
      </w:r>
      <w:proofErr w:type="spellEnd"/>
      <w:r>
        <w:rPr>
          <w:rFonts w:ascii="Times New Roman" w:hAnsi="Times New Roman" w:cs="Times New Roman"/>
          <w:sz w:val="24"/>
          <w:szCs w:val="24"/>
        </w:rPr>
        <w:t>.</w:t>
      </w:r>
      <w:r w:rsidR="00496F1D" w:rsidRPr="000A65AA">
        <w:rPr>
          <w:rFonts w:ascii="Times New Roman" w:hAnsi="Times New Roman" w:cs="Times New Roman"/>
          <w:sz w:val="24"/>
          <w:szCs w:val="24"/>
        </w:rPr>
        <w:t xml:space="preserve"> </w:t>
      </w:r>
      <w:r w:rsidR="00496F1D">
        <w:rPr>
          <w:rFonts w:ascii="Times New Roman" w:hAnsi="Times New Roman" w:cs="Times New Roman"/>
          <w:sz w:val="24"/>
          <w:szCs w:val="24"/>
        </w:rPr>
        <w:t xml:space="preserve"> </w:t>
      </w:r>
      <w:r w:rsidR="00496F1D" w:rsidRPr="000A65AA">
        <w:rPr>
          <w:rFonts w:ascii="Times New Roman" w:hAnsi="Times New Roman" w:cs="Times New Roman"/>
          <w:i/>
          <w:sz w:val="24"/>
          <w:szCs w:val="24"/>
        </w:rPr>
        <w:t xml:space="preserve">J. </w:t>
      </w:r>
      <w:proofErr w:type="spellStart"/>
      <w:r w:rsidR="00496F1D" w:rsidRPr="000A65AA">
        <w:rPr>
          <w:rFonts w:ascii="Times New Roman" w:hAnsi="Times New Roman" w:cs="Times New Roman"/>
          <w:i/>
          <w:sz w:val="24"/>
          <w:szCs w:val="24"/>
        </w:rPr>
        <w:t>Clin</w:t>
      </w:r>
      <w:proofErr w:type="spellEnd"/>
      <w:r w:rsidR="00496F1D" w:rsidRPr="000A65AA">
        <w:rPr>
          <w:rFonts w:ascii="Times New Roman" w:hAnsi="Times New Roman" w:cs="Times New Roman"/>
          <w:i/>
          <w:sz w:val="24"/>
          <w:szCs w:val="24"/>
        </w:rPr>
        <w:t>. Invest</w:t>
      </w:r>
      <w:r w:rsidR="00496F1D" w:rsidRPr="000A65AA">
        <w:rPr>
          <w:rFonts w:ascii="Times New Roman" w:hAnsi="Times New Roman" w:cs="Times New Roman"/>
          <w:sz w:val="24"/>
          <w:szCs w:val="24"/>
        </w:rPr>
        <w:t xml:space="preserve">. </w:t>
      </w:r>
      <w:r w:rsidR="00496F1D" w:rsidRPr="00DD5AE0">
        <w:rPr>
          <w:rFonts w:ascii="Times New Roman" w:hAnsi="Times New Roman" w:cs="Times New Roman"/>
          <w:sz w:val="24"/>
          <w:szCs w:val="24"/>
        </w:rPr>
        <w:t>2001</w:t>
      </w:r>
      <w:r w:rsidR="00496F1D" w:rsidRPr="000A65AA">
        <w:rPr>
          <w:rFonts w:ascii="Times New Roman" w:hAnsi="Times New Roman" w:cs="Times New Roman"/>
          <w:sz w:val="24"/>
          <w:szCs w:val="24"/>
        </w:rPr>
        <w:t xml:space="preserve">, </w:t>
      </w:r>
      <w:r w:rsidR="00496F1D" w:rsidRPr="00DD5AE0">
        <w:rPr>
          <w:rFonts w:ascii="Times New Roman" w:hAnsi="Times New Roman" w:cs="Times New Roman"/>
          <w:b/>
          <w:sz w:val="24"/>
          <w:szCs w:val="24"/>
        </w:rPr>
        <w:t>107</w:t>
      </w:r>
      <w:r w:rsidR="00496F1D" w:rsidRPr="000A65AA">
        <w:rPr>
          <w:rFonts w:ascii="Times New Roman" w:hAnsi="Times New Roman" w:cs="Times New Roman"/>
          <w:sz w:val="24"/>
          <w:szCs w:val="24"/>
        </w:rPr>
        <w:t>, 1357</w:t>
      </w:r>
      <w:r w:rsidR="00496F1D">
        <w:rPr>
          <w:rFonts w:ascii="Times New Roman" w:hAnsi="Times New Roman" w:cs="Times New Roman"/>
          <w:sz w:val="24"/>
          <w:szCs w:val="24"/>
        </w:rPr>
        <w:t>.</w:t>
      </w:r>
    </w:p>
    <w:p w:rsidR="00496F1D" w:rsidRPr="003311B8" w:rsidRDefault="00C21387" w:rsidP="003311B8">
      <w:pPr>
        <w:pStyle w:val="ListParagraph"/>
        <w:numPr>
          <w:ilvl w:val="0"/>
          <w:numId w:val="2"/>
        </w:numPr>
        <w:autoSpaceDE w:val="0"/>
        <w:autoSpaceDN w:val="0"/>
        <w:adjustRightInd w:val="0"/>
        <w:spacing w:after="0" w:line="480" w:lineRule="auto"/>
        <w:ind w:left="714" w:hanging="357"/>
        <w:rPr>
          <w:rFonts w:ascii="Times New Roman" w:hAnsi="Times New Roman" w:cs="Times New Roman"/>
          <w:bCs/>
          <w:sz w:val="24"/>
          <w:szCs w:val="24"/>
        </w:rPr>
      </w:pPr>
      <w:r>
        <w:rPr>
          <w:rFonts w:ascii="Times New Roman" w:hAnsi="Times New Roman" w:cs="Times New Roman"/>
          <w:sz w:val="24"/>
          <w:szCs w:val="24"/>
        </w:rPr>
        <w:t>B. D. Sather,</w:t>
      </w:r>
      <w:r w:rsidR="00496F1D" w:rsidRPr="003311B8">
        <w:rPr>
          <w:rFonts w:ascii="Times New Roman" w:hAnsi="Times New Roman" w:cs="Times New Roman"/>
          <w:sz w:val="24"/>
          <w:szCs w:val="24"/>
        </w:rPr>
        <w:t xml:space="preserve"> </w:t>
      </w:r>
      <w:r>
        <w:rPr>
          <w:rFonts w:ascii="Times New Roman" w:hAnsi="Times New Roman" w:cs="Times New Roman"/>
          <w:sz w:val="24"/>
          <w:szCs w:val="24"/>
        </w:rPr>
        <w:t xml:space="preserve">P. </w:t>
      </w:r>
      <w:proofErr w:type="spellStart"/>
      <w:r>
        <w:rPr>
          <w:rFonts w:ascii="Times New Roman" w:hAnsi="Times New Roman" w:cs="Times New Roman"/>
          <w:sz w:val="24"/>
          <w:szCs w:val="24"/>
        </w:rPr>
        <w:t>Treuting</w:t>
      </w:r>
      <w:proofErr w:type="spellEnd"/>
      <w:r>
        <w:rPr>
          <w:rFonts w:ascii="Times New Roman" w:hAnsi="Times New Roman" w:cs="Times New Roman"/>
          <w:sz w:val="24"/>
          <w:szCs w:val="24"/>
        </w:rPr>
        <w:t>, N. Perdue,</w:t>
      </w:r>
      <w:r w:rsidR="00496F1D" w:rsidRPr="003311B8">
        <w:rPr>
          <w:rFonts w:ascii="Times New Roman" w:hAnsi="Times New Roman" w:cs="Times New Roman"/>
          <w:sz w:val="24"/>
          <w:szCs w:val="24"/>
        </w:rPr>
        <w:t xml:space="preserve"> </w:t>
      </w:r>
      <w:r>
        <w:rPr>
          <w:rFonts w:ascii="Times New Roman" w:hAnsi="Times New Roman" w:cs="Times New Roman"/>
          <w:sz w:val="24"/>
          <w:szCs w:val="24"/>
        </w:rPr>
        <w:t xml:space="preserve">M. </w:t>
      </w:r>
      <w:proofErr w:type="spellStart"/>
      <w:r>
        <w:rPr>
          <w:rFonts w:ascii="Times New Roman" w:hAnsi="Times New Roman" w:cs="Times New Roman"/>
          <w:sz w:val="24"/>
          <w:szCs w:val="24"/>
        </w:rPr>
        <w:t>Miazgowicz</w:t>
      </w:r>
      <w:proofErr w:type="spellEnd"/>
      <w:r>
        <w:rPr>
          <w:rFonts w:ascii="Times New Roman" w:hAnsi="Times New Roman" w:cs="Times New Roman"/>
          <w:sz w:val="24"/>
          <w:szCs w:val="24"/>
        </w:rPr>
        <w:t xml:space="preserve">, J. D. Fontenot, </w:t>
      </w:r>
      <w:r w:rsidR="00496F1D" w:rsidRPr="003311B8">
        <w:rPr>
          <w:rFonts w:ascii="Times New Roman" w:hAnsi="Times New Roman" w:cs="Times New Roman"/>
          <w:sz w:val="24"/>
          <w:szCs w:val="24"/>
        </w:rPr>
        <w:t xml:space="preserve"> </w:t>
      </w:r>
      <w:r>
        <w:rPr>
          <w:rFonts w:ascii="Times New Roman" w:hAnsi="Times New Roman" w:cs="Times New Roman"/>
          <w:sz w:val="24"/>
          <w:szCs w:val="24"/>
        </w:rPr>
        <w:t xml:space="preserve">A. Y. </w:t>
      </w:r>
      <w:proofErr w:type="spellStart"/>
      <w:r>
        <w:rPr>
          <w:rFonts w:ascii="Times New Roman" w:hAnsi="Times New Roman" w:cs="Times New Roman"/>
          <w:sz w:val="24"/>
          <w:szCs w:val="24"/>
        </w:rPr>
        <w:t>Rudensky</w:t>
      </w:r>
      <w:proofErr w:type="spellEnd"/>
      <w:r>
        <w:rPr>
          <w:rFonts w:ascii="Times New Roman" w:hAnsi="Times New Roman" w:cs="Times New Roman"/>
          <w:sz w:val="24"/>
          <w:szCs w:val="24"/>
        </w:rPr>
        <w:t>, D. J. Campbell.</w:t>
      </w:r>
      <w:r w:rsidR="00496F1D" w:rsidRPr="003311B8">
        <w:rPr>
          <w:rFonts w:ascii="Times New Roman" w:hAnsi="Times New Roman" w:cs="Times New Roman"/>
          <w:sz w:val="24"/>
          <w:szCs w:val="24"/>
        </w:rPr>
        <w:t xml:space="preserve"> </w:t>
      </w:r>
      <w:r w:rsidR="004D1440">
        <w:rPr>
          <w:rFonts w:ascii="Times New Roman" w:hAnsi="Times New Roman" w:cs="Times New Roman"/>
          <w:sz w:val="24"/>
          <w:szCs w:val="24"/>
        </w:rPr>
        <w:t xml:space="preserve"> </w:t>
      </w:r>
      <w:r w:rsidR="00496F1D" w:rsidRPr="003311B8">
        <w:rPr>
          <w:rFonts w:ascii="Times New Roman" w:hAnsi="Times New Roman" w:cs="Times New Roman"/>
          <w:i/>
          <w:sz w:val="24"/>
          <w:szCs w:val="24"/>
        </w:rPr>
        <w:t>J. Exp. Med</w:t>
      </w:r>
      <w:r w:rsidR="00496F1D" w:rsidRPr="003311B8">
        <w:rPr>
          <w:rFonts w:ascii="Times New Roman" w:hAnsi="Times New Roman" w:cs="Times New Roman"/>
          <w:sz w:val="24"/>
          <w:szCs w:val="24"/>
        </w:rPr>
        <w:t xml:space="preserve">. </w:t>
      </w:r>
      <w:r w:rsidR="00496F1D" w:rsidRPr="00C21387">
        <w:rPr>
          <w:rFonts w:ascii="Times New Roman" w:hAnsi="Times New Roman" w:cs="Times New Roman"/>
          <w:sz w:val="24"/>
          <w:szCs w:val="24"/>
        </w:rPr>
        <w:t>2007</w:t>
      </w:r>
      <w:r w:rsidR="00496F1D" w:rsidRPr="003311B8">
        <w:rPr>
          <w:rFonts w:ascii="Times New Roman" w:hAnsi="Times New Roman" w:cs="Times New Roman"/>
          <w:sz w:val="24"/>
          <w:szCs w:val="24"/>
        </w:rPr>
        <w:t xml:space="preserve">, </w:t>
      </w:r>
      <w:r w:rsidR="00496F1D" w:rsidRPr="00C21387">
        <w:rPr>
          <w:rFonts w:ascii="Times New Roman" w:hAnsi="Times New Roman" w:cs="Times New Roman"/>
          <w:b/>
          <w:sz w:val="24"/>
          <w:szCs w:val="24"/>
        </w:rPr>
        <w:t>204</w:t>
      </w:r>
      <w:r w:rsidR="00496F1D" w:rsidRPr="003311B8">
        <w:rPr>
          <w:rFonts w:ascii="Times New Roman" w:hAnsi="Times New Roman" w:cs="Times New Roman"/>
          <w:sz w:val="24"/>
          <w:szCs w:val="24"/>
        </w:rPr>
        <w:t>, 1335.</w:t>
      </w:r>
    </w:p>
    <w:p w:rsidR="00496F1D" w:rsidRPr="003311B8" w:rsidRDefault="0087345E"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Q. Yuan, S. K. Bromley, T. K. Means,</w:t>
      </w:r>
      <w:r w:rsidR="00496F1D" w:rsidRPr="003311B8">
        <w:rPr>
          <w:rFonts w:ascii="Times New Roman" w:hAnsi="Times New Roman" w:cs="Times New Roman"/>
          <w:sz w:val="24"/>
          <w:szCs w:val="24"/>
        </w:rPr>
        <w:t xml:space="preserve"> </w:t>
      </w:r>
      <w:r>
        <w:rPr>
          <w:rFonts w:ascii="Times New Roman" w:hAnsi="Times New Roman" w:cs="Times New Roman"/>
          <w:sz w:val="24"/>
          <w:szCs w:val="24"/>
        </w:rPr>
        <w:t>K. J. Jones,</w:t>
      </w:r>
      <w:r w:rsidR="00496F1D" w:rsidRPr="003311B8">
        <w:rPr>
          <w:rFonts w:ascii="Times New Roman" w:hAnsi="Times New Roman" w:cs="Times New Roman"/>
          <w:sz w:val="24"/>
          <w:szCs w:val="24"/>
        </w:rPr>
        <w:t xml:space="preserve"> </w:t>
      </w:r>
      <w:r>
        <w:rPr>
          <w:rFonts w:ascii="Times New Roman" w:hAnsi="Times New Roman" w:cs="Times New Roman"/>
          <w:sz w:val="24"/>
          <w:szCs w:val="24"/>
        </w:rPr>
        <w:t xml:space="preserve">F. Hayashi, A. K. </w:t>
      </w:r>
      <w:proofErr w:type="spellStart"/>
      <w:r>
        <w:rPr>
          <w:rFonts w:ascii="Times New Roman" w:hAnsi="Times New Roman" w:cs="Times New Roman"/>
          <w:sz w:val="24"/>
          <w:szCs w:val="24"/>
        </w:rPr>
        <w:t>Bhan</w:t>
      </w:r>
      <w:proofErr w:type="spellEnd"/>
      <w:r>
        <w:rPr>
          <w:rFonts w:ascii="Times New Roman" w:hAnsi="Times New Roman" w:cs="Times New Roman"/>
          <w:sz w:val="24"/>
          <w:szCs w:val="24"/>
        </w:rPr>
        <w:t xml:space="preserve">, A. D. </w:t>
      </w:r>
      <w:proofErr w:type="spellStart"/>
      <w:r>
        <w:rPr>
          <w:rFonts w:ascii="Times New Roman" w:hAnsi="Times New Roman" w:cs="Times New Roman"/>
          <w:sz w:val="24"/>
          <w:szCs w:val="24"/>
        </w:rPr>
        <w:t>Luster</w:t>
      </w:r>
      <w:proofErr w:type="spellEnd"/>
      <w:r>
        <w:rPr>
          <w:rFonts w:ascii="Times New Roman" w:hAnsi="Times New Roman" w:cs="Times New Roman"/>
          <w:sz w:val="24"/>
          <w:szCs w:val="24"/>
        </w:rPr>
        <w:t xml:space="preserve">. </w:t>
      </w:r>
      <w:r w:rsidR="004D1440">
        <w:rPr>
          <w:rFonts w:ascii="Times New Roman" w:hAnsi="Times New Roman" w:cs="Times New Roman"/>
          <w:sz w:val="24"/>
          <w:szCs w:val="24"/>
        </w:rPr>
        <w:t xml:space="preserve"> </w:t>
      </w:r>
      <w:r w:rsidR="00496F1D" w:rsidRPr="003311B8">
        <w:rPr>
          <w:rFonts w:ascii="Times New Roman" w:hAnsi="Times New Roman" w:cs="Times New Roman"/>
          <w:i/>
          <w:sz w:val="24"/>
          <w:szCs w:val="24"/>
        </w:rPr>
        <w:t>J. Exp. Med</w:t>
      </w:r>
      <w:r w:rsidR="00496F1D" w:rsidRPr="003311B8">
        <w:rPr>
          <w:rFonts w:ascii="Times New Roman" w:hAnsi="Times New Roman" w:cs="Times New Roman"/>
          <w:sz w:val="24"/>
          <w:szCs w:val="24"/>
        </w:rPr>
        <w:t xml:space="preserve">. </w:t>
      </w:r>
      <w:r w:rsidR="00496F1D" w:rsidRPr="0087345E">
        <w:rPr>
          <w:rFonts w:ascii="Times New Roman" w:hAnsi="Times New Roman" w:cs="Times New Roman"/>
          <w:sz w:val="24"/>
          <w:szCs w:val="24"/>
        </w:rPr>
        <w:t>2007</w:t>
      </w:r>
      <w:r w:rsidR="00496F1D" w:rsidRPr="003311B8">
        <w:rPr>
          <w:rFonts w:ascii="Times New Roman" w:hAnsi="Times New Roman" w:cs="Times New Roman"/>
          <w:sz w:val="24"/>
          <w:szCs w:val="24"/>
        </w:rPr>
        <w:t xml:space="preserve">, </w:t>
      </w:r>
      <w:r w:rsidR="00496F1D" w:rsidRPr="0087345E">
        <w:rPr>
          <w:rFonts w:ascii="Times New Roman" w:hAnsi="Times New Roman" w:cs="Times New Roman"/>
          <w:b/>
          <w:sz w:val="24"/>
          <w:szCs w:val="24"/>
        </w:rPr>
        <w:t>204</w:t>
      </w:r>
      <w:r w:rsidR="00496F1D" w:rsidRPr="003311B8">
        <w:rPr>
          <w:rFonts w:ascii="Times New Roman" w:hAnsi="Times New Roman" w:cs="Times New Roman"/>
          <w:sz w:val="24"/>
          <w:szCs w:val="24"/>
        </w:rPr>
        <w:t>, 1327.</w:t>
      </w:r>
    </w:p>
    <w:p w:rsidR="00496F1D" w:rsidRDefault="008B4EE5"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 Chen, R. Jiang, C. Mao, L. Shi, </w:t>
      </w:r>
      <w:r w:rsidR="00B9053B">
        <w:rPr>
          <w:rFonts w:ascii="Times New Roman" w:hAnsi="Times New Roman" w:cs="Times New Roman"/>
          <w:sz w:val="24"/>
          <w:szCs w:val="24"/>
        </w:rPr>
        <w:t>S. Wang, L. Yu, Q. Hu, D. Dai, H. Xu.</w:t>
      </w:r>
      <w:r w:rsidR="00496F1D">
        <w:rPr>
          <w:rFonts w:ascii="Times New Roman" w:hAnsi="Times New Roman" w:cs="Times New Roman"/>
          <w:sz w:val="24"/>
          <w:szCs w:val="24"/>
        </w:rPr>
        <w:t xml:space="preserve"> </w:t>
      </w:r>
      <w:r w:rsidR="00141D1C">
        <w:rPr>
          <w:rFonts w:ascii="Times New Roman" w:hAnsi="Times New Roman" w:cs="Times New Roman"/>
          <w:sz w:val="24"/>
          <w:szCs w:val="24"/>
        </w:rPr>
        <w:t xml:space="preserve"> </w:t>
      </w:r>
      <w:r w:rsidR="00496F1D" w:rsidRPr="00DE563E">
        <w:rPr>
          <w:rFonts w:ascii="Times New Roman" w:hAnsi="Times New Roman" w:cs="Times New Roman"/>
          <w:i/>
          <w:sz w:val="24"/>
          <w:szCs w:val="24"/>
        </w:rPr>
        <w:t xml:space="preserve">Hum. </w:t>
      </w:r>
      <w:proofErr w:type="spellStart"/>
      <w:r w:rsidR="00496F1D" w:rsidRPr="00DE563E">
        <w:rPr>
          <w:rFonts w:ascii="Times New Roman" w:hAnsi="Times New Roman" w:cs="Times New Roman"/>
          <w:i/>
          <w:sz w:val="24"/>
          <w:szCs w:val="24"/>
        </w:rPr>
        <w:t>Immunol</w:t>
      </w:r>
      <w:proofErr w:type="spellEnd"/>
      <w:r w:rsidR="00496F1D">
        <w:rPr>
          <w:rFonts w:ascii="Times New Roman" w:hAnsi="Times New Roman" w:cs="Times New Roman"/>
          <w:sz w:val="24"/>
          <w:szCs w:val="24"/>
        </w:rPr>
        <w:t xml:space="preserve">. </w:t>
      </w:r>
      <w:r w:rsidR="00496F1D" w:rsidRPr="00B9053B">
        <w:rPr>
          <w:rFonts w:ascii="Times New Roman" w:hAnsi="Times New Roman" w:cs="Times New Roman"/>
          <w:sz w:val="24"/>
          <w:szCs w:val="24"/>
        </w:rPr>
        <w:t>2012</w:t>
      </w:r>
      <w:r w:rsidR="00496F1D">
        <w:rPr>
          <w:rFonts w:ascii="Times New Roman" w:hAnsi="Times New Roman" w:cs="Times New Roman"/>
          <w:sz w:val="24"/>
          <w:szCs w:val="24"/>
        </w:rPr>
        <w:t xml:space="preserve">, </w:t>
      </w:r>
      <w:r w:rsidR="00496F1D" w:rsidRPr="00B9053B">
        <w:rPr>
          <w:rFonts w:ascii="Times New Roman" w:hAnsi="Times New Roman" w:cs="Times New Roman"/>
          <w:b/>
          <w:sz w:val="24"/>
          <w:szCs w:val="24"/>
        </w:rPr>
        <w:t>73</w:t>
      </w:r>
      <w:r w:rsidR="00496F1D">
        <w:rPr>
          <w:rFonts w:ascii="Times New Roman" w:hAnsi="Times New Roman" w:cs="Times New Roman"/>
          <w:sz w:val="24"/>
          <w:szCs w:val="24"/>
        </w:rPr>
        <w:t>, 1068.</w:t>
      </w:r>
    </w:p>
    <w:p w:rsidR="00496F1D" w:rsidRPr="000A65AA" w:rsidRDefault="00BD1B4D"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F. Zhao, B. Hoechst, J. </w:t>
      </w:r>
      <w:proofErr w:type="spellStart"/>
      <w:r>
        <w:rPr>
          <w:rFonts w:ascii="Times New Roman" w:hAnsi="Times New Roman" w:cs="Times New Roman"/>
          <w:sz w:val="24"/>
          <w:szCs w:val="24"/>
        </w:rPr>
        <w:t>Gamrekelashvili</w:t>
      </w:r>
      <w:proofErr w:type="spellEnd"/>
      <w:r>
        <w:rPr>
          <w:rFonts w:ascii="Times New Roman" w:hAnsi="Times New Roman" w:cs="Times New Roman"/>
          <w:sz w:val="24"/>
          <w:szCs w:val="24"/>
        </w:rPr>
        <w:t xml:space="preserve">, L. A. Ormandy, T. </w:t>
      </w:r>
      <w:proofErr w:type="spellStart"/>
      <w:r>
        <w:rPr>
          <w:rFonts w:ascii="Times New Roman" w:hAnsi="Times New Roman" w:cs="Times New Roman"/>
          <w:sz w:val="24"/>
          <w:szCs w:val="24"/>
        </w:rPr>
        <w:t>Voigtländer</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Wedemeyer</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Ylaya</w:t>
      </w:r>
      <w:proofErr w:type="spellEnd"/>
      <w:r>
        <w:rPr>
          <w:rFonts w:ascii="Times New Roman" w:hAnsi="Times New Roman" w:cs="Times New Roman"/>
          <w:sz w:val="24"/>
          <w:szCs w:val="24"/>
        </w:rPr>
        <w:t xml:space="preserve">, W. X. </w:t>
      </w:r>
      <w:r w:rsidR="00496F1D">
        <w:rPr>
          <w:rFonts w:ascii="Times New Roman" w:hAnsi="Times New Roman" w:cs="Times New Roman"/>
          <w:sz w:val="24"/>
          <w:szCs w:val="24"/>
        </w:rPr>
        <w:t>W</w:t>
      </w:r>
      <w:r>
        <w:rPr>
          <w:rFonts w:ascii="Times New Roman" w:hAnsi="Times New Roman" w:cs="Times New Roman"/>
          <w:sz w:val="24"/>
          <w:szCs w:val="24"/>
        </w:rPr>
        <w:t xml:space="preserve">ang, S. M. Hewitt, M. P. </w:t>
      </w:r>
      <w:proofErr w:type="spellStart"/>
      <w:r>
        <w:rPr>
          <w:rFonts w:ascii="Times New Roman" w:hAnsi="Times New Roman" w:cs="Times New Roman"/>
          <w:sz w:val="24"/>
          <w:szCs w:val="24"/>
        </w:rPr>
        <w:t>Manns</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Korangy</w:t>
      </w:r>
      <w:proofErr w:type="spellEnd"/>
      <w:r>
        <w:rPr>
          <w:rFonts w:ascii="Times New Roman" w:hAnsi="Times New Roman" w:cs="Times New Roman"/>
          <w:sz w:val="24"/>
          <w:szCs w:val="24"/>
        </w:rPr>
        <w:t xml:space="preserve">, T. F. </w:t>
      </w:r>
      <w:proofErr w:type="spellStart"/>
      <w:r>
        <w:rPr>
          <w:rFonts w:ascii="Times New Roman" w:hAnsi="Times New Roman" w:cs="Times New Roman"/>
          <w:sz w:val="24"/>
          <w:szCs w:val="24"/>
        </w:rPr>
        <w:t>Greten</w:t>
      </w:r>
      <w:proofErr w:type="spellEnd"/>
      <w:r>
        <w:rPr>
          <w:rFonts w:ascii="Times New Roman" w:hAnsi="Times New Roman" w:cs="Times New Roman"/>
          <w:sz w:val="24"/>
          <w:szCs w:val="24"/>
        </w:rPr>
        <w:t xml:space="preserve">, </w:t>
      </w:r>
      <w:r w:rsidR="00496F1D">
        <w:rPr>
          <w:rFonts w:ascii="Times New Roman" w:hAnsi="Times New Roman" w:cs="Times New Roman"/>
          <w:sz w:val="24"/>
          <w:szCs w:val="24"/>
        </w:rPr>
        <w:t xml:space="preserve"> </w:t>
      </w:r>
      <w:r w:rsidR="00496F1D" w:rsidRPr="007C0284">
        <w:rPr>
          <w:rFonts w:ascii="Times New Roman" w:hAnsi="Times New Roman" w:cs="Times New Roman"/>
          <w:i/>
          <w:sz w:val="24"/>
          <w:szCs w:val="24"/>
        </w:rPr>
        <w:t xml:space="preserve">J. </w:t>
      </w:r>
      <w:proofErr w:type="spellStart"/>
      <w:r w:rsidR="00496F1D" w:rsidRPr="007C0284">
        <w:rPr>
          <w:rFonts w:ascii="Times New Roman" w:hAnsi="Times New Roman" w:cs="Times New Roman"/>
          <w:i/>
          <w:sz w:val="24"/>
          <w:szCs w:val="24"/>
        </w:rPr>
        <w:t>Immunol</w:t>
      </w:r>
      <w:proofErr w:type="spellEnd"/>
      <w:r w:rsidR="00496F1D">
        <w:rPr>
          <w:rFonts w:ascii="Times New Roman" w:hAnsi="Times New Roman" w:cs="Times New Roman"/>
          <w:sz w:val="24"/>
          <w:szCs w:val="24"/>
        </w:rPr>
        <w:t xml:space="preserve">. </w:t>
      </w:r>
      <w:r w:rsidR="00496F1D" w:rsidRPr="00BD1B4D">
        <w:rPr>
          <w:rFonts w:ascii="Times New Roman" w:hAnsi="Times New Roman" w:cs="Times New Roman"/>
          <w:sz w:val="24"/>
          <w:szCs w:val="24"/>
        </w:rPr>
        <w:t>2012</w:t>
      </w:r>
      <w:r w:rsidR="00496F1D">
        <w:rPr>
          <w:rFonts w:ascii="Times New Roman" w:hAnsi="Times New Roman" w:cs="Times New Roman"/>
          <w:sz w:val="24"/>
          <w:szCs w:val="24"/>
        </w:rPr>
        <w:t xml:space="preserve">, </w:t>
      </w:r>
      <w:r w:rsidR="00496F1D" w:rsidRPr="00BD1B4D">
        <w:rPr>
          <w:rFonts w:ascii="Times New Roman" w:hAnsi="Times New Roman" w:cs="Times New Roman"/>
          <w:b/>
          <w:sz w:val="24"/>
          <w:szCs w:val="24"/>
        </w:rPr>
        <w:t>188</w:t>
      </w:r>
      <w:r w:rsidR="00496F1D">
        <w:rPr>
          <w:rFonts w:ascii="Times New Roman" w:hAnsi="Times New Roman" w:cs="Times New Roman"/>
          <w:sz w:val="24"/>
          <w:szCs w:val="24"/>
        </w:rPr>
        <w:t>, 6055.</w:t>
      </w:r>
    </w:p>
    <w:p w:rsidR="00496F1D" w:rsidRDefault="009A0DC0"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S. Ying, B. O’Connor, J. </w:t>
      </w:r>
      <w:proofErr w:type="spellStart"/>
      <w:r>
        <w:rPr>
          <w:rFonts w:ascii="Times New Roman" w:hAnsi="Times New Roman" w:cs="Times New Roman"/>
          <w:sz w:val="24"/>
          <w:szCs w:val="24"/>
        </w:rPr>
        <w:t>Ratoff</w:t>
      </w:r>
      <w:proofErr w:type="spellEnd"/>
      <w:r>
        <w:rPr>
          <w:rFonts w:ascii="Times New Roman" w:hAnsi="Times New Roman" w:cs="Times New Roman"/>
          <w:sz w:val="24"/>
          <w:szCs w:val="24"/>
        </w:rPr>
        <w:t xml:space="preserve">, Q. </w:t>
      </w:r>
      <w:proofErr w:type="spellStart"/>
      <w:r>
        <w:rPr>
          <w:rFonts w:ascii="Times New Roman" w:hAnsi="Times New Roman" w:cs="Times New Roman"/>
          <w:sz w:val="24"/>
          <w:szCs w:val="24"/>
        </w:rPr>
        <w:t>Meng</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Mallett</w:t>
      </w:r>
      <w:proofErr w:type="spellEnd"/>
      <w:r>
        <w:rPr>
          <w:rFonts w:ascii="Times New Roman" w:hAnsi="Times New Roman" w:cs="Times New Roman"/>
          <w:sz w:val="24"/>
          <w:szCs w:val="24"/>
        </w:rPr>
        <w:t xml:space="preserve">, D. Cousins, </w:t>
      </w:r>
      <w:r w:rsidR="00496F1D">
        <w:rPr>
          <w:rFonts w:ascii="Times New Roman" w:hAnsi="Times New Roman" w:cs="Times New Roman"/>
          <w:sz w:val="24"/>
          <w:szCs w:val="24"/>
        </w:rPr>
        <w:t xml:space="preserve"> </w:t>
      </w:r>
      <w:r>
        <w:rPr>
          <w:rFonts w:ascii="Times New Roman" w:hAnsi="Times New Roman" w:cs="Times New Roman"/>
          <w:sz w:val="24"/>
          <w:szCs w:val="24"/>
        </w:rPr>
        <w:t>D. Robinson, G. Zhang, J. Zhao, T. H. Lee, C. Corrigan.</w:t>
      </w:r>
      <w:r w:rsidR="00496F1D">
        <w:rPr>
          <w:rFonts w:ascii="Times New Roman" w:hAnsi="Times New Roman" w:cs="Times New Roman"/>
          <w:sz w:val="24"/>
          <w:szCs w:val="24"/>
        </w:rPr>
        <w:t xml:space="preserve"> </w:t>
      </w:r>
      <w:r w:rsidR="00231A0D">
        <w:rPr>
          <w:rFonts w:ascii="Times New Roman" w:hAnsi="Times New Roman" w:cs="Times New Roman"/>
          <w:sz w:val="24"/>
          <w:szCs w:val="24"/>
        </w:rPr>
        <w:t xml:space="preserve"> </w:t>
      </w:r>
      <w:r w:rsidR="00496F1D" w:rsidRPr="00F253BD">
        <w:rPr>
          <w:rFonts w:ascii="Times New Roman" w:hAnsi="Times New Roman" w:cs="Times New Roman"/>
          <w:i/>
          <w:sz w:val="24"/>
          <w:szCs w:val="24"/>
        </w:rPr>
        <w:t xml:space="preserve">J. </w:t>
      </w:r>
      <w:proofErr w:type="spellStart"/>
      <w:r w:rsidR="00496F1D" w:rsidRPr="00F253BD">
        <w:rPr>
          <w:rFonts w:ascii="Times New Roman" w:hAnsi="Times New Roman" w:cs="Times New Roman"/>
          <w:i/>
          <w:sz w:val="24"/>
          <w:szCs w:val="24"/>
        </w:rPr>
        <w:t>Immunol</w:t>
      </w:r>
      <w:proofErr w:type="spellEnd"/>
      <w:r w:rsidR="00496F1D">
        <w:rPr>
          <w:rFonts w:ascii="Times New Roman" w:hAnsi="Times New Roman" w:cs="Times New Roman"/>
          <w:sz w:val="24"/>
          <w:szCs w:val="24"/>
        </w:rPr>
        <w:t xml:space="preserve">. </w:t>
      </w:r>
      <w:r w:rsidR="00496F1D" w:rsidRPr="009A0DC0">
        <w:rPr>
          <w:rFonts w:ascii="Times New Roman" w:hAnsi="Times New Roman" w:cs="Times New Roman"/>
          <w:sz w:val="24"/>
          <w:szCs w:val="24"/>
        </w:rPr>
        <w:t>2005</w:t>
      </w:r>
      <w:r w:rsidR="00496F1D">
        <w:rPr>
          <w:rFonts w:ascii="Times New Roman" w:hAnsi="Times New Roman" w:cs="Times New Roman"/>
          <w:sz w:val="24"/>
          <w:szCs w:val="24"/>
        </w:rPr>
        <w:t xml:space="preserve">, </w:t>
      </w:r>
      <w:r w:rsidR="00496F1D" w:rsidRPr="009A0DC0">
        <w:rPr>
          <w:rFonts w:ascii="Times New Roman" w:hAnsi="Times New Roman" w:cs="Times New Roman"/>
          <w:b/>
          <w:sz w:val="24"/>
          <w:szCs w:val="24"/>
        </w:rPr>
        <w:t>174</w:t>
      </w:r>
      <w:r w:rsidR="00496F1D">
        <w:rPr>
          <w:rFonts w:ascii="Times New Roman" w:hAnsi="Times New Roman" w:cs="Times New Roman"/>
          <w:sz w:val="24"/>
          <w:szCs w:val="24"/>
        </w:rPr>
        <w:t>, 8183.</w:t>
      </w:r>
    </w:p>
    <w:p w:rsidR="00496F1D" w:rsidRDefault="00CD3266"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 C. Bischoff</w:t>
      </w:r>
      <w:r w:rsidR="00496F1D">
        <w:rPr>
          <w:rFonts w:ascii="Times New Roman" w:hAnsi="Times New Roman" w:cs="Times New Roman"/>
          <w:sz w:val="24"/>
          <w:szCs w:val="24"/>
        </w:rPr>
        <w:t>.</w:t>
      </w:r>
      <w:r w:rsidR="00B151DD">
        <w:rPr>
          <w:rFonts w:ascii="Times New Roman" w:hAnsi="Times New Roman" w:cs="Times New Roman"/>
          <w:sz w:val="24"/>
          <w:szCs w:val="24"/>
        </w:rPr>
        <w:t xml:space="preserve">  </w:t>
      </w:r>
      <w:r w:rsidR="00496F1D" w:rsidRPr="004D2F17">
        <w:rPr>
          <w:rFonts w:ascii="Times New Roman" w:hAnsi="Times New Roman" w:cs="Times New Roman"/>
          <w:i/>
          <w:sz w:val="24"/>
          <w:szCs w:val="24"/>
        </w:rPr>
        <w:t xml:space="preserve">Nat. Rev. </w:t>
      </w:r>
      <w:proofErr w:type="spellStart"/>
      <w:r w:rsidR="00496F1D" w:rsidRPr="004D2F17">
        <w:rPr>
          <w:rFonts w:ascii="Times New Roman" w:hAnsi="Times New Roman" w:cs="Times New Roman"/>
          <w:i/>
          <w:sz w:val="24"/>
          <w:szCs w:val="24"/>
        </w:rPr>
        <w:t>Immunol</w:t>
      </w:r>
      <w:proofErr w:type="spellEnd"/>
      <w:r w:rsidR="00496F1D">
        <w:rPr>
          <w:rFonts w:ascii="Times New Roman" w:hAnsi="Times New Roman" w:cs="Times New Roman"/>
          <w:sz w:val="24"/>
          <w:szCs w:val="24"/>
        </w:rPr>
        <w:t xml:space="preserve">. </w:t>
      </w:r>
      <w:r w:rsidR="00496F1D" w:rsidRPr="00CD3266">
        <w:rPr>
          <w:rFonts w:ascii="Times New Roman" w:hAnsi="Times New Roman" w:cs="Times New Roman"/>
          <w:sz w:val="24"/>
          <w:szCs w:val="24"/>
        </w:rPr>
        <w:t>2007</w:t>
      </w:r>
      <w:r w:rsidR="00496F1D">
        <w:rPr>
          <w:rFonts w:ascii="Times New Roman" w:hAnsi="Times New Roman" w:cs="Times New Roman"/>
          <w:sz w:val="24"/>
          <w:szCs w:val="24"/>
        </w:rPr>
        <w:t xml:space="preserve">, </w:t>
      </w:r>
      <w:r w:rsidR="00496F1D" w:rsidRPr="00CD3266">
        <w:rPr>
          <w:rFonts w:ascii="Times New Roman" w:hAnsi="Times New Roman" w:cs="Times New Roman"/>
          <w:b/>
          <w:sz w:val="24"/>
          <w:szCs w:val="24"/>
        </w:rPr>
        <w:t>7</w:t>
      </w:r>
      <w:r w:rsidR="00496F1D">
        <w:rPr>
          <w:rFonts w:ascii="Times New Roman" w:hAnsi="Times New Roman" w:cs="Times New Roman"/>
          <w:sz w:val="24"/>
          <w:szCs w:val="24"/>
        </w:rPr>
        <w:t>, 93.</w:t>
      </w:r>
    </w:p>
    <w:p w:rsidR="00496F1D" w:rsidRDefault="00CD3266"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Hartl</w:t>
      </w:r>
      <w:proofErr w:type="spellEnd"/>
      <w:r>
        <w:rPr>
          <w:rFonts w:ascii="Times New Roman" w:hAnsi="Times New Roman" w:cs="Times New Roman"/>
          <w:sz w:val="24"/>
          <w:szCs w:val="24"/>
        </w:rPr>
        <w:t xml:space="preserve">, K. F. Buckland, C. M. </w:t>
      </w:r>
      <w:proofErr w:type="spellStart"/>
      <w:r>
        <w:rPr>
          <w:rFonts w:ascii="Times New Roman" w:hAnsi="Times New Roman" w:cs="Times New Roman"/>
          <w:sz w:val="24"/>
          <w:szCs w:val="24"/>
        </w:rPr>
        <w:t>Hogaboam</w:t>
      </w:r>
      <w:proofErr w:type="spellEnd"/>
      <w:r>
        <w:rPr>
          <w:rFonts w:ascii="Times New Roman" w:hAnsi="Times New Roman" w:cs="Times New Roman"/>
          <w:sz w:val="24"/>
          <w:szCs w:val="24"/>
        </w:rPr>
        <w:t>.</w:t>
      </w:r>
      <w:r w:rsidR="00B2148A">
        <w:rPr>
          <w:rFonts w:ascii="Times New Roman" w:hAnsi="Times New Roman" w:cs="Times New Roman"/>
          <w:sz w:val="24"/>
          <w:szCs w:val="24"/>
        </w:rPr>
        <w:t xml:space="preserve">  </w:t>
      </w:r>
      <w:r w:rsidR="00496F1D" w:rsidRPr="0040498E">
        <w:rPr>
          <w:rFonts w:ascii="Times New Roman" w:hAnsi="Times New Roman" w:cs="Times New Roman"/>
          <w:i/>
          <w:sz w:val="24"/>
          <w:szCs w:val="24"/>
        </w:rPr>
        <w:t>Inflammation &amp; Allergy Drug Targets</w:t>
      </w:r>
      <w:r w:rsidR="00496F1D">
        <w:rPr>
          <w:rFonts w:ascii="Times New Roman" w:hAnsi="Times New Roman" w:cs="Times New Roman"/>
          <w:sz w:val="24"/>
          <w:szCs w:val="24"/>
        </w:rPr>
        <w:t xml:space="preserve">, </w:t>
      </w:r>
      <w:r w:rsidR="00496F1D" w:rsidRPr="00CD3266">
        <w:rPr>
          <w:rFonts w:ascii="Times New Roman" w:hAnsi="Times New Roman" w:cs="Times New Roman"/>
          <w:sz w:val="24"/>
          <w:szCs w:val="24"/>
        </w:rPr>
        <w:t>2006</w:t>
      </w:r>
      <w:r w:rsidR="00496F1D">
        <w:rPr>
          <w:rFonts w:ascii="Times New Roman" w:hAnsi="Times New Roman" w:cs="Times New Roman"/>
          <w:sz w:val="24"/>
          <w:szCs w:val="24"/>
        </w:rPr>
        <w:t xml:space="preserve">, </w:t>
      </w:r>
      <w:r w:rsidR="00496F1D" w:rsidRPr="00CD3266">
        <w:rPr>
          <w:rFonts w:ascii="Times New Roman" w:hAnsi="Times New Roman" w:cs="Times New Roman"/>
          <w:b/>
          <w:sz w:val="24"/>
          <w:szCs w:val="24"/>
        </w:rPr>
        <w:t>5</w:t>
      </w:r>
      <w:r w:rsidR="00496F1D">
        <w:rPr>
          <w:rFonts w:ascii="Times New Roman" w:hAnsi="Times New Roman" w:cs="Times New Roman"/>
          <w:sz w:val="24"/>
          <w:szCs w:val="24"/>
        </w:rPr>
        <w:t>, 219.</w:t>
      </w:r>
    </w:p>
    <w:p w:rsidR="00496F1D" w:rsidRDefault="00CD3266"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 Ishida, R.</w:t>
      </w:r>
      <w:r w:rsidR="00496F1D">
        <w:rPr>
          <w:rFonts w:ascii="Times New Roman" w:hAnsi="Times New Roman" w:cs="Times New Roman"/>
          <w:sz w:val="24"/>
          <w:szCs w:val="24"/>
        </w:rPr>
        <w:t xml:space="preserve"> Ued</w:t>
      </w:r>
      <w:r>
        <w:rPr>
          <w:rFonts w:ascii="Times New Roman" w:hAnsi="Times New Roman" w:cs="Times New Roman"/>
          <w:sz w:val="24"/>
          <w:szCs w:val="24"/>
        </w:rPr>
        <w:t>a.</w:t>
      </w:r>
      <w:r w:rsidR="00496F1D">
        <w:rPr>
          <w:rFonts w:ascii="Times New Roman" w:hAnsi="Times New Roman" w:cs="Times New Roman"/>
          <w:sz w:val="24"/>
          <w:szCs w:val="24"/>
        </w:rPr>
        <w:t xml:space="preserve"> </w:t>
      </w:r>
      <w:r w:rsidR="00BF31C3">
        <w:rPr>
          <w:rFonts w:ascii="Times New Roman" w:hAnsi="Times New Roman" w:cs="Times New Roman"/>
          <w:sz w:val="24"/>
          <w:szCs w:val="24"/>
        </w:rPr>
        <w:t xml:space="preserve"> </w:t>
      </w:r>
      <w:r w:rsidR="00496F1D" w:rsidRPr="0095698F">
        <w:rPr>
          <w:rFonts w:ascii="Times New Roman" w:hAnsi="Times New Roman" w:cs="Times New Roman"/>
          <w:i/>
          <w:sz w:val="24"/>
          <w:szCs w:val="24"/>
        </w:rPr>
        <w:t xml:space="preserve">Int. J. </w:t>
      </w:r>
      <w:proofErr w:type="spellStart"/>
      <w:r w:rsidR="00496F1D" w:rsidRPr="0095698F">
        <w:rPr>
          <w:rFonts w:ascii="Times New Roman" w:hAnsi="Times New Roman" w:cs="Times New Roman"/>
          <w:i/>
          <w:sz w:val="24"/>
          <w:szCs w:val="24"/>
        </w:rPr>
        <w:t>Hematol</w:t>
      </w:r>
      <w:proofErr w:type="spellEnd"/>
      <w:r w:rsidR="00496F1D" w:rsidRPr="0095698F">
        <w:rPr>
          <w:rFonts w:ascii="Times New Roman" w:hAnsi="Times New Roman" w:cs="Times New Roman"/>
          <w:i/>
          <w:sz w:val="24"/>
          <w:szCs w:val="24"/>
        </w:rPr>
        <w:t>.</w:t>
      </w:r>
      <w:r w:rsidR="00496F1D">
        <w:rPr>
          <w:rFonts w:ascii="Times New Roman" w:hAnsi="Times New Roman" w:cs="Times New Roman"/>
          <w:sz w:val="24"/>
          <w:szCs w:val="24"/>
        </w:rPr>
        <w:t xml:space="preserve"> </w:t>
      </w:r>
      <w:r w:rsidR="00496F1D" w:rsidRPr="008224B7">
        <w:rPr>
          <w:rFonts w:ascii="Times New Roman" w:hAnsi="Times New Roman" w:cs="Times New Roman"/>
          <w:sz w:val="24"/>
          <w:szCs w:val="24"/>
        </w:rPr>
        <w:t>2011</w:t>
      </w:r>
      <w:r w:rsidR="00496F1D">
        <w:rPr>
          <w:rFonts w:ascii="Times New Roman" w:hAnsi="Times New Roman" w:cs="Times New Roman"/>
          <w:sz w:val="24"/>
          <w:szCs w:val="24"/>
        </w:rPr>
        <w:t xml:space="preserve">, </w:t>
      </w:r>
      <w:r w:rsidR="00496F1D" w:rsidRPr="008224B7">
        <w:rPr>
          <w:rFonts w:ascii="Times New Roman" w:hAnsi="Times New Roman" w:cs="Times New Roman"/>
          <w:b/>
          <w:sz w:val="24"/>
          <w:szCs w:val="24"/>
        </w:rPr>
        <w:t>94</w:t>
      </w:r>
      <w:r w:rsidR="00496F1D">
        <w:rPr>
          <w:rFonts w:ascii="Times New Roman" w:hAnsi="Times New Roman" w:cs="Times New Roman"/>
          <w:sz w:val="24"/>
          <w:szCs w:val="24"/>
        </w:rPr>
        <w:t>, 443.</w:t>
      </w:r>
    </w:p>
    <w:p w:rsidR="00507FF6" w:rsidRDefault="0092714E"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 A. </w:t>
      </w:r>
      <w:r w:rsidR="00AB5603">
        <w:rPr>
          <w:rFonts w:ascii="Times New Roman" w:hAnsi="Times New Roman" w:cs="Times New Roman"/>
          <w:sz w:val="24"/>
          <w:szCs w:val="24"/>
        </w:rPr>
        <w:t>Al-H</w:t>
      </w:r>
      <w:r>
        <w:rPr>
          <w:rFonts w:ascii="Times New Roman" w:hAnsi="Times New Roman" w:cs="Times New Roman"/>
          <w:sz w:val="24"/>
          <w:szCs w:val="24"/>
        </w:rPr>
        <w:t xml:space="preserve">aidari, I. </w:t>
      </w:r>
      <w:proofErr w:type="spellStart"/>
      <w:r>
        <w:rPr>
          <w:rFonts w:ascii="Times New Roman" w:hAnsi="Times New Roman" w:cs="Times New Roman"/>
          <w:sz w:val="24"/>
          <w:szCs w:val="24"/>
        </w:rPr>
        <w:t>Syk</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Jirström</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Thorlacius</w:t>
      </w:r>
      <w:proofErr w:type="spellEnd"/>
      <w:r>
        <w:rPr>
          <w:rFonts w:ascii="Times New Roman" w:hAnsi="Times New Roman" w:cs="Times New Roman"/>
          <w:sz w:val="24"/>
          <w:szCs w:val="24"/>
        </w:rPr>
        <w:t>.</w:t>
      </w:r>
      <w:r w:rsidR="00507FF6">
        <w:rPr>
          <w:rFonts w:ascii="Times New Roman" w:hAnsi="Times New Roman" w:cs="Times New Roman"/>
          <w:sz w:val="24"/>
          <w:szCs w:val="24"/>
        </w:rPr>
        <w:t xml:space="preserve">  </w:t>
      </w:r>
      <w:r w:rsidR="00507FF6" w:rsidRPr="00507FF6">
        <w:rPr>
          <w:rFonts w:ascii="Times New Roman" w:hAnsi="Times New Roman" w:cs="Times New Roman"/>
          <w:i/>
          <w:sz w:val="24"/>
          <w:szCs w:val="24"/>
        </w:rPr>
        <w:t xml:space="preserve">Int. J. </w:t>
      </w:r>
      <w:r w:rsidR="00824579">
        <w:rPr>
          <w:rFonts w:ascii="Times New Roman" w:hAnsi="Times New Roman" w:cs="Times New Roman"/>
          <w:i/>
          <w:sz w:val="24"/>
          <w:szCs w:val="24"/>
        </w:rPr>
        <w:t>Colo</w:t>
      </w:r>
      <w:r w:rsidR="00BA2CCF">
        <w:rPr>
          <w:rFonts w:ascii="Times New Roman" w:hAnsi="Times New Roman" w:cs="Times New Roman"/>
          <w:i/>
          <w:sz w:val="24"/>
          <w:szCs w:val="24"/>
        </w:rPr>
        <w:t>r</w:t>
      </w:r>
      <w:r w:rsidR="00507FF6" w:rsidRPr="00507FF6">
        <w:rPr>
          <w:rFonts w:ascii="Times New Roman" w:hAnsi="Times New Roman" w:cs="Times New Roman"/>
          <w:i/>
          <w:sz w:val="24"/>
          <w:szCs w:val="24"/>
        </w:rPr>
        <w:t>ectal Dis</w:t>
      </w:r>
      <w:r w:rsidR="00507FF6">
        <w:rPr>
          <w:rFonts w:ascii="Times New Roman" w:hAnsi="Times New Roman" w:cs="Times New Roman"/>
          <w:sz w:val="24"/>
          <w:szCs w:val="24"/>
        </w:rPr>
        <w:t xml:space="preserve">. </w:t>
      </w:r>
      <w:r w:rsidR="00507FF6" w:rsidRPr="0092714E">
        <w:rPr>
          <w:rFonts w:ascii="Times New Roman" w:hAnsi="Times New Roman" w:cs="Times New Roman"/>
          <w:sz w:val="24"/>
          <w:szCs w:val="24"/>
        </w:rPr>
        <w:t>2013</w:t>
      </w:r>
      <w:r w:rsidR="00507FF6">
        <w:rPr>
          <w:rFonts w:ascii="Times New Roman" w:hAnsi="Times New Roman" w:cs="Times New Roman"/>
          <w:sz w:val="24"/>
          <w:szCs w:val="24"/>
        </w:rPr>
        <w:t xml:space="preserve">, </w:t>
      </w:r>
      <w:r w:rsidR="00507FF6" w:rsidRPr="0092714E">
        <w:rPr>
          <w:rFonts w:ascii="Times New Roman" w:hAnsi="Times New Roman" w:cs="Times New Roman"/>
          <w:b/>
          <w:sz w:val="24"/>
          <w:szCs w:val="24"/>
        </w:rPr>
        <w:t>28</w:t>
      </w:r>
      <w:r>
        <w:rPr>
          <w:rFonts w:ascii="Times New Roman" w:hAnsi="Times New Roman" w:cs="Times New Roman"/>
          <w:sz w:val="24"/>
          <w:szCs w:val="24"/>
        </w:rPr>
        <w:t>, 1479</w:t>
      </w:r>
      <w:r w:rsidR="00507FF6">
        <w:rPr>
          <w:rFonts w:ascii="Times New Roman" w:hAnsi="Times New Roman" w:cs="Times New Roman"/>
          <w:sz w:val="24"/>
          <w:szCs w:val="24"/>
        </w:rPr>
        <w:t>.</w:t>
      </w:r>
    </w:p>
    <w:p w:rsidR="00496F1D" w:rsidRDefault="00252E6D"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Guabiraba</w:t>
      </w:r>
      <w:proofErr w:type="spellEnd"/>
      <w:r>
        <w:rPr>
          <w:rFonts w:ascii="Times New Roman" w:hAnsi="Times New Roman" w:cs="Times New Roman"/>
          <w:sz w:val="24"/>
          <w:szCs w:val="24"/>
        </w:rPr>
        <w:t xml:space="preserve">, R. E. Marques, A-G. </w:t>
      </w:r>
      <w:proofErr w:type="spellStart"/>
      <w:r>
        <w:rPr>
          <w:rFonts w:ascii="Times New Roman" w:hAnsi="Times New Roman" w:cs="Times New Roman"/>
          <w:sz w:val="24"/>
          <w:szCs w:val="24"/>
        </w:rPr>
        <w:t>Besnard</w:t>
      </w:r>
      <w:proofErr w:type="spellEnd"/>
      <w:r>
        <w:rPr>
          <w:rFonts w:ascii="Times New Roman" w:hAnsi="Times New Roman" w:cs="Times New Roman"/>
          <w:sz w:val="24"/>
          <w:szCs w:val="24"/>
        </w:rPr>
        <w:t xml:space="preserve">, C. T. </w:t>
      </w:r>
      <w:proofErr w:type="spellStart"/>
      <w:r>
        <w:rPr>
          <w:rFonts w:ascii="Times New Roman" w:hAnsi="Times New Roman" w:cs="Times New Roman"/>
          <w:sz w:val="24"/>
          <w:szCs w:val="24"/>
        </w:rPr>
        <w:t>Fagundes</w:t>
      </w:r>
      <w:proofErr w:type="spellEnd"/>
      <w:r>
        <w:rPr>
          <w:rFonts w:ascii="Times New Roman" w:hAnsi="Times New Roman" w:cs="Times New Roman"/>
          <w:sz w:val="24"/>
          <w:szCs w:val="24"/>
        </w:rPr>
        <w:t xml:space="preserve">, D. G. Souza, B. </w:t>
      </w:r>
      <w:proofErr w:type="spellStart"/>
      <w:r>
        <w:rPr>
          <w:rFonts w:ascii="Times New Roman" w:hAnsi="Times New Roman" w:cs="Times New Roman"/>
          <w:sz w:val="24"/>
          <w:szCs w:val="24"/>
        </w:rPr>
        <w:t>Ryffel</w:t>
      </w:r>
      <w:proofErr w:type="spellEnd"/>
      <w:r>
        <w:rPr>
          <w:rFonts w:ascii="Times New Roman" w:hAnsi="Times New Roman" w:cs="Times New Roman"/>
          <w:sz w:val="24"/>
          <w:szCs w:val="24"/>
        </w:rPr>
        <w:t xml:space="preserve">, M. M. </w:t>
      </w:r>
      <w:proofErr w:type="spellStart"/>
      <w:r>
        <w:rPr>
          <w:rFonts w:ascii="Times New Roman" w:hAnsi="Times New Roman" w:cs="Times New Roman"/>
          <w:sz w:val="24"/>
          <w:szCs w:val="24"/>
        </w:rPr>
        <w:t>Teixeira</w:t>
      </w:r>
      <w:proofErr w:type="spellEnd"/>
      <w:r>
        <w:rPr>
          <w:rFonts w:ascii="Times New Roman" w:hAnsi="Times New Roman" w:cs="Times New Roman"/>
          <w:sz w:val="24"/>
          <w:szCs w:val="24"/>
        </w:rPr>
        <w:t>.</w:t>
      </w:r>
      <w:r w:rsidR="00496F1D">
        <w:rPr>
          <w:rFonts w:ascii="Times New Roman" w:hAnsi="Times New Roman" w:cs="Times New Roman"/>
          <w:sz w:val="24"/>
          <w:szCs w:val="24"/>
        </w:rPr>
        <w:t xml:space="preserve"> </w:t>
      </w:r>
      <w:r w:rsidR="009C3D64">
        <w:rPr>
          <w:rFonts w:ascii="Times New Roman" w:hAnsi="Times New Roman" w:cs="Times New Roman"/>
          <w:sz w:val="24"/>
          <w:szCs w:val="24"/>
        </w:rPr>
        <w:t xml:space="preserve"> </w:t>
      </w:r>
      <w:proofErr w:type="spellStart"/>
      <w:r w:rsidR="00496F1D">
        <w:rPr>
          <w:rFonts w:ascii="Times New Roman" w:hAnsi="Times New Roman" w:cs="Times New Roman"/>
          <w:sz w:val="24"/>
          <w:szCs w:val="24"/>
        </w:rPr>
        <w:t>PLoS</w:t>
      </w:r>
      <w:proofErr w:type="spellEnd"/>
      <w:r w:rsidR="00496F1D">
        <w:rPr>
          <w:rFonts w:ascii="Times New Roman" w:hAnsi="Times New Roman" w:cs="Times New Roman"/>
          <w:sz w:val="24"/>
          <w:szCs w:val="24"/>
        </w:rPr>
        <w:t xml:space="preserve"> ONE, </w:t>
      </w:r>
      <w:r w:rsidR="00496F1D" w:rsidRPr="00252E6D">
        <w:rPr>
          <w:rFonts w:ascii="Times New Roman" w:hAnsi="Times New Roman" w:cs="Times New Roman"/>
          <w:sz w:val="24"/>
          <w:szCs w:val="24"/>
        </w:rPr>
        <w:t>2010</w:t>
      </w:r>
      <w:r w:rsidR="00496F1D">
        <w:rPr>
          <w:rFonts w:ascii="Times New Roman" w:hAnsi="Times New Roman" w:cs="Times New Roman"/>
          <w:sz w:val="24"/>
          <w:szCs w:val="24"/>
        </w:rPr>
        <w:t xml:space="preserve">, </w:t>
      </w:r>
      <w:r w:rsidR="00496F1D" w:rsidRPr="00252E6D">
        <w:rPr>
          <w:rFonts w:ascii="Times New Roman" w:hAnsi="Times New Roman" w:cs="Times New Roman"/>
          <w:b/>
          <w:sz w:val="24"/>
          <w:szCs w:val="24"/>
        </w:rPr>
        <w:t>5</w:t>
      </w:r>
      <w:r w:rsidR="00496F1D">
        <w:rPr>
          <w:rFonts w:ascii="Times New Roman" w:hAnsi="Times New Roman" w:cs="Times New Roman"/>
          <w:sz w:val="24"/>
          <w:szCs w:val="24"/>
        </w:rPr>
        <w:t>, (12), e15680.</w:t>
      </w:r>
    </w:p>
    <w:p w:rsidR="00496F1D" w:rsidRDefault="00252E6D"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G. </w:t>
      </w:r>
      <w:proofErr w:type="spellStart"/>
      <w:r>
        <w:rPr>
          <w:rFonts w:ascii="Times New Roman" w:hAnsi="Times New Roman" w:cs="Times New Roman"/>
          <w:sz w:val="24"/>
          <w:szCs w:val="24"/>
        </w:rPr>
        <w:t>Banfield</w:t>
      </w:r>
      <w:proofErr w:type="spellEnd"/>
      <w:r>
        <w:rPr>
          <w:rFonts w:ascii="Times New Roman" w:hAnsi="Times New Roman" w:cs="Times New Roman"/>
          <w:sz w:val="24"/>
          <w:szCs w:val="24"/>
        </w:rPr>
        <w:t xml:space="preserve">, H. Watanabe, G. </w:t>
      </w:r>
      <w:proofErr w:type="spellStart"/>
      <w:r>
        <w:rPr>
          <w:rFonts w:ascii="Times New Roman" w:hAnsi="Times New Roman" w:cs="Times New Roman"/>
          <w:sz w:val="24"/>
          <w:szCs w:val="24"/>
        </w:rPr>
        <w:t>Scadding</w:t>
      </w:r>
      <w:proofErr w:type="spellEnd"/>
      <w:r>
        <w:rPr>
          <w:rFonts w:ascii="Times New Roman" w:hAnsi="Times New Roman" w:cs="Times New Roman"/>
          <w:sz w:val="24"/>
          <w:szCs w:val="24"/>
        </w:rPr>
        <w:t xml:space="preserve">, M. R. Jacobson, S. J. Till, D. A. Hall, D. S. Robinson, C. M. Lloyd, K. T. </w:t>
      </w:r>
      <w:proofErr w:type="spellStart"/>
      <w:r>
        <w:rPr>
          <w:rFonts w:ascii="Times New Roman" w:hAnsi="Times New Roman" w:cs="Times New Roman"/>
          <w:sz w:val="24"/>
          <w:szCs w:val="24"/>
        </w:rPr>
        <w:t>Nouri</w:t>
      </w:r>
      <w:proofErr w:type="spellEnd"/>
      <w:r>
        <w:rPr>
          <w:rFonts w:ascii="Times New Roman" w:hAnsi="Times New Roman" w:cs="Times New Roman"/>
          <w:sz w:val="24"/>
          <w:szCs w:val="24"/>
        </w:rPr>
        <w:t>-Aria, S. R. Durham</w:t>
      </w:r>
      <w:r w:rsidR="00496F1D">
        <w:rPr>
          <w:rFonts w:ascii="Times New Roman" w:hAnsi="Times New Roman" w:cs="Times New Roman"/>
          <w:sz w:val="24"/>
          <w:szCs w:val="24"/>
        </w:rPr>
        <w:t xml:space="preserve">. </w:t>
      </w:r>
      <w:r w:rsidR="00BF31C3">
        <w:rPr>
          <w:rFonts w:ascii="Times New Roman" w:hAnsi="Times New Roman" w:cs="Times New Roman"/>
          <w:sz w:val="24"/>
          <w:szCs w:val="24"/>
        </w:rPr>
        <w:t xml:space="preserve"> </w:t>
      </w:r>
      <w:r w:rsidR="00496F1D" w:rsidRPr="00AF0FA4">
        <w:rPr>
          <w:rFonts w:ascii="Times New Roman" w:hAnsi="Times New Roman" w:cs="Times New Roman"/>
          <w:i/>
          <w:sz w:val="24"/>
          <w:szCs w:val="24"/>
        </w:rPr>
        <w:t>Allergy</w:t>
      </w:r>
      <w:r w:rsidR="00496F1D">
        <w:rPr>
          <w:rFonts w:ascii="Times New Roman" w:hAnsi="Times New Roman" w:cs="Times New Roman"/>
          <w:sz w:val="24"/>
          <w:szCs w:val="24"/>
        </w:rPr>
        <w:t xml:space="preserve">, </w:t>
      </w:r>
      <w:r w:rsidR="00496F1D" w:rsidRPr="00252E6D">
        <w:rPr>
          <w:rFonts w:ascii="Times New Roman" w:hAnsi="Times New Roman" w:cs="Times New Roman"/>
          <w:sz w:val="24"/>
          <w:szCs w:val="24"/>
        </w:rPr>
        <w:t>2010</w:t>
      </w:r>
      <w:r w:rsidR="00496F1D">
        <w:rPr>
          <w:rFonts w:ascii="Times New Roman" w:hAnsi="Times New Roman" w:cs="Times New Roman"/>
          <w:sz w:val="24"/>
          <w:szCs w:val="24"/>
        </w:rPr>
        <w:t xml:space="preserve">, </w:t>
      </w:r>
      <w:r w:rsidR="00496F1D" w:rsidRPr="00252E6D">
        <w:rPr>
          <w:rFonts w:ascii="Times New Roman" w:hAnsi="Times New Roman" w:cs="Times New Roman"/>
          <w:b/>
          <w:sz w:val="24"/>
          <w:szCs w:val="24"/>
        </w:rPr>
        <w:t>65</w:t>
      </w:r>
      <w:r w:rsidR="00496F1D">
        <w:rPr>
          <w:rFonts w:ascii="Times New Roman" w:hAnsi="Times New Roman" w:cs="Times New Roman"/>
          <w:sz w:val="24"/>
          <w:szCs w:val="24"/>
        </w:rPr>
        <w:t>, 1126.</w:t>
      </w:r>
    </w:p>
    <w:p w:rsidR="00496F1D" w:rsidRDefault="00994657"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Bayry</w:t>
      </w:r>
      <w:proofErr w:type="spellEnd"/>
      <w:r>
        <w:rPr>
          <w:rFonts w:ascii="Times New Roman" w:hAnsi="Times New Roman" w:cs="Times New Roman"/>
          <w:sz w:val="24"/>
          <w:szCs w:val="24"/>
        </w:rPr>
        <w:t xml:space="preserve">, E. Z. </w:t>
      </w:r>
      <w:proofErr w:type="spellStart"/>
      <w:r>
        <w:rPr>
          <w:rFonts w:ascii="Times New Roman" w:hAnsi="Times New Roman" w:cs="Times New Roman"/>
          <w:sz w:val="24"/>
          <w:szCs w:val="24"/>
        </w:rPr>
        <w:t>Tchilian</w:t>
      </w:r>
      <w:proofErr w:type="spellEnd"/>
      <w:r>
        <w:rPr>
          <w:rFonts w:ascii="Times New Roman" w:hAnsi="Times New Roman" w:cs="Times New Roman"/>
          <w:sz w:val="24"/>
          <w:szCs w:val="24"/>
        </w:rPr>
        <w:t xml:space="preserve">, M. N. Davies, E. K. Forbes, S. J. Draper, S. V. </w:t>
      </w:r>
      <w:proofErr w:type="spellStart"/>
      <w:r>
        <w:rPr>
          <w:rFonts w:ascii="Times New Roman" w:hAnsi="Times New Roman" w:cs="Times New Roman"/>
          <w:sz w:val="24"/>
          <w:szCs w:val="24"/>
        </w:rPr>
        <w:t>Kaveri</w:t>
      </w:r>
      <w:proofErr w:type="spellEnd"/>
      <w:r>
        <w:rPr>
          <w:rFonts w:ascii="Times New Roman" w:hAnsi="Times New Roman" w:cs="Times New Roman"/>
          <w:sz w:val="24"/>
          <w:szCs w:val="24"/>
        </w:rPr>
        <w:t xml:space="preserve">, A. V. S. Hill, M. D. </w:t>
      </w:r>
      <w:proofErr w:type="spellStart"/>
      <w:r>
        <w:rPr>
          <w:rFonts w:ascii="Times New Roman" w:hAnsi="Times New Roman" w:cs="Times New Roman"/>
          <w:sz w:val="24"/>
          <w:szCs w:val="24"/>
        </w:rPr>
        <w:t>Kazatchkine</w:t>
      </w:r>
      <w:proofErr w:type="spellEnd"/>
      <w:r>
        <w:rPr>
          <w:rFonts w:ascii="Times New Roman" w:hAnsi="Times New Roman" w:cs="Times New Roman"/>
          <w:sz w:val="24"/>
          <w:szCs w:val="24"/>
        </w:rPr>
        <w:t>, P. C. L. Beverley, D. R. Flower, D. F. Tough</w:t>
      </w:r>
      <w:r w:rsidR="00496F1D">
        <w:rPr>
          <w:rFonts w:ascii="Times New Roman" w:hAnsi="Times New Roman" w:cs="Times New Roman"/>
          <w:sz w:val="24"/>
          <w:szCs w:val="24"/>
        </w:rPr>
        <w:t xml:space="preserve">. </w:t>
      </w:r>
      <w:r w:rsidR="001A2E1D">
        <w:rPr>
          <w:rFonts w:ascii="Times New Roman" w:hAnsi="Times New Roman" w:cs="Times New Roman"/>
          <w:sz w:val="24"/>
          <w:szCs w:val="24"/>
        </w:rPr>
        <w:t xml:space="preserve"> </w:t>
      </w:r>
      <w:r w:rsidR="00496F1D" w:rsidRPr="00644392">
        <w:rPr>
          <w:rFonts w:ascii="Times New Roman" w:hAnsi="Times New Roman" w:cs="Times New Roman"/>
          <w:i/>
          <w:sz w:val="24"/>
          <w:szCs w:val="24"/>
        </w:rPr>
        <w:t>PNAS</w:t>
      </w:r>
      <w:r w:rsidR="00496F1D">
        <w:rPr>
          <w:rFonts w:ascii="Times New Roman" w:hAnsi="Times New Roman" w:cs="Times New Roman"/>
          <w:sz w:val="24"/>
          <w:szCs w:val="24"/>
        </w:rPr>
        <w:t xml:space="preserve">, </w:t>
      </w:r>
      <w:r w:rsidR="00496F1D" w:rsidRPr="00994657">
        <w:rPr>
          <w:rFonts w:ascii="Times New Roman" w:hAnsi="Times New Roman" w:cs="Times New Roman"/>
          <w:sz w:val="24"/>
          <w:szCs w:val="24"/>
        </w:rPr>
        <w:t>2008</w:t>
      </w:r>
      <w:r w:rsidR="00496F1D">
        <w:rPr>
          <w:rFonts w:ascii="Times New Roman" w:hAnsi="Times New Roman" w:cs="Times New Roman"/>
          <w:sz w:val="24"/>
          <w:szCs w:val="24"/>
        </w:rPr>
        <w:t xml:space="preserve">, </w:t>
      </w:r>
      <w:r w:rsidR="00496F1D" w:rsidRPr="00994657">
        <w:rPr>
          <w:rFonts w:ascii="Times New Roman" w:hAnsi="Times New Roman" w:cs="Times New Roman"/>
          <w:b/>
          <w:sz w:val="24"/>
          <w:szCs w:val="24"/>
        </w:rPr>
        <w:t>105</w:t>
      </w:r>
      <w:r w:rsidR="00496F1D">
        <w:rPr>
          <w:rFonts w:ascii="Times New Roman" w:hAnsi="Times New Roman" w:cs="Times New Roman"/>
          <w:sz w:val="24"/>
          <w:szCs w:val="24"/>
        </w:rPr>
        <w:t>, 10221.</w:t>
      </w:r>
    </w:p>
    <w:p w:rsidR="00496F1D" w:rsidRDefault="00CB5DC4"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M. N. Davies, J. </w:t>
      </w:r>
      <w:proofErr w:type="spellStart"/>
      <w:r>
        <w:rPr>
          <w:rFonts w:ascii="Times New Roman" w:hAnsi="Times New Roman" w:cs="Times New Roman"/>
          <w:sz w:val="24"/>
          <w:szCs w:val="24"/>
        </w:rPr>
        <w:t>Bayry</w:t>
      </w:r>
      <w:proofErr w:type="spellEnd"/>
      <w:r>
        <w:rPr>
          <w:rFonts w:ascii="Times New Roman" w:hAnsi="Times New Roman" w:cs="Times New Roman"/>
          <w:sz w:val="24"/>
          <w:szCs w:val="24"/>
        </w:rPr>
        <w:t xml:space="preserve">, E. Z. </w:t>
      </w:r>
      <w:proofErr w:type="spellStart"/>
      <w:r>
        <w:rPr>
          <w:rFonts w:ascii="Times New Roman" w:hAnsi="Times New Roman" w:cs="Times New Roman"/>
          <w:sz w:val="24"/>
          <w:szCs w:val="24"/>
        </w:rPr>
        <w:t>Tchilian</w:t>
      </w:r>
      <w:proofErr w:type="spellEnd"/>
      <w:r>
        <w:rPr>
          <w:rFonts w:ascii="Times New Roman" w:hAnsi="Times New Roman" w:cs="Times New Roman"/>
          <w:sz w:val="24"/>
          <w:szCs w:val="24"/>
        </w:rPr>
        <w:t xml:space="preserve">, J. Vani, M. S. </w:t>
      </w:r>
      <w:proofErr w:type="spellStart"/>
      <w:r>
        <w:rPr>
          <w:rFonts w:ascii="Times New Roman" w:hAnsi="Times New Roman" w:cs="Times New Roman"/>
          <w:sz w:val="24"/>
          <w:szCs w:val="24"/>
        </w:rPr>
        <w:t>Shaila</w:t>
      </w:r>
      <w:proofErr w:type="spellEnd"/>
      <w:r>
        <w:rPr>
          <w:rFonts w:ascii="Times New Roman" w:hAnsi="Times New Roman" w:cs="Times New Roman"/>
          <w:sz w:val="24"/>
          <w:szCs w:val="24"/>
        </w:rPr>
        <w:t>, E. K. Forbes, S. J. Draper, P. C. L. Beverley, D. F. Tough, D. R. Flower</w:t>
      </w:r>
      <w:r w:rsidR="00496F1D">
        <w:rPr>
          <w:rFonts w:ascii="Times New Roman" w:hAnsi="Times New Roman" w:cs="Times New Roman"/>
          <w:sz w:val="24"/>
          <w:szCs w:val="24"/>
        </w:rPr>
        <w:t>.</w:t>
      </w:r>
      <w:r w:rsidR="00467456">
        <w:rPr>
          <w:rFonts w:ascii="Times New Roman" w:hAnsi="Times New Roman" w:cs="Times New Roman"/>
          <w:sz w:val="24"/>
          <w:szCs w:val="24"/>
        </w:rPr>
        <w:t xml:space="preserve">  </w:t>
      </w:r>
      <w:proofErr w:type="spellStart"/>
      <w:r w:rsidR="00496F1D" w:rsidRPr="00644392">
        <w:rPr>
          <w:rFonts w:ascii="Times New Roman" w:hAnsi="Times New Roman" w:cs="Times New Roman"/>
          <w:i/>
          <w:sz w:val="24"/>
          <w:szCs w:val="24"/>
        </w:rPr>
        <w:t>PLoS</w:t>
      </w:r>
      <w:proofErr w:type="spellEnd"/>
      <w:r w:rsidR="00496F1D" w:rsidRPr="00644392">
        <w:rPr>
          <w:rFonts w:ascii="Times New Roman" w:hAnsi="Times New Roman" w:cs="Times New Roman"/>
          <w:i/>
          <w:sz w:val="24"/>
          <w:szCs w:val="24"/>
        </w:rPr>
        <w:t xml:space="preserve"> ONE</w:t>
      </w:r>
      <w:r w:rsidR="00496F1D">
        <w:rPr>
          <w:rFonts w:ascii="Times New Roman" w:hAnsi="Times New Roman" w:cs="Times New Roman"/>
          <w:sz w:val="24"/>
          <w:szCs w:val="24"/>
        </w:rPr>
        <w:t xml:space="preserve">, 2009, </w:t>
      </w:r>
      <w:r w:rsidR="00496F1D" w:rsidRPr="00CB5DC4">
        <w:rPr>
          <w:rFonts w:ascii="Times New Roman" w:hAnsi="Times New Roman" w:cs="Times New Roman"/>
          <w:b/>
          <w:sz w:val="24"/>
          <w:szCs w:val="24"/>
        </w:rPr>
        <w:t>4</w:t>
      </w:r>
      <w:r w:rsidR="00496F1D">
        <w:rPr>
          <w:rFonts w:ascii="Times New Roman" w:hAnsi="Times New Roman" w:cs="Times New Roman"/>
          <w:sz w:val="24"/>
          <w:szCs w:val="24"/>
        </w:rPr>
        <w:t>, e8084.</w:t>
      </w:r>
    </w:p>
    <w:p w:rsidR="00496F1D" w:rsidRDefault="00CB5DC4"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H. Pere, Y. </w:t>
      </w:r>
      <w:proofErr w:type="spellStart"/>
      <w:r>
        <w:rPr>
          <w:rFonts w:ascii="Times New Roman" w:hAnsi="Times New Roman" w:cs="Times New Roman"/>
          <w:sz w:val="24"/>
          <w:szCs w:val="24"/>
        </w:rPr>
        <w:t>Montier</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Bayry</w:t>
      </w:r>
      <w:proofErr w:type="spellEnd"/>
      <w:r>
        <w:rPr>
          <w:rFonts w:ascii="Times New Roman" w:hAnsi="Times New Roman" w:cs="Times New Roman"/>
          <w:sz w:val="24"/>
          <w:szCs w:val="24"/>
        </w:rPr>
        <w:t xml:space="preserve">, F. Quintin-Colonna, N. </w:t>
      </w:r>
      <w:proofErr w:type="spellStart"/>
      <w:r>
        <w:rPr>
          <w:rFonts w:ascii="Times New Roman" w:hAnsi="Times New Roman" w:cs="Times New Roman"/>
          <w:sz w:val="24"/>
          <w:szCs w:val="24"/>
        </w:rPr>
        <w:t>Merillon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Dransart</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Badoual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Gey</w:t>
      </w:r>
      <w:proofErr w:type="spellEnd"/>
      <w:r>
        <w:rPr>
          <w:rFonts w:ascii="Times New Roman" w:hAnsi="Times New Roman" w:cs="Times New Roman"/>
          <w:sz w:val="24"/>
          <w:szCs w:val="24"/>
        </w:rPr>
        <w:t xml:space="preserve">, P. Ravel, E. </w:t>
      </w:r>
      <w:proofErr w:type="spellStart"/>
      <w:r>
        <w:rPr>
          <w:rFonts w:ascii="Times New Roman" w:hAnsi="Times New Roman" w:cs="Times New Roman"/>
          <w:sz w:val="24"/>
          <w:szCs w:val="24"/>
        </w:rPr>
        <w:t>Marcheteau</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Batteux</w:t>
      </w:r>
      <w:proofErr w:type="spellEnd"/>
      <w:r>
        <w:rPr>
          <w:rFonts w:ascii="Times New Roman" w:hAnsi="Times New Roman" w:cs="Times New Roman"/>
          <w:sz w:val="24"/>
          <w:szCs w:val="24"/>
        </w:rPr>
        <w:t>, F.</w:t>
      </w:r>
      <w:r w:rsidR="00824579">
        <w:rPr>
          <w:rFonts w:ascii="Times New Roman" w:hAnsi="Times New Roman" w:cs="Times New Roman"/>
          <w:sz w:val="24"/>
          <w:szCs w:val="24"/>
        </w:rPr>
        <w:t xml:space="preserve"> </w:t>
      </w:r>
      <w:proofErr w:type="spellStart"/>
      <w:r w:rsidR="00824579">
        <w:rPr>
          <w:rFonts w:ascii="Times New Roman" w:hAnsi="Times New Roman" w:cs="Times New Roman"/>
          <w:sz w:val="24"/>
          <w:szCs w:val="24"/>
        </w:rPr>
        <w:t>Santoval</w:t>
      </w:r>
      <w:proofErr w:type="spellEnd"/>
      <w:r w:rsidR="00824579">
        <w:rPr>
          <w:rFonts w:ascii="Times New Roman" w:hAnsi="Times New Roman" w:cs="Times New Roman"/>
          <w:sz w:val="24"/>
          <w:szCs w:val="24"/>
        </w:rPr>
        <w:t xml:space="preserve">, </w:t>
      </w:r>
      <w:r>
        <w:rPr>
          <w:rFonts w:ascii="Times New Roman" w:hAnsi="Times New Roman" w:cs="Times New Roman"/>
          <w:sz w:val="24"/>
          <w:szCs w:val="24"/>
        </w:rPr>
        <w:t xml:space="preserve">O. </w:t>
      </w:r>
      <w:proofErr w:type="spellStart"/>
      <w:r>
        <w:rPr>
          <w:rFonts w:ascii="Times New Roman" w:hAnsi="Times New Roman" w:cs="Times New Roman"/>
          <w:sz w:val="24"/>
          <w:szCs w:val="24"/>
        </w:rPr>
        <w:t>Adotevi</w:t>
      </w:r>
      <w:proofErr w:type="spellEnd"/>
      <w:r>
        <w:rPr>
          <w:rFonts w:ascii="Times New Roman" w:hAnsi="Times New Roman" w:cs="Times New Roman"/>
          <w:sz w:val="24"/>
          <w:szCs w:val="24"/>
        </w:rPr>
        <w:t xml:space="preserve">, C. Chiu, S. Garcia, C. </w:t>
      </w:r>
      <w:proofErr w:type="spellStart"/>
      <w:r>
        <w:rPr>
          <w:rFonts w:ascii="Times New Roman" w:hAnsi="Times New Roman" w:cs="Times New Roman"/>
          <w:sz w:val="24"/>
          <w:szCs w:val="24"/>
        </w:rPr>
        <w:t>Tanchot</w:t>
      </w:r>
      <w:proofErr w:type="spellEnd"/>
      <w:r>
        <w:rPr>
          <w:rFonts w:ascii="Times New Roman" w:hAnsi="Times New Roman" w:cs="Times New Roman"/>
          <w:sz w:val="24"/>
          <w:szCs w:val="24"/>
        </w:rPr>
        <w:t xml:space="preserve">, Y-C. Lone, L. C. Ferreira, B. H. Nelson, D. </w:t>
      </w:r>
      <w:proofErr w:type="spellStart"/>
      <w:r>
        <w:rPr>
          <w:rFonts w:ascii="Times New Roman" w:hAnsi="Times New Roman" w:cs="Times New Roman"/>
          <w:sz w:val="24"/>
          <w:szCs w:val="24"/>
        </w:rPr>
        <w:t>Hanahan</w:t>
      </w:r>
      <w:proofErr w:type="spellEnd"/>
      <w:r>
        <w:rPr>
          <w:rFonts w:ascii="Times New Roman" w:hAnsi="Times New Roman" w:cs="Times New Roman"/>
          <w:sz w:val="24"/>
          <w:szCs w:val="24"/>
        </w:rPr>
        <w:t xml:space="preserve">, W. H. </w:t>
      </w:r>
      <w:proofErr w:type="spellStart"/>
      <w:r>
        <w:rPr>
          <w:rFonts w:ascii="Times New Roman" w:hAnsi="Times New Roman" w:cs="Times New Roman"/>
          <w:sz w:val="24"/>
          <w:szCs w:val="24"/>
        </w:rPr>
        <w:t>Fridman</w:t>
      </w:r>
      <w:proofErr w:type="spellEnd"/>
      <w:r>
        <w:rPr>
          <w:rFonts w:ascii="Times New Roman" w:hAnsi="Times New Roman" w:cs="Times New Roman"/>
          <w:sz w:val="24"/>
          <w:szCs w:val="24"/>
        </w:rPr>
        <w:t xml:space="preserve">, L. Johannes, E. A. </w:t>
      </w:r>
      <w:proofErr w:type="spellStart"/>
      <w:r>
        <w:rPr>
          <w:rFonts w:ascii="Times New Roman" w:hAnsi="Times New Roman" w:cs="Times New Roman"/>
          <w:sz w:val="24"/>
          <w:szCs w:val="24"/>
        </w:rPr>
        <w:t>Tartour</w:t>
      </w:r>
      <w:proofErr w:type="spellEnd"/>
      <w:r>
        <w:rPr>
          <w:rFonts w:ascii="Times New Roman" w:hAnsi="Times New Roman" w:cs="Times New Roman"/>
          <w:sz w:val="24"/>
          <w:szCs w:val="24"/>
        </w:rPr>
        <w:t>.</w:t>
      </w:r>
      <w:r w:rsidR="00467456">
        <w:rPr>
          <w:rFonts w:ascii="Times New Roman" w:hAnsi="Times New Roman" w:cs="Times New Roman"/>
          <w:sz w:val="24"/>
          <w:szCs w:val="24"/>
        </w:rPr>
        <w:t xml:space="preserve"> </w:t>
      </w:r>
      <w:r w:rsidR="00496F1D" w:rsidRPr="00C05494">
        <w:rPr>
          <w:rFonts w:ascii="Times New Roman" w:hAnsi="Times New Roman" w:cs="Times New Roman"/>
          <w:i/>
          <w:sz w:val="24"/>
          <w:szCs w:val="24"/>
        </w:rPr>
        <w:t>Blood</w:t>
      </w:r>
      <w:r w:rsidR="00496F1D">
        <w:rPr>
          <w:rFonts w:ascii="Times New Roman" w:hAnsi="Times New Roman" w:cs="Times New Roman"/>
          <w:sz w:val="24"/>
          <w:szCs w:val="24"/>
        </w:rPr>
        <w:t xml:space="preserve">, </w:t>
      </w:r>
      <w:r w:rsidR="00496F1D" w:rsidRPr="00CB5DC4">
        <w:rPr>
          <w:rFonts w:ascii="Times New Roman" w:hAnsi="Times New Roman" w:cs="Times New Roman"/>
          <w:sz w:val="24"/>
          <w:szCs w:val="24"/>
        </w:rPr>
        <w:t>2011</w:t>
      </w:r>
      <w:r w:rsidR="00496F1D">
        <w:rPr>
          <w:rFonts w:ascii="Times New Roman" w:hAnsi="Times New Roman" w:cs="Times New Roman"/>
          <w:sz w:val="24"/>
          <w:szCs w:val="24"/>
        </w:rPr>
        <w:t xml:space="preserve">, </w:t>
      </w:r>
      <w:r w:rsidR="00496F1D" w:rsidRPr="00CB5DC4">
        <w:rPr>
          <w:rFonts w:ascii="Times New Roman" w:hAnsi="Times New Roman" w:cs="Times New Roman"/>
          <w:b/>
          <w:sz w:val="24"/>
          <w:szCs w:val="24"/>
        </w:rPr>
        <w:t>118</w:t>
      </w:r>
      <w:r w:rsidR="00496F1D">
        <w:rPr>
          <w:rFonts w:ascii="Times New Roman" w:hAnsi="Times New Roman" w:cs="Times New Roman"/>
          <w:sz w:val="24"/>
          <w:szCs w:val="24"/>
        </w:rPr>
        <w:t>, 4853.</w:t>
      </w:r>
    </w:p>
    <w:p w:rsidR="00496F1D" w:rsidRDefault="00CB5DC4"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J. </w:t>
      </w:r>
      <w:proofErr w:type="spellStart"/>
      <w:r w:rsidR="00496F1D">
        <w:rPr>
          <w:rFonts w:ascii="Times New Roman" w:hAnsi="Times New Roman" w:cs="Times New Roman"/>
          <w:sz w:val="24"/>
          <w:szCs w:val="24"/>
        </w:rPr>
        <w:t>Bayry</w:t>
      </w:r>
      <w:proofErr w:type="spellEnd"/>
      <w:r w:rsidR="00496F1D">
        <w:rPr>
          <w:rFonts w:ascii="Times New Roman" w:hAnsi="Times New Roman" w:cs="Times New Roman"/>
          <w:sz w:val="24"/>
          <w:szCs w:val="24"/>
        </w:rPr>
        <w:t xml:space="preserve">, </w:t>
      </w:r>
      <w:r w:rsidR="00824579">
        <w:rPr>
          <w:rFonts w:ascii="Times New Roman" w:hAnsi="Times New Roman" w:cs="Times New Roman"/>
          <w:sz w:val="24"/>
          <w:szCs w:val="24"/>
        </w:rPr>
        <w:t xml:space="preserve">E. </w:t>
      </w:r>
      <w:proofErr w:type="spellStart"/>
      <w:r w:rsidR="00824579">
        <w:rPr>
          <w:rFonts w:ascii="Times New Roman" w:hAnsi="Times New Roman" w:cs="Times New Roman"/>
          <w:sz w:val="24"/>
          <w:szCs w:val="24"/>
        </w:rPr>
        <w:t>Tartour</w:t>
      </w:r>
      <w:proofErr w:type="spellEnd"/>
      <w:r w:rsidR="00824579">
        <w:rPr>
          <w:rFonts w:ascii="Times New Roman" w:hAnsi="Times New Roman" w:cs="Times New Roman"/>
          <w:sz w:val="24"/>
          <w:szCs w:val="24"/>
        </w:rPr>
        <w:t>, D. F. Tou</w:t>
      </w:r>
      <w:r>
        <w:rPr>
          <w:rFonts w:ascii="Times New Roman" w:hAnsi="Times New Roman" w:cs="Times New Roman"/>
          <w:sz w:val="24"/>
          <w:szCs w:val="24"/>
        </w:rPr>
        <w:t>gh</w:t>
      </w:r>
      <w:r w:rsidR="00496F1D">
        <w:rPr>
          <w:rFonts w:ascii="Times New Roman" w:hAnsi="Times New Roman" w:cs="Times New Roman"/>
          <w:sz w:val="24"/>
          <w:szCs w:val="24"/>
        </w:rPr>
        <w:t>.</w:t>
      </w:r>
      <w:r w:rsidR="00BD15DA">
        <w:rPr>
          <w:rFonts w:ascii="Times New Roman" w:hAnsi="Times New Roman" w:cs="Times New Roman"/>
          <w:sz w:val="24"/>
          <w:szCs w:val="24"/>
        </w:rPr>
        <w:t xml:space="preserve">  </w:t>
      </w:r>
      <w:r w:rsidR="00496F1D" w:rsidRPr="00C50A1D">
        <w:rPr>
          <w:rFonts w:ascii="Times New Roman" w:hAnsi="Times New Roman" w:cs="Times New Roman"/>
          <w:i/>
          <w:sz w:val="24"/>
          <w:szCs w:val="24"/>
        </w:rPr>
        <w:t xml:space="preserve">Trends </w:t>
      </w:r>
      <w:proofErr w:type="spellStart"/>
      <w:r w:rsidR="00496F1D" w:rsidRPr="00C50A1D">
        <w:rPr>
          <w:rFonts w:ascii="Times New Roman" w:hAnsi="Times New Roman" w:cs="Times New Roman"/>
          <w:i/>
          <w:sz w:val="24"/>
          <w:szCs w:val="24"/>
        </w:rPr>
        <w:t>Pharmacol</w:t>
      </w:r>
      <w:proofErr w:type="spellEnd"/>
      <w:r w:rsidR="00496F1D" w:rsidRPr="00C50A1D">
        <w:rPr>
          <w:rFonts w:ascii="Times New Roman" w:hAnsi="Times New Roman" w:cs="Times New Roman"/>
          <w:i/>
          <w:sz w:val="24"/>
          <w:szCs w:val="24"/>
        </w:rPr>
        <w:t>. Sci.</w:t>
      </w:r>
      <w:r w:rsidR="00496F1D">
        <w:rPr>
          <w:rFonts w:ascii="Times New Roman" w:hAnsi="Times New Roman" w:cs="Times New Roman"/>
          <w:sz w:val="24"/>
          <w:szCs w:val="24"/>
        </w:rPr>
        <w:t xml:space="preserve"> </w:t>
      </w:r>
      <w:r w:rsidR="00496F1D" w:rsidRPr="00CB5DC4">
        <w:rPr>
          <w:rFonts w:ascii="Times New Roman" w:hAnsi="Times New Roman" w:cs="Times New Roman"/>
          <w:sz w:val="24"/>
          <w:szCs w:val="24"/>
        </w:rPr>
        <w:t>2014</w:t>
      </w:r>
      <w:r w:rsidR="00496F1D">
        <w:rPr>
          <w:rFonts w:ascii="Times New Roman" w:hAnsi="Times New Roman" w:cs="Times New Roman"/>
          <w:sz w:val="24"/>
          <w:szCs w:val="24"/>
        </w:rPr>
        <w:t xml:space="preserve">, </w:t>
      </w:r>
      <w:r w:rsidR="00496F1D" w:rsidRPr="00CB5DC4">
        <w:rPr>
          <w:rFonts w:ascii="Times New Roman" w:hAnsi="Times New Roman" w:cs="Times New Roman"/>
          <w:b/>
          <w:sz w:val="24"/>
          <w:szCs w:val="24"/>
        </w:rPr>
        <w:t>35</w:t>
      </w:r>
      <w:r w:rsidR="00496F1D">
        <w:rPr>
          <w:rFonts w:ascii="Times New Roman" w:hAnsi="Times New Roman" w:cs="Times New Roman"/>
          <w:sz w:val="24"/>
          <w:szCs w:val="24"/>
        </w:rPr>
        <w:t>, 163.</w:t>
      </w:r>
    </w:p>
    <w:p w:rsidR="00496F1D" w:rsidRDefault="00B311D9"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 Sugiyama, H. Nishikawa, Y. Maeda, M. </w:t>
      </w:r>
      <w:proofErr w:type="spellStart"/>
      <w:r>
        <w:rPr>
          <w:rFonts w:ascii="Times New Roman" w:hAnsi="Times New Roman" w:cs="Times New Roman"/>
          <w:sz w:val="24"/>
          <w:szCs w:val="24"/>
        </w:rPr>
        <w:t>Nishioka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Tanemura</w:t>
      </w:r>
      <w:proofErr w:type="spellEnd"/>
      <w:r>
        <w:rPr>
          <w:rFonts w:ascii="Times New Roman" w:hAnsi="Times New Roman" w:cs="Times New Roman"/>
          <w:sz w:val="24"/>
          <w:szCs w:val="24"/>
        </w:rPr>
        <w:t xml:space="preserve">, I. Katayama, S. </w:t>
      </w:r>
      <w:proofErr w:type="spellStart"/>
      <w:r>
        <w:rPr>
          <w:rFonts w:ascii="Times New Roman" w:hAnsi="Times New Roman" w:cs="Times New Roman"/>
          <w:sz w:val="24"/>
          <w:szCs w:val="24"/>
        </w:rPr>
        <w:t>Ezoe</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Kanakura</w:t>
      </w:r>
      <w:proofErr w:type="spellEnd"/>
      <w:r>
        <w:rPr>
          <w:rFonts w:ascii="Times New Roman" w:hAnsi="Times New Roman" w:cs="Times New Roman"/>
          <w:sz w:val="24"/>
          <w:szCs w:val="24"/>
        </w:rPr>
        <w:t xml:space="preserve">, E. Sato, Y. </w:t>
      </w:r>
      <w:proofErr w:type="spellStart"/>
      <w:r>
        <w:rPr>
          <w:rFonts w:ascii="Times New Roman" w:hAnsi="Times New Roman" w:cs="Times New Roman"/>
          <w:sz w:val="24"/>
          <w:szCs w:val="24"/>
        </w:rPr>
        <w:t>Fukumori</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Karbach</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Jäger</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Sakaguchi</w:t>
      </w:r>
      <w:proofErr w:type="spellEnd"/>
      <w:r w:rsidR="00496F1D">
        <w:rPr>
          <w:rFonts w:ascii="Times New Roman" w:hAnsi="Times New Roman" w:cs="Times New Roman"/>
          <w:sz w:val="24"/>
          <w:szCs w:val="24"/>
        </w:rPr>
        <w:t xml:space="preserve">. </w:t>
      </w:r>
      <w:r w:rsidR="00BD15DA">
        <w:rPr>
          <w:rFonts w:ascii="Times New Roman" w:hAnsi="Times New Roman" w:cs="Times New Roman"/>
          <w:sz w:val="24"/>
          <w:szCs w:val="24"/>
        </w:rPr>
        <w:t xml:space="preserve"> </w:t>
      </w:r>
      <w:r w:rsidR="00496F1D" w:rsidRPr="003D5494">
        <w:rPr>
          <w:rFonts w:ascii="Times New Roman" w:hAnsi="Times New Roman" w:cs="Times New Roman"/>
          <w:i/>
          <w:sz w:val="24"/>
          <w:szCs w:val="24"/>
        </w:rPr>
        <w:t>PNAS</w:t>
      </w:r>
      <w:r w:rsidR="00496F1D">
        <w:rPr>
          <w:rFonts w:ascii="Times New Roman" w:hAnsi="Times New Roman" w:cs="Times New Roman"/>
          <w:sz w:val="24"/>
          <w:szCs w:val="24"/>
        </w:rPr>
        <w:t xml:space="preserve">, </w:t>
      </w:r>
      <w:r w:rsidR="00496F1D" w:rsidRPr="00B311D9">
        <w:rPr>
          <w:rFonts w:ascii="Times New Roman" w:hAnsi="Times New Roman" w:cs="Times New Roman"/>
          <w:sz w:val="24"/>
          <w:szCs w:val="24"/>
        </w:rPr>
        <w:t>2013</w:t>
      </w:r>
      <w:r w:rsidR="00496F1D">
        <w:rPr>
          <w:rFonts w:ascii="Times New Roman" w:hAnsi="Times New Roman" w:cs="Times New Roman"/>
          <w:sz w:val="24"/>
          <w:szCs w:val="24"/>
        </w:rPr>
        <w:t xml:space="preserve">, </w:t>
      </w:r>
      <w:r w:rsidR="00496F1D" w:rsidRPr="00B311D9">
        <w:rPr>
          <w:rFonts w:ascii="Times New Roman" w:hAnsi="Times New Roman" w:cs="Times New Roman"/>
          <w:b/>
          <w:sz w:val="24"/>
          <w:szCs w:val="24"/>
        </w:rPr>
        <w:t>110</w:t>
      </w:r>
      <w:r w:rsidR="00496F1D">
        <w:rPr>
          <w:rFonts w:ascii="Times New Roman" w:hAnsi="Times New Roman" w:cs="Times New Roman"/>
          <w:sz w:val="24"/>
          <w:szCs w:val="24"/>
        </w:rPr>
        <w:t>, 17945.</w:t>
      </w:r>
    </w:p>
    <w:p w:rsidR="00496F1D" w:rsidRDefault="005C4F9F"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 Ishida, T. Joh, N. </w:t>
      </w:r>
      <w:proofErr w:type="spellStart"/>
      <w:r>
        <w:rPr>
          <w:rFonts w:ascii="Times New Roman" w:hAnsi="Times New Roman" w:cs="Times New Roman"/>
          <w:sz w:val="24"/>
          <w:szCs w:val="24"/>
        </w:rPr>
        <w:t>Uike</w:t>
      </w:r>
      <w:proofErr w:type="spellEnd"/>
      <w:r>
        <w:rPr>
          <w:rFonts w:ascii="Times New Roman" w:hAnsi="Times New Roman" w:cs="Times New Roman"/>
          <w:sz w:val="24"/>
          <w:szCs w:val="24"/>
        </w:rPr>
        <w:t xml:space="preserve">, K. Yamamoto, A. Utsunomiya, S. Yoshida, Y. Saburi, T. Miyamoto, S. Takemoto, H. </w:t>
      </w:r>
      <w:proofErr w:type="spellStart"/>
      <w:r>
        <w:rPr>
          <w:rFonts w:ascii="Times New Roman" w:hAnsi="Times New Roman" w:cs="Times New Roman"/>
          <w:sz w:val="24"/>
          <w:szCs w:val="24"/>
        </w:rPr>
        <w:t>Suzushima</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Tsukasaki</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Nosaka</w:t>
      </w:r>
      <w:proofErr w:type="spellEnd"/>
      <w:r>
        <w:rPr>
          <w:rFonts w:ascii="Times New Roman" w:hAnsi="Times New Roman" w:cs="Times New Roman"/>
          <w:sz w:val="24"/>
          <w:szCs w:val="24"/>
        </w:rPr>
        <w:t>, H. Fujiwara, K.</w:t>
      </w:r>
      <w:r w:rsidR="00496F1D">
        <w:rPr>
          <w:rFonts w:ascii="Times New Roman" w:hAnsi="Times New Roman" w:cs="Times New Roman"/>
          <w:sz w:val="24"/>
          <w:szCs w:val="24"/>
        </w:rPr>
        <w:t xml:space="preserve"> </w:t>
      </w:r>
      <w:proofErr w:type="spellStart"/>
      <w:r>
        <w:rPr>
          <w:rFonts w:ascii="Times New Roman" w:hAnsi="Times New Roman" w:cs="Times New Roman"/>
          <w:sz w:val="24"/>
          <w:szCs w:val="24"/>
        </w:rPr>
        <w:t>Ishitsuka</w:t>
      </w:r>
      <w:proofErr w:type="spellEnd"/>
      <w:r>
        <w:rPr>
          <w:rFonts w:ascii="Times New Roman" w:hAnsi="Times New Roman" w:cs="Times New Roman"/>
          <w:sz w:val="24"/>
          <w:szCs w:val="24"/>
        </w:rPr>
        <w:t xml:space="preserve">, H. Inagaki, M. Ogura, S. </w:t>
      </w:r>
      <w:proofErr w:type="spellStart"/>
      <w:r>
        <w:rPr>
          <w:rFonts w:ascii="Times New Roman" w:hAnsi="Times New Roman" w:cs="Times New Roman"/>
          <w:sz w:val="24"/>
          <w:szCs w:val="24"/>
        </w:rPr>
        <w:t>Akinaga</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Tomonaga</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Tobinai</w:t>
      </w:r>
      <w:proofErr w:type="spellEnd"/>
      <w:r>
        <w:rPr>
          <w:rFonts w:ascii="Times New Roman" w:hAnsi="Times New Roman" w:cs="Times New Roman"/>
          <w:sz w:val="24"/>
          <w:szCs w:val="24"/>
        </w:rPr>
        <w:t xml:space="preserve">, R. Ueda. </w:t>
      </w:r>
      <w:r w:rsidR="00496F1D">
        <w:rPr>
          <w:rFonts w:ascii="Times New Roman" w:hAnsi="Times New Roman" w:cs="Times New Roman"/>
          <w:sz w:val="24"/>
          <w:szCs w:val="24"/>
        </w:rPr>
        <w:t xml:space="preserve"> </w:t>
      </w:r>
      <w:r w:rsidR="00496F1D" w:rsidRPr="003D5494">
        <w:rPr>
          <w:rFonts w:ascii="Times New Roman" w:hAnsi="Times New Roman" w:cs="Times New Roman"/>
          <w:i/>
          <w:sz w:val="24"/>
          <w:szCs w:val="24"/>
        </w:rPr>
        <w:t xml:space="preserve">J. </w:t>
      </w:r>
      <w:proofErr w:type="spellStart"/>
      <w:r w:rsidR="00496F1D" w:rsidRPr="003D5494">
        <w:rPr>
          <w:rFonts w:ascii="Times New Roman" w:hAnsi="Times New Roman" w:cs="Times New Roman"/>
          <w:i/>
          <w:sz w:val="24"/>
          <w:szCs w:val="24"/>
        </w:rPr>
        <w:t>Clin</w:t>
      </w:r>
      <w:proofErr w:type="spellEnd"/>
      <w:r w:rsidR="00496F1D" w:rsidRPr="003D5494">
        <w:rPr>
          <w:rFonts w:ascii="Times New Roman" w:hAnsi="Times New Roman" w:cs="Times New Roman"/>
          <w:i/>
          <w:sz w:val="24"/>
          <w:szCs w:val="24"/>
        </w:rPr>
        <w:t xml:space="preserve">. </w:t>
      </w:r>
      <w:proofErr w:type="spellStart"/>
      <w:r w:rsidR="00496F1D" w:rsidRPr="003D5494">
        <w:rPr>
          <w:rFonts w:ascii="Times New Roman" w:hAnsi="Times New Roman" w:cs="Times New Roman"/>
          <w:i/>
          <w:sz w:val="24"/>
          <w:szCs w:val="24"/>
        </w:rPr>
        <w:t>Oncol</w:t>
      </w:r>
      <w:proofErr w:type="spellEnd"/>
      <w:r w:rsidR="00496F1D">
        <w:rPr>
          <w:rFonts w:ascii="Times New Roman" w:hAnsi="Times New Roman" w:cs="Times New Roman"/>
          <w:sz w:val="24"/>
          <w:szCs w:val="24"/>
        </w:rPr>
        <w:t xml:space="preserve">. </w:t>
      </w:r>
      <w:r w:rsidR="00496F1D" w:rsidRPr="005C4F9F">
        <w:rPr>
          <w:rFonts w:ascii="Times New Roman" w:hAnsi="Times New Roman" w:cs="Times New Roman"/>
          <w:sz w:val="24"/>
          <w:szCs w:val="24"/>
        </w:rPr>
        <w:t>2012</w:t>
      </w:r>
      <w:r w:rsidR="00496F1D">
        <w:rPr>
          <w:rFonts w:ascii="Times New Roman" w:hAnsi="Times New Roman" w:cs="Times New Roman"/>
          <w:sz w:val="24"/>
          <w:szCs w:val="24"/>
        </w:rPr>
        <w:t xml:space="preserve">, </w:t>
      </w:r>
      <w:r w:rsidR="00496F1D" w:rsidRPr="005C4F9F">
        <w:rPr>
          <w:rFonts w:ascii="Times New Roman" w:hAnsi="Times New Roman" w:cs="Times New Roman"/>
          <w:b/>
          <w:sz w:val="24"/>
          <w:szCs w:val="24"/>
        </w:rPr>
        <w:t>30</w:t>
      </w:r>
      <w:r w:rsidR="00496F1D">
        <w:rPr>
          <w:rFonts w:ascii="Times New Roman" w:hAnsi="Times New Roman" w:cs="Times New Roman"/>
          <w:sz w:val="24"/>
          <w:szCs w:val="24"/>
        </w:rPr>
        <w:t>, 837.</w:t>
      </w:r>
    </w:p>
    <w:p w:rsidR="00AD65ED" w:rsidRDefault="00CD69ED" w:rsidP="00AD65E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 V. </w:t>
      </w:r>
      <w:proofErr w:type="spellStart"/>
      <w:r w:rsidR="00AD65ED" w:rsidRPr="000A65AA">
        <w:rPr>
          <w:rFonts w:ascii="Times New Roman" w:hAnsi="Times New Roman" w:cs="Times New Roman"/>
          <w:sz w:val="24"/>
          <w:szCs w:val="24"/>
        </w:rPr>
        <w:t>Pur</w:t>
      </w:r>
      <w:r>
        <w:rPr>
          <w:rFonts w:ascii="Times New Roman" w:hAnsi="Times New Roman" w:cs="Times New Roman"/>
          <w:sz w:val="24"/>
          <w:szCs w:val="24"/>
        </w:rPr>
        <w:t>andare</w:t>
      </w:r>
      <w:proofErr w:type="spellEnd"/>
      <w:r>
        <w:rPr>
          <w:rFonts w:ascii="Times New Roman" w:hAnsi="Times New Roman" w:cs="Times New Roman"/>
          <w:sz w:val="24"/>
          <w:szCs w:val="24"/>
        </w:rPr>
        <w:t>, J. E. Somerville</w:t>
      </w:r>
      <w:r w:rsidR="00AD65ED" w:rsidRPr="000A65AA">
        <w:rPr>
          <w:rFonts w:ascii="Times New Roman" w:hAnsi="Times New Roman" w:cs="Times New Roman"/>
          <w:sz w:val="24"/>
          <w:szCs w:val="24"/>
        </w:rPr>
        <w:t xml:space="preserve">.  </w:t>
      </w:r>
      <w:r w:rsidR="00AD65ED" w:rsidRPr="000A65AA">
        <w:rPr>
          <w:rFonts w:ascii="Times New Roman" w:hAnsi="Times New Roman" w:cs="Times New Roman"/>
          <w:i/>
          <w:sz w:val="24"/>
          <w:szCs w:val="24"/>
        </w:rPr>
        <w:t>Cur. Top. Med. Chem</w:t>
      </w:r>
      <w:r w:rsidR="00AD65ED" w:rsidRPr="000A65AA">
        <w:rPr>
          <w:rFonts w:ascii="Times New Roman" w:hAnsi="Times New Roman" w:cs="Times New Roman"/>
          <w:sz w:val="24"/>
          <w:szCs w:val="24"/>
        </w:rPr>
        <w:t xml:space="preserve">. </w:t>
      </w:r>
      <w:r w:rsidR="00AD65ED" w:rsidRPr="00CD69ED">
        <w:rPr>
          <w:rFonts w:ascii="Times New Roman" w:hAnsi="Times New Roman" w:cs="Times New Roman"/>
          <w:sz w:val="24"/>
          <w:szCs w:val="24"/>
        </w:rPr>
        <w:t>2006</w:t>
      </w:r>
      <w:r w:rsidR="00AD65ED" w:rsidRPr="000A65AA">
        <w:rPr>
          <w:rFonts w:ascii="Times New Roman" w:hAnsi="Times New Roman" w:cs="Times New Roman"/>
          <w:sz w:val="24"/>
          <w:szCs w:val="24"/>
        </w:rPr>
        <w:t xml:space="preserve">, </w:t>
      </w:r>
      <w:r w:rsidR="00AD65ED" w:rsidRPr="00CD69ED">
        <w:rPr>
          <w:rFonts w:ascii="Times New Roman" w:hAnsi="Times New Roman" w:cs="Times New Roman"/>
          <w:b/>
          <w:sz w:val="24"/>
          <w:szCs w:val="24"/>
        </w:rPr>
        <w:t>6</w:t>
      </w:r>
      <w:r w:rsidR="00AD65ED" w:rsidRPr="000A65AA">
        <w:rPr>
          <w:rFonts w:ascii="Times New Roman" w:hAnsi="Times New Roman" w:cs="Times New Roman"/>
          <w:sz w:val="24"/>
          <w:szCs w:val="24"/>
        </w:rPr>
        <w:t>, 1335.</w:t>
      </w:r>
    </w:p>
    <w:p w:rsidR="004D7240" w:rsidRPr="000A65AA" w:rsidRDefault="001D2CE2" w:rsidP="00AD65E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 V. </w:t>
      </w:r>
      <w:proofErr w:type="spellStart"/>
      <w:r>
        <w:rPr>
          <w:rFonts w:ascii="Times New Roman" w:hAnsi="Times New Roman" w:cs="Times New Roman"/>
          <w:sz w:val="24"/>
          <w:szCs w:val="24"/>
        </w:rPr>
        <w:t>Purandare</w:t>
      </w:r>
      <w:proofErr w:type="spellEnd"/>
      <w:r>
        <w:rPr>
          <w:rFonts w:ascii="Times New Roman" w:hAnsi="Times New Roman" w:cs="Times New Roman"/>
          <w:sz w:val="24"/>
          <w:szCs w:val="24"/>
        </w:rPr>
        <w:t>, H.</w:t>
      </w:r>
      <w:r w:rsidR="004D7240">
        <w:rPr>
          <w:rFonts w:ascii="Times New Roman" w:hAnsi="Times New Roman" w:cs="Times New Roman"/>
          <w:sz w:val="24"/>
          <w:szCs w:val="24"/>
        </w:rPr>
        <w:t xml:space="preserve"> </w:t>
      </w:r>
      <w:r>
        <w:rPr>
          <w:rFonts w:ascii="Times New Roman" w:hAnsi="Times New Roman" w:cs="Times New Roman"/>
          <w:sz w:val="24"/>
          <w:szCs w:val="24"/>
        </w:rPr>
        <w:t xml:space="preserve">Wan, A. </w:t>
      </w:r>
      <w:proofErr w:type="gramStart"/>
      <w:r>
        <w:rPr>
          <w:rFonts w:ascii="Times New Roman" w:hAnsi="Times New Roman" w:cs="Times New Roman"/>
          <w:sz w:val="24"/>
          <w:szCs w:val="24"/>
        </w:rPr>
        <w:t>Gao</w:t>
      </w:r>
      <w:proofErr w:type="gramEnd"/>
      <w:r>
        <w:rPr>
          <w:rFonts w:ascii="Times New Roman" w:hAnsi="Times New Roman" w:cs="Times New Roman"/>
          <w:sz w:val="24"/>
          <w:szCs w:val="24"/>
        </w:rPr>
        <w:t>, J. Somerville, C. Burke, W. Vaccaro, X-X. Yang, K. W. McIntyre, M. A. Poss</w:t>
      </w:r>
      <w:r w:rsidR="006F500D">
        <w:rPr>
          <w:rFonts w:ascii="Times New Roman" w:hAnsi="Times New Roman" w:cs="Times New Roman"/>
          <w:sz w:val="24"/>
          <w:szCs w:val="24"/>
        </w:rPr>
        <w:t xml:space="preserve">.  </w:t>
      </w:r>
      <w:proofErr w:type="spellStart"/>
      <w:r w:rsidR="006F500D" w:rsidRPr="000A65AA">
        <w:rPr>
          <w:rFonts w:ascii="Times New Roman" w:hAnsi="Times New Roman" w:cs="Times New Roman"/>
          <w:i/>
          <w:sz w:val="24"/>
          <w:szCs w:val="24"/>
        </w:rPr>
        <w:t>Bioorg</w:t>
      </w:r>
      <w:proofErr w:type="spellEnd"/>
      <w:r w:rsidR="006F500D" w:rsidRPr="000A65AA">
        <w:rPr>
          <w:rFonts w:ascii="Times New Roman" w:hAnsi="Times New Roman" w:cs="Times New Roman"/>
          <w:i/>
          <w:sz w:val="24"/>
          <w:szCs w:val="24"/>
        </w:rPr>
        <w:t xml:space="preserve">. Med. Chem. </w:t>
      </w:r>
      <w:proofErr w:type="spellStart"/>
      <w:r w:rsidR="006F500D" w:rsidRPr="000A65AA">
        <w:rPr>
          <w:rFonts w:ascii="Times New Roman" w:hAnsi="Times New Roman" w:cs="Times New Roman"/>
          <w:i/>
          <w:sz w:val="24"/>
          <w:szCs w:val="24"/>
        </w:rPr>
        <w:t>Lett</w:t>
      </w:r>
      <w:proofErr w:type="spellEnd"/>
      <w:r w:rsidR="006F500D" w:rsidRPr="000A65AA">
        <w:rPr>
          <w:rFonts w:ascii="Times New Roman" w:hAnsi="Times New Roman" w:cs="Times New Roman"/>
          <w:sz w:val="24"/>
          <w:szCs w:val="24"/>
        </w:rPr>
        <w:t xml:space="preserve">. </w:t>
      </w:r>
      <w:r w:rsidR="006F500D" w:rsidRPr="001D2CE2">
        <w:rPr>
          <w:rFonts w:ascii="Times New Roman" w:hAnsi="Times New Roman" w:cs="Times New Roman"/>
          <w:sz w:val="24"/>
          <w:szCs w:val="24"/>
        </w:rPr>
        <w:t>2006</w:t>
      </w:r>
      <w:r w:rsidR="006F500D" w:rsidRPr="000A65AA">
        <w:rPr>
          <w:rFonts w:ascii="Times New Roman" w:hAnsi="Times New Roman" w:cs="Times New Roman"/>
          <w:sz w:val="24"/>
          <w:szCs w:val="24"/>
        </w:rPr>
        <w:t xml:space="preserve">, </w:t>
      </w:r>
      <w:r w:rsidR="006F500D" w:rsidRPr="001D2CE2">
        <w:rPr>
          <w:rFonts w:ascii="Times New Roman" w:hAnsi="Times New Roman" w:cs="Times New Roman"/>
          <w:b/>
          <w:sz w:val="24"/>
          <w:szCs w:val="24"/>
        </w:rPr>
        <w:t>16</w:t>
      </w:r>
      <w:r w:rsidR="006F500D" w:rsidRPr="000A65AA">
        <w:rPr>
          <w:rFonts w:ascii="Times New Roman" w:hAnsi="Times New Roman" w:cs="Times New Roman"/>
          <w:sz w:val="24"/>
          <w:szCs w:val="24"/>
        </w:rPr>
        <w:t>,</w:t>
      </w:r>
      <w:r>
        <w:rPr>
          <w:rFonts w:ascii="Times New Roman" w:hAnsi="Times New Roman" w:cs="Times New Roman"/>
          <w:sz w:val="24"/>
          <w:szCs w:val="24"/>
        </w:rPr>
        <w:t xml:space="preserve"> 204</w:t>
      </w:r>
      <w:r w:rsidR="006F500D">
        <w:rPr>
          <w:rFonts w:ascii="Times New Roman" w:hAnsi="Times New Roman" w:cs="Times New Roman"/>
          <w:sz w:val="24"/>
          <w:szCs w:val="24"/>
        </w:rPr>
        <w:t>.</w:t>
      </w:r>
    </w:p>
    <w:p w:rsidR="004D7240" w:rsidRPr="000A65AA" w:rsidRDefault="001D2CE2" w:rsidP="004D724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X. Wang, F. Xu, Q. Xu, H. Mahmud, J. </w:t>
      </w:r>
      <w:proofErr w:type="spellStart"/>
      <w:r>
        <w:rPr>
          <w:rFonts w:ascii="Times New Roman" w:hAnsi="Times New Roman" w:cs="Times New Roman"/>
          <w:sz w:val="24"/>
          <w:szCs w:val="24"/>
        </w:rPr>
        <w:t>Houze</w:t>
      </w:r>
      <w:proofErr w:type="spellEnd"/>
      <w:r>
        <w:rPr>
          <w:rFonts w:ascii="Times New Roman" w:hAnsi="Times New Roman" w:cs="Times New Roman"/>
          <w:sz w:val="24"/>
          <w:szCs w:val="24"/>
        </w:rPr>
        <w:t xml:space="preserve">, L. Zhu, M. </w:t>
      </w:r>
      <w:proofErr w:type="spellStart"/>
      <w:r>
        <w:rPr>
          <w:rFonts w:ascii="Times New Roman" w:hAnsi="Times New Roman" w:cs="Times New Roman"/>
          <w:sz w:val="24"/>
          <w:szCs w:val="24"/>
        </w:rPr>
        <w:t>Akerman</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Tonn</w:t>
      </w:r>
      <w:proofErr w:type="spellEnd"/>
      <w:r>
        <w:rPr>
          <w:rFonts w:ascii="Times New Roman" w:hAnsi="Times New Roman" w:cs="Times New Roman"/>
          <w:sz w:val="24"/>
          <w:szCs w:val="24"/>
        </w:rPr>
        <w:t xml:space="preserve">, L. Tang, B. E. McMaster, D. J. </w:t>
      </w:r>
      <w:proofErr w:type="spellStart"/>
      <w:r>
        <w:rPr>
          <w:rFonts w:ascii="Times New Roman" w:hAnsi="Times New Roman" w:cs="Times New Roman"/>
          <w:sz w:val="24"/>
          <w:szCs w:val="24"/>
        </w:rPr>
        <w:t>Dairaghi</w:t>
      </w:r>
      <w:proofErr w:type="spellEnd"/>
      <w:r>
        <w:rPr>
          <w:rFonts w:ascii="Times New Roman" w:hAnsi="Times New Roman" w:cs="Times New Roman"/>
          <w:sz w:val="24"/>
          <w:szCs w:val="24"/>
        </w:rPr>
        <w:t xml:space="preserve">, T. J. </w:t>
      </w:r>
      <w:proofErr w:type="spellStart"/>
      <w:r>
        <w:rPr>
          <w:rFonts w:ascii="Times New Roman" w:hAnsi="Times New Roman" w:cs="Times New Roman"/>
          <w:sz w:val="24"/>
          <w:szCs w:val="24"/>
        </w:rPr>
        <w:t>Schall</w:t>
      </w:r>
      <w:proofErr w:type="spellEnd"/>
      <w:r>
        <w:rPr>
          <w:rFonts w:ascii="Times New Roman" w:hAnsi="Times New Roman" w:cs="Times New Roman"/>
          <w:sz w:val="24"/>
          <w:szCs w:val="24"/>
        </w:rPr>
        <w:t>, T. L. Collins, J. C. Medina</w:t>
      </w:r>
      <w:r w:rsidR="004D7240" w:rsidRPr="000A65AA">
        <w:rPr>
          <w:rFonts w:ascii="Times New Roman" w:hAnsi="Times New Roman" w:cs="Times New Roman"/>
          <w:sz w:val="24"/>
          <w:szCs w:val="24"/>
        </w:rPr>
        <w:t xml:space="preserve">.  </w:t>
      </w:r>
      <w:proofErr w:type="spellStart"/>
      <w:r w:rsidR="004D7240" w:rsidRPr="000A65AA">
        <w:rPr>
          <w:rFonts w:ascii="Times New Roman" w:hAnsi="Times New Roman" w:cs="Times New Roman"/>
          <w:i/>
          <w:sz w:val="24"/>
          <w:szCs w:val="24"/>
        </w:rPr>
        <w:t>Bioorg</w:t>
      </w:r>
      <w:proofErr w:type="spellEnd"/>
      <w:r w:rsidR="004D7240" w:rsidRPr="000A65AA">
        <w:rPr>
          <w:rFonts w:ascii="Times New Roman" w:hAnsi="Times New Roman" w:cs="Times New Roman"/>
          <w:i/>
          <w:sz w:val="24"/>
          <w:szCs w:val="24"/>
        </w:rPr>
        <w:t xml:space="preserve">. Med. Chem. </w:t>
      </w:r>
      <w:proofErr w:type="spellStart"/>
      <w:r w:rsidR="004D7240" w:rsidRPr="000A65AA">
        <w:rPr>
          <w:rFonts w:ascii="Times New Roman" w:hAnsi="Times New Roman" w:cs="Times New Roman"/>
          <w:i/>
          <w:sz w:val="24"/>
          <w:szCs w:val="24"/>
        </w:rPr>
        <w:t>Lett</w:t>
      </w:r>
      <w:proofErr w:type="spellEnd"/>
      <w:r w:rsidR="004D7240" w:rsidRPr="000A65AA">
        <w:rPr>
          <w:rFonts w:ascii="Times New Roman" w:hAnsi="Times New Roman" w:cs="Times New Roman"/>
          <w:sz w:val="24"/>
          <w:szCs w:val="24"/>
        </w:rPr>
        <w:t xml:space="preserve">. </w:t>
      </w:r>
      <w:r w:rsidR="004D7240" w:rsidRPr="001D2CE2">
        <w:rPr>
          <w:rFonts w:ascii="Times New Roman" w:hAnsi="Times New Roman" w:cs="Times New Roman"/>
          <w:sz w:val="24"/>
          <w:szCs w:val="24"/>
        </w:rPr>
        <w:t>2006</w:t>
      </w:r>
      <w:r w:rsidR="004D7240" w:rsidRPr="000A65AA">
        <w:rPr>
          <w:rFonts w:ascii="Times New Roman" w:hAnsi="Times New Roman" w:cs="Times New Roman"/>
          <w:sz w:val="24"/>
          <w:szCs w:val="24"/>
        </w:rPr>
        <w:t xml:space="preserve">, </w:t>
      </w:r>
      <w:r w:rsidR="004D7240" w:rsidRPr="001D2CE2">
        <w:rPr>
          <w:rFonts w:ascii="Times New Roman" w:hAnsi="Times New Roman" w:cs="Times New Roman"/>
          <w:b/>
          <w:sz w:val="24"/>
          <w:szCs w:val="24"/>
        </w:rPr>
        <w:t>16</w:t>
      </w:r>
      <w:r w:rsidR="004D7240" w:rsidRPr="000A65AA">
        <w:rPr>
          <w:rFonts w:ascii="Times New Roman" w:hAnsi="Times New Roman" w:cs="Times New Roman"/>
          <w:sz w:val="24"/>
          <w:szCs w:val="24"/>
        </w:rPr>
        <w:t>, 2800</w:t>
      </w:r>
      <w:r w:rsidR="004D7240">
        <w:rPr>
          <w:rFonts w:ascii="Times New Roman" w:hAnsi="Times New Roman" w:cs="Times New Roman"/>
          <w:sz w:val="24"/>
          <w:szCs w:val="24"/>
        </w:rPr>
        <w:t>.</w:t>
      </w:r>
    </w:p>
    <w:p w:rsidR="004D7240" w:rsidRPr="000A65AA" w:rsidRDefault="00154645" w:rsidP="004D724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 V. </w:t>
      </w:r>
      <w:proofErr w:type="spellStart"/>
      <w:r>
        <w:rPr>
          <w:rFonts w:ascii="Times New Roman" w:hAnsi="Times New Roman" w:cs="Times New Roman"/>
          <w:sz w:val="24"/>
          <w:szCs w:val="24"/>
        </w:rPr>
        <w:t>Purandare</w:t>
      </w:r>
      <w:proofErr w:type="spellEnd"/>
      <w:r>
        <w:rPr>
          <w:rFonts w:ascii="Times New Roman" w:hAnsi="Times New Roman" w:cs="Times New Roman"/>
          <w:sz w:val="24"/>
          <w:szCs w:val="24"/>
        </w:rPr>
        <w:t>, H. Wan, J. E. Somerville, C. Burke, W. Vaccaro, X. Yang, K. W. McIntyre, M. A. Poss</w:t>
      </w:r>
      <w:r w:rsidR="004D7240" w:rsidRPr="000A65AA">
        <w:rPr>
          <w:rFonts w:ascii="Times New Roman" w:hAnsi="Times New Roman" w:cs="Times New Roman"/>
          <w:sz w:val="24"/>
          <w:szCs w:val="24"/>
        </w:rPr>
        <w:t xml:space="preserve">.  </w:t>
      </w:r>
      <w:proofErr w:type="spellStart"/>
      <w:r w:rsidR="004D7240" w:rsidRPr="000A65AA">
        <w:rPr>
          <w:rFonts w:ascii="Times New Roman" w:hAnsi="Times New Roman" w:cs="Times New Roman"/>
          <w:i/>
          <w:sz w:val="24"/>
          <w:szCs w:val="24"/>
        </w:rPr>
        <w:t>Bioorg</w:t>
      </w:r>
      <w:proofErr w:type="spellEnd"/>
      <w:r w:rsidR="004D7240" w:rsidRPr="000A65AA">
        <w:rPr>
          <w:rFonts w:ascii="Times New Roman" w:hAnsi="Times New Roman" w:cs="Times New Roman"/>
          <w:i/>
          <w:sz w:val="24"/>
          <w:szCs w:val="24"/>
        </w:rPr>
        <w:t xml:space="preserve">. Med. Chem. </w:t>
      </w:r>
      <w:proofErr w:type="spellStart"/>
      <w:r w:rsidR="004D7240" w:rsidRPr="000A65AA">
        <w:rPr>
          <w:rFonts w:ascii="Times New Roman" w:hAnsi="Times New Roman" w:cs="Times New Roman"/>
          <w:i/>
          <w:sz w:val="24"/>
          <w:szCs w:val="24"/>
        </w:rPr>
        <w:t>Lett</w:t>
      </w:r>
      <w:proofErr w:type="spellEnd"/>
      <w:r w:rsidR="004D7240" w:rsidRPr="000A65AA">
        <w:rPr>
          <w:rFonts w:ascii="Times New Roman" w:hAnsi="Times New Roman" w:cs="Times New Roman"/>
          <w:i/>
          <w:sz w:val="24"/>
          <w:szCs w:val="24"/>
        </w:rPr>
        <w:t>.</w:t>
      </w:r>
      <w:r w:rsidR="004D7240" w:rsidRPr="000A65AA">
        <w:rPr>
          <w:rFonts w:ascii="Times New Roman" w:hAnsi="Times New Roman" w:cs="Times New Roman"/>
          <w:sz w:val="24"/>
          <w:szCs w:val="24"/>
        </w:rPr>
        <w:t xml:space="preserve"> </w:t>
      </w:r>
      <w:r w:rsidR="004D7240" w:rsidRPr="00154645">
        <w:rPr>
          <w:rFonts w:ascii="Times New Roman" w:hAnsi="Times New Roman" w:cs="Times New Roman"/>
          <w:sz w:val="24"/>
          <w:szCs w:val="24"/>
        </w:rPr>
        <w:t>2007</w:t>
      </w:r>
      <w:r w:rsidR="004D7240" w:rsidRPr="000A65AA">
        <w:rPr>
          <w:rFonts w:ascii="Times New Roman" w:hAnsi="Times New Roman" w:cs="Times New Roman"/>
          <w:sz w:val="24"/>
          <w:szCs w:val="24"/>
        </w:rPr>
        <w:t xml:space="preserve">, </w:t>
      </w:r>
      <w:r w:rsidR="004D7240" w:rsidRPr="00154645">
        <w:rPr>
          <w:rFonts w:ascii="Times New Roman" w:hAnsi="Times New Roman" w:cs="Times New Roman"/>
          <w:b/>
          <w:sz w:val="24"/>
          <w:szCs w:val="24"/>
        </w:rPr>
        <w:t>17</w:t>
      </w:r>
      <w:r w:rsidR="004D7240" w:rsidRPr="000A65AA">
        <w:rPr>
          <w:rFonts w:ascii="Times New Roman" w:hAnsi="Times New Roman" w:cs="Times New Roman"/>
          <w:sz w:val="24"/>
          <w:szCs w:val="24"/>
        </w:rPr>
        <w:t>, 679</w:t>
      </w:r>
      <w:r w:rsidR="004D7240">
        <w:rPr>
          <w:rFonts w:ascii="Times New Roman" w:hAnsi="Times New Roman" w:cs="Times New Roman"/>
          <w:sz w:val="24"/>
          <w:szCs w:val="24"/>
        </w:rPr>
        <w:t>.</w:t>
      </w:r>
    </w:p>
    <w:p w:rsidR="004D7240" w:rsidRPr="000A65AA" w:rsidRDefault="00154645" w:rsidP="004D724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C. F. Kuhn, M. </w:t>
      </w:r>
      <w:proofErr w:type="spellStart"/>
      <w:r>
        <w:rPr>
          <w:rFonts w:ascii="Times New Roman" w:hAnsi="Times New Roman" w:cs="Times New Roman"/>
          <w:sz w:val="24"/>
          <w:szCs w:val="24"/>
        </w:rPr>
        <w:t>Bazin</w:t>
      </w:r>
      <w:proofErr w:type="spellEnd"/>
      <w:r>
        <w:rPr>
          <w:rFonts w:ascii="Times New Roman" w:hAnsi="Times New Roman" w:cs="Times New Roman"/>
          <w:sz w:val="24"/>
          <w:szCs w:val="24"/>
        </w:rPr>
        <w:t xml:space="preserve">, L. Philippe, J. Zhang, L. </w:t>
      </w:r>
      <w:proofErr w:type="spellStart"/>
      <w:r>
        <w:rPr>
          <w:rFonts w:ascii="Times New Roman" w:hAnsi="Times New Roman" w:cs="Times New Roman"/>
          <w:sz w:val="24"/>
          <w:szCs w:val="24"/>
        </w:rPr>
        <w:t>Tylaska</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Miret</w:t>
      </w:r>
      <w:proofErr w:type="spellEnd"/>
      <w:r>
        <w:rPr>
          <w:rFonts w:ascii="Times New Roman" w:hAnsi="Times New Roman" w:cs="Times New Roman"/>
          <w:sz w:val="24"/>
          <w:szCs w:val="24"/>
        </w:rPr>
        <w:t>, P. H. Bauer</w:t>
      </w:r>
      <w:r w:rsidR="004D7240" w:rsidRPr="000A65AA">
        <w:rPr>
          <w:rFonts w:ascii="Times New Roman" w:hAnsi="Times New Roman" w:cs="Times New Roman"/>
          <w:sz w:val="24"/>
          <w:szCs w:val="24"/>
        </w:rPr>
        <w:t>.</w:t>
      </w:r>
      <w:r w:rsidR="004D7240">
        <w:rPr>
          <w:rFonts w:ascii="Times New Roman" w:hAnsi="Times New Roman" w:cs="Times New Roman"/>
          <w:sz w:val="24"/>
          <w:szCs w:val="24"/>
        </w:rPr>
        <w:t xml:space="preserve">  </w:t>
      </w:r>
      <w:r w:rsidR="004D7240" w:rsidRPr="000A65AA">
        <w:rPr>
          <w:rFonts w:ascii="Times New Roman" w:hAnsi="Times New Roman" w:cs="Times New Roman"/>
          <w:i/>
          <w:sz w:val="24"/>
          <w:szCs w:val="24"/>
        </w:rPr>
        <w:t>Chem. Biol. Drug Des.</w:t>
      </w:r>
      <w:r w:rsidR="004D7240" w:rsidRPr="000A65AA">
        <w:rPr>
          <w:rFonts w:ascii="Times New Roman" w:hAnsi="Times New Roman" w:cs="Times New Roman"/>
          <w:sz w:val="24"/>
          <w:szCs w:val="24"/>
        </w:rPr>
        <w:t xml:space="preserve"> </w:t>
      </w:r>
      <w:r w:rsidR="004D7240" w:rsidRPr="00154645">
        <w:rPr>
          <w:rFonts w:ascii="Times New Roman" w:hAnsi="Times New Roman" w:cs="Times New Roman"/>
          <w:sz w:val="24"/>
          <w:szCs w:val="24"/>
        </w:rPr>
        <w:t>2007</w:t>
      </w:r>
      <w:r w:rsidR="004D7240" w:rsidRPr="000A65AA">
        <w:rPr>
          <w:rFonts w:ascii="Times New Roman" w:hAnsi="Times New Roman" w:cs="Times New Roman"/>
          <w:sz w:val="24"/>
          <w:szCs w:val="24"/>
        </w:rPr>
        <w:t xml:space="preserve">, </w:t>
      </w:r>
      <w:r w:rsidR="004D7240" w:rsidRPr="00154645">
        <w:rPr>
          <w:rFonts w:ascii="Times New Roman" w:hAnsi="Times New Roman" w:cs="Times New Roman"/>
          <w:b/>
          <w:sz w:val="24"/>
          <w:szCs w:val="24"/>
        </w:rPr>
        <w:t>70</w:t>
      </w:r>
      <w:r w:rsidR="004D7240" w:rsidRPr="000A65AA">
        <w:rPr>
          <w:rFonts w:ascii="Times New Roman" w:hAnsi="Times New Roman" w:cs="Times New Roman"/>
          <w:sz w:val="24"/>
          <w:szCs w:val="24"/>
        </w:rPr>
        <w:t>, 268</w:t>
      </w:r>
      <w:r w:rsidR="004D7240">
        <w:rPr>
          <w:rFonts w:ascii="Times New Roman" w:hAnsi="Times New Roman" w:cs="Times New Roman"/>
          <w:sz w:val="24"/>
          <w:szCs w:val="24"/>
        </w:rPr>
        <w:t>.</w:t>
      </w:r>
    </w:p>
    <w:p w:rsidR="004D7240" w:rsidRPr="000A65AA" w:rsidRDefault="00C37AF8" w:rsidP="004D724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 F. </w:t>
      </w:r>
      <w:proofErr w:type="spellStart"/>
      <w:r>
        <w:rPr>
          <w:rFonts w:ascii="Times New Roman" w:hAnsi="Times New Roman" w:cs="Times New Roman"/>
          <w:sz w:val="24"/>
          <w:szCs w:val="24"/>
        </w:rPr>
        <w:t>Burdi</w:t>
      </w:r>
      <w:proofErr w:type="spellEnd"/>
      <w:r>
        <w:rPr>
          <w:rFonts w:ascii="Times New Roman" w:hAnsi="Times New Roman" w:cs="Times New Roman"/>
          <w:sz w:val="24"/>
          <w:szCs w:val="24"/>
        </w:rPr>
        <w:t xml:space="preserve">, S. Chi, K. </w:t>
      </w:r>
      <w:proofErr w:type="spellStart"/>
      <w:r>
        <w:rPr>
          <w:rFonts w:ascii="Times New Roman" w:hAnsi="Times New Roman" w:cs="Times New Roman"/>
          <w:sz w:val="24"/>
          <w:szCs w:val="24"/>
        </w:rPr>
        <w:t>Mattia</w:t>
      </w:r>
      <w:proofErr w:type="spellEnd"/>
      <w:r>
        <w:rPr>
          <w:rFonts w:ascii="Times New Roman" w:hAnsi="Times New Roman" w:cs="Times New Roman"/>
          <w:sz w:val="24"/>
          <w:szCs w:val="24"/>
        </w:rPr>
        <w:t xml:space="preserve">, C. Harrington, Z. Shi, S. Chen, S. </w:t>
      </w:r>
      <w:proofErr w:type="spellStart"/>
      <w:r>
        <w:rPr>
          <w:rFonts w:ascii="Times New Roman" w:hAnsi="Times New Roman" w:cs="Times New Roman"/>
          <w:sz w:val="24"/>
          <w:szCs w:val="24"/>
        </w:rPr>
        <w:t>Jacutin</w:t>
      </w:r>
      <w:proofErr w:type="spellEnd"/>
      <w:r>
        <w:rPr>
          <w:rFonts w:ascii="Times New Roman" w:hAnsi="Times New Roman" w:cs="Times New Roman"/>
          <w:sz w:val="24"/>
          <w:szCs w:val="24"/>
        </w:rPr>
        <w:t xml:space="preserve">-Porte, R. Bennett, K. Carson, W. Yin, V. </w:t>
      </w:r>
      <w:proofErr w:type="spellStart"/>
      <w:r>
        <w:rPr>
          <w:rFonts w:ascii="Times New Roman" w:hAnsi="Times New Roman" w:cs="Times New Roman"/>
          <w:sz w:val="24"/>
          <w:szCs w:val="24"/>
        </w:rPr>
        <w:t>Kansra</w:t>
      </w:r>
      <w:proofErr w:type="spellEnd"/>
      <w:r>
        <w:rPr>
          <w:rFonts w:ascii="Times New Roman" w:hAnsi="Times New Roman" w:cs="Times New Roman"/>
          <w:sz w:val="24"/>
          <w:szCs w:val="24"/>
        </w:rPr>
        <w:t xml:space="preserve">, J-A. Gonzalo, A. Coyle, B. </w:t>
      </w:r>
      <w:proofErr w:type="spellStart"/>
      <w:r>
        <w:rPr>
          <w:rFonts w:ascii="Times New Roman" w:hAnsi="Times New Roman" w:cs="Times New Roman"/>
          <w:sz w:val="24"/>
          <w:szCs w:val="24"/>
        </w:rPr>
        <w:t>Jaffee</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Ocain</w:t>
      </w:r>
      <w:proofErr w:type="spellEnd"/>
      <w:r>
        <w:rPr>
          <w:rFonts w:ascii="Times New Roman" w:hAnsi="Times New Roman" w:cs="Times New Roman"/>
          <w:sz w:val="24"/>
          <w:szCs w:val="24"/>
        </w:rPr>
        <w:t>, M.</w:t>
      </w:r>
      <w:r w:rsidR="004D7240" w:rsidRPr="000A65AA">
        <w:rPr>
          <w:rFonts w:ascii="Times New Roman" w:hAnsi="Times New Roman" w:cs="Times New Roman"/>
          <w:sz w:val="24"/>
          <w:szCs w:val="24"/>
        </w:rPr>
        <w:t xml:space="preserve"> Ho</w:t>
      </w:r>
      <w:r>
        <w:rPr>
          <w:rFonts w:ascii="Times New Roman" w:hAnsi="Times New Roman" w:cs="Times New Roman"/>
          <w:sz w:val="24"/>
          <w:szCs w:val="24"/>
        </w:rPr>
        <w:t xml:space="preserve">dge, G. </w:t>
      </w:r>
      <w:proofErr w:type="spellStart"/>
      <w:r>
        <w:rPr>
          <w:rFonts w:ascii="Times New Roman" w:hAnsi="Times New Roman" w:cs="Times New Roman"/>
          <w:sz w:val="24"/>
          <w:szCs w:val="24"/>
        </w:rPr>
        <w:t>LaRosa</w:t>
      </w:r>
      <w:proofErr w:type="spellEnd"/>
      <w:r>
        <w:rPr>
          <w:rFonts w:ascii="Times New Roman" w:hAnsi="Times New Roman" w:cs="Times New Roman"/>
          <w:sz w:val="24"/>
          <w:szCs w:val="24"/>
        </w:rPr>
        <w:t>, G. Harriman</w:t>
      </w:r>
      <w:r w:rsidR="004D7240" w:rsidRPr="000A65AA">
        <w:rPr>
          <w:rFonts w:ascii="Times New Roman" w:hAnsi="Times New Roman" w:cs="Times New Roman"/>
          <w:sz w:val="24"/>
          <w:szCs w:val="24"/>
        </w:rPr>
        <w:t>.</w:t>
      </w:r>
      <w:r w:rsidR="004D7240">
        <w:rPr>
          <w:rFonts w:ascii="Times New Roman" w:hAnsi="Times New Roman" w:cs="Times New Roman"/>
          <w:sz w:val="24"/>
          <w:szCs w:val="24"/>
        </w:rPr>
        <w:t xml:space="preserve">  </w:t>
      </w:r>
      <w:proofErr w:type="spellStart"/>
      <w:r w:rsidR="004D7240" w:rsidRPr="000A65AA">
        <w:rPr>
          <w:rFonts w:ascii="Times New Roman" w:hAnsi="Times New Roman" w:cs="Times New Roman"/>
          <w:i/>
          <w:sz w:val="24"/>
          <w:szCs w:val="24"/>
        </w:rPr>
        <w:t>Bioorg</w:t>
      </w:r>
      <w:proofErr w:type="spellEnd"/>
      <w:r w:rsidR="004D7240" w:rsidRPr="000A65AA">
        <w:rPr>
          <w:rFonts w:ascii="Times New Roman" w:hAnsi="Times New Roman" w:cs="Times New Roman"/>
          <w:i/>
          <w:sz w:val="24"/>
          <w:szCs w:val="24"/>
        </w:rPr>
        <w:t xml:space="preserve">. Med. Chem. </w:t>
      </w:r>
      <w:proofErr w:type="spellStart"/>
      <w:r w:rsidR="004D7240" w:rsidRPr="000A65AA">
        <w:rPr>
          <w:rFonts w:ascii="Times New Roman" w:hAnsi="Times New Roman" w:cs="Times New Roman"/>
          <w:i/>
          <w:sz w:val="24"/>
          <w:szCs w:val="24"/>
        </w:rPr>
        <w:t>Lett</w:t>
      </w:r>
      <w:proofErr w:type="spellEnd"/>
      <w:r w:rsidR="004D7240" w:rsidRPr="000A65AA">
        <w:rPr>
          <w:rFonts w:ascii="Times New Roman" w:hAnsi="Times New Roman" w:cs="Times New Roman"/>
          <w:sz w:val="24"/>
          <w:szCs w:val="24"/>
        </w:rPr>
        <w:t xml:space="preserve">. </w:t>
      </w:r>
      <w:r w:rsidR="004D7240" w:rsidRPr="00C37AF8">
        <w:rPr>
          <w:rFonts w:ascii="Times New Roman" w:hAnsi="Times New Roman" w:cs="Times New Roman"/>
          <w:sz w:val="24"/>
          <w:szCs w:val="24"/>
        </w:rPr>
        <w:t>2007</w:t>
      </w:r>
      <w:r w:rsidR="004D7240" w:rsidRPr="000A65AA">
        <w:rPr>
          <w:rFonts w:ascii="Times New Roman" w:hAnsi="Times New Roman" w:cs="Times New Roman"/>
          <w:sz w:val="24"/>
          <w:szCs w:val="24"/>
        </w:rPr>
        <w:t xml:space="preserve">, </w:t>
      </w:r>
      <w:r w:rsidR="004D7240" w:rsidRPr="00C37AF8">
        <w:rPr>
          <w:rFonts w:ascii="Times New Roman" w:hAnsi="Times New Roman" w:cs="Times New Roman"/>
          <w:b/>
          <w:sz w:val="24"/>
          <w:szCs w:val="24"/>
        </w:rPr>
        <w:t>17</w:t>
      </w:r>
      <w:r w:rsidR="004D7240" w:rsidRPr="00C37AF8">
        <w:rPr>
          <w:rFonts w:ascii="Times New Roman" w:hAnsi="Times New Roman" w:cs="Times New Roman"/>
          <w:sz w:val="24"/>
          <w:szCs w:val="24"/>
        </w:rPr>
        <w:t>,</w:t>
      </w:r>
      <w:r w:rsidR="004D7240" w:rsidRPr="000A65AA">
        <w:rPr>
          <w:rFonts w:ascii="Times New Roman" w:hAnsi="Times New Roman" w:cs="Times New Roman"/>
          <w:sz w:val="24"/>
          <w:szCs w:val="24"/>
        </w:rPr>
        <w:t xml:space="preserve"> 3141</w:t>
      </w:r>
      <w:r w:rsidR="004D7240">
        <w:rPr>
          <w:rFonts w:ascii="Times New Roman" w:hAnsi="Times New Roman" w:cs="Times New Roman"/>
          <w:sz w:val="24"/>
          <w:szCs w:val="24"/>
        </w:rPr>
        <w:t>.</w:t>
      </w:r>
    </w:p>
    <w:p w:rsidR="004D7240" w:rsidRPr="000A65AA" w:rsidRDefault="00810E84" w:rsidP="004D724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K. Yokoyama, N. Ishikawa, S. Igarashi, N. Kawano, N. Masuda, K. Hattori, T. Miyazaki, S-I. </w:t>
      </w:r>
      <w:proofErr w:type="spellStart"/>
      <w:r>
        <w:rPr>
          <w:rFonts w:ascii="Times New Roman" w:hAnsi="Times New Roman" w:cs="Times New Roman"/>
          <w:sz w:val="24"/>
          <w:szCs w:val="24"/>
        </w:rPr>
        <w:t>Ogino</w:t>
      </w:r>
      <w:proofErr w:type="spellEnd"/>
      <w:r>
        <w:rPr>
          <w:rFonts w:ascii="Times New Roman" w:hAnsi="Times New Roman" w:cs="Times New Roman"/>
          <w:sz w:val="24"/>
          <w:szCs w:val="24"/>
        </w:rPr>
        <w:t>, M.</w:t>
      </w:r>
      <w:r w:rsidR="004D7240" w:rsidRPr="000A65AA">
        <w:rPr>
          <w:rFonts w:ascii="Times New Roman" w:hAnsi="Times New Roman" w:cs="Times New Roman"/>
          <w:sz w:val="24"/>
          <w:szCs w:val="24"/>
        </w:rPr>
        <w:t xml:space="preserve"> </w:t>
      </w:r>
      <w:proofErr w:type="spellStart"/>
      <w:r>
        <w:rPr>
          <w:rFonts w:ascii="Times New Roman" w:hAnsi="Times New Roman" w:cs="Times New Roman"/>
          <w:sz w:val="24"/>
          <w:szCs w:val="24"/>
        </w:rPr>
        <w:t>Orita</w:t>
      </w:r>
      <w:proofErr w:type="spellEnd"/>
      <w:r>
        <w:rPr>
          <w:rFonts w:ascii="Times New Roman" w:hAnsi="Times New Roman" w:cs="Times New Roman"/>
          <w:sz w:val="24"/>
          <w:szCs w:val="24"/>
        </w:rPr>
        <w:t xml:space="preserve">, Y. Matsumoto, M. Takeuchi, M. </w:t>
      </w:r>
      <w:proofErr w:type="spellStart"/>
      <w:r>
        <w:rPr>
          <w:rFonts w:ascii="Times New Roman" w:hAnsi="Times New Roman" w:cs="Times New Roman"/>
          <w:sz w:val="24"/>
          <w:szCs w:val="24"/>
        </w:rPr>
        <w:t>Ohta</w:t>
      </w:r>
      <w:proofErr w:type="spellEnd"/>
      <w:r>
        <w:rPr>
          <w:rFonts w:ascii="Times New Roman" w:hAnsi="Times New Roman" w:cs="Times New Roman"/>
          <w:sz w:val="24"/>
          <w:szCs w:val="24"/>
        </w:rPr>
        <w:t>.</w:t>
      </w:r>
      <w:r w:rsidR="004D7240" w:rsidRPr="000A65A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4D7240" w:rsidRPr="000A65AA">
        <w:rPr>
          <w:rFonts w:ascii="Times New Roman" w:hAnsi="Times New Roman" w:cs="Times New Roman"/>
          <w:i/>
          <w:sz w:val="24"/>
          <w:szCs w:val="24"/>
        </w:rPr>
        <w:t>Bioorg</w:t>
      </w:r>
      <w:proofErr w:type="spellEnd"/>
      <w:r w:rsidR="004D7240" w:rsidRPr="000A65AA">
        <w:rPr>
          <w:rFonts w:ascii="Times New Roman" w:hAnsi="Times New Roman" w:cs="Times New Roman"/>
          <w:i/>
          <w:sz w:val="24"/>
          <w:szCs w:val="24"/>
        </w:rPr>
        <w:t>. Med. Chem.</w:t>
      </w:r>
      <w:r w:rsidR="004D7240" w:rsidRPr="000A65AA">
        <w:rPr>
          <w:rFonts w:ascii="Times New Roman" w:hAnsi="Times New Roman" w:cs="Times New Roman"/>
          <w:sz w:val="24"/>
          <w:szCs w:val="24"/>
        </w:rPr>
        <w:t xml:space="preserve"> </w:t>
      </w:r>
      <w:r w:rsidR="004D7240" w:rsidRPr="00810E84">
        <w:rPr>
          <w:rFonts w:ascii="Times New Roman" w:hAnsi="Times New Roman" w:cs="Times New Roman"/>
          <w:sz w:val="24"/>
          <w:szCs w:val="24"/>
        </w:rPr>
        <w:t>2008</w:t>
      </w:r>
      <w:r w:rsidR="004D7240" w:rsidRPr="000A65AA">
        <w:rPr>
          <w:rFonts w:ascii="Times New Roman" w:hAnsi="Times New Roman" w:cs="Times New Roman"/>
          <w:sz w:val="24"/>
          <w:szCs w:val="24"/>
        </w:rPr>
        <w:t xml:space="preserve">, </w:t>
      </w:r>
      <w:r w:rsidR="004D7240" w:rsidRPr="00810E84">
        <w:rPr>
          <w:rFonts w:ascii="Times New Roman" w:hAnsi="Times New Roman" w:cs="Times New Roman"/>
          <w:b/>
          <w:sz w:val="24"/>
          <w:szCs w:val="24"/>
        </w:rPr>
        <w:t>16</w:t>
      </w:r>
      <w:r w:rsidR="004D7240" w:rsidRPr="000A65AA">
        <w:rPr>
          <w:rFonts w:ascii="Times New Roman" w:hAnsi="Times New Roman" w:cs="Times New Roman"/>
          <w:sz w:val="24"/>
          <w:szCs w:val="24"/>
        </w:rPr>
        <w:t>, 7968</w:t>
      </w:r>
      <w:r w:rsidR="004D7240">
        <w:rPr>
          <w:rFonts w:ascii="Times New Roman" w:hAnsi="Times New Roman" w:cs="Times New Roman"/>
          <w:sz w:val="24"/>
          <w:szCs w:val="24"/>
        </w:rPr>
        <w:t>.</w:t>
      </w:r>
    </w:p>
    <w:p w:rsidR="004D7240" w:rsidRPr="000A65AA" w:rsidRDefault="00810E84" w:rsidP="004D724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Y. </w:t>
      </w:r>
      <w:proofErr w:type="spellStart"/>
      <w:r>
        <w:rPr>
          <w:rFonts w:ascii="Times New Roman" w:hAnsi="Times New Roman" w:cs="Times New Roman"/>
          <w:sz w:val="24"/>
          <w:szCs w:val="24"/>
        </w:rPr>
        <w:t>Nakagami</w:t>
      </w:r>
      <w:proofErr w:type="spellEnd"/>
      <w:r>
        <w:rPr>
          <w:rFonts w:ascii="Times New Roman" w:hAnsi="Times New Roman" w:cs="Times New Roman"/>
          <w:sz w:val="24"/>
          <w:szCs w:val="24"/>
        </w:rPr>
        <w:t xml:space="preserve">, K. Kawashima, K. </w:t>
      </w:r>
      <w:proofErr w:type="spellStart"/>
      <w:r>
        <w:rPr>
          <w:rFonts w:ascii="Times New Roman" w:hAnsi="Times New Roman" w:cs="Times New Roman"/>
          <w:sz w:val="24"/>
          <w:szCs w:val="24"/>
        </w:rPr>
        <w:t>Yonekubo</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Etori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Jojima</w:t>
      </w:r>
      <w:proofErr w:type="spellEnd"/>
      <w:r>
        <w:rPr>
          <w:rFonts w:ascii="Times New Roman" w:hAnsi="Times New Roman" w:cs="Times New Roman"/>
          <w:sz w:val="24"/>
          <w:szCs w:val="24"/>
        </w:rPr>
        <w:t>, S.</w:t>
      </w:r>
      <w:r w:rsidR="004D7240" w:rsidRPr="000A65AA">
        <w:rPr>
          <w:rFonts w:ascii="Times New Roman" w:hAnsi="Times New Roman" w:cs="Times New Roman"/>
          <w:sz w:val="24"/>
          <w:szCs w:val="24"/>
        </w:rPr>
        <w:t xml:space="preserve"> Miya</w:t>
      </w:r>
      <w:r>
        <w:rPr>
          <w:rFonts w:ascii="Times New Roman" w:hAnsi="Times New Roman" w:cs="Times New Roman"/>
          <w:sz w:val="24"/>
          <w:szCs w:val="24"/>
        </w:rPr>
        <w:t xml:space="preserve">zaki, R. </w:t>
      </w:r>
      <w:proofErr w:type="spellStart"/>
      <w:r>
        <w:rPr>
          <w:rFonts w:ascii="Times New Roman" w:hAnsi="Times New Roman" w:cs="Times New Roman"/>
          <w:sz w:val="24"/>
          <w:szCs w:val="24"/>
        </w:rPr>
        <w:t>Sawamura</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Hirahara</w:t>
      </w:r>
      <w:proofErr w:type="spellEnd"/>
      <w:r>
        <w:rPr>
          <w:rFonts w:ascii="Times New Roman" w:hAnsi="Times New Roman" w:cs="Times New Roman"/>
          <w:sz w:val="24"/>
          <w:szCs w:val="24"/>
        </w:rPr>
        <w:t>, F. Nara, M. Yamashita</w:t>
      </w:r>
      <w:r w:rsidR="004D7240" w:rsidRPr="000A65AA">
        <w:rPr>
          <w:rFonts w:ascii="Times New Roman" w:hAnsi="Times New Roman" w:cs="Times New Roman"/>
          <w:sz w:val="24"/>
          <w:szCs w:val="24"/>
        </w:rPr>
        <w:t xml:space="preserve">.  </w:t>
      </w:r>
      <w:r w:rsidR="004D7240" w:rsidRPr="000A65AA">
        <w:rPr>
          <w:rFonts w:ascii="Times New Roman" w:hAnsi="Times New Roman" w:cs="Times New Roman"/>
          <w:i/>
          <w:sz w:val="24"/>
          <w:szCs w:val="24"/>
        </w:rPr>
        <w:t xml:space="preserve">Eur. J. </w:t>
      </w:r>
      <w:proofErr w:type="spellStart"/>
      <w:r w:rsidR="004D7240" w:rsidRPr="000A65AA">
        <w:rPr>
          <w:rFonts w:ascii="Times New Roman" w:hAnsi="Times New Roman" w:cs="Times New Roman"/>
          <w:i/>
          <w:sz w:val="24"/>
          <w:szCs w:val="24"/>
        </w:rPr>
        <w:t>Pharmacol</w:t>
      </w:r>
      <w:proofErr w:type="spellEnd"/>
      <w:r w:rsidR="004D7240" w:rsidRPr="000A65AA">
        <w:rPr>
          <w:rFonts w:ascii="Times New Roman" w:hAnsi="Times New Roman" w:cs="Times New Roman"/>
          <w:sz w:val="24"/>
          <w:szCs w:val="24"/>
        </w:rPr>
        <w:t xml:space="preserve">. </w:t>
      </w:r>
      <w:r w:rsidR="004D7240" w:rsidRPr="00810E84">
        <w:rPr>
          <w:rFonts w:ascii="Times New Roman" w:hAnsi="Times New Roman" w:cs="Times New Roman"/>
          <w:sz w:val="24"/>
          <w:szCs w:val="24"/>
        </w:rPr>
        <w:t>2009</w:t>
      </w:r>
      <w:r w:rsidR="004D7240" w:rsidRPr="000A65AA">
        <w:rPr>
          <w:rFonts w:ascii="Times New Roman" w:hAnsi="Times New Roman" w:cs="Times New Roman"/>
          <w:sz w:val="24"/>
          <w:szCs w:val="24"/>
        </w:rPr>
        <w:t xml:space="preserve">, </w:t>
      </w:r>
      <w:r w:rsidR="004D7240" w:rsidRPr="00810E84">
        <w:rPr>
          <w:rFonts w:ascii="Times New Roman" w:hAnsi="Times New Roman" w:cs="Times New Roman"/>
          <w:b/>
          <w:sz w:val="24"/>
          <w:szCs w:val="24"/>
        </w:rPr>
        <w:t>624</w:t>
      </w:r>
      <w:r w:rsidR="004D7240" w:rsidRPr="000A65AA">
        <w:rPr>
          <w:rFonts w:ascii="Times New Roman" w:hAnsi="Times New Roman" w:cs="Times New Roman"/>
          <w:sz w:val="24"/>
          <w:szCs w:val="24"/>
        </w:rPr>
        <w:t>, 38</w:t>
      </w:r>
      <w:r w:rsidR="004D7240">
        <w:rPr>
          <w:rFonts w:ascii="Times New Roman" w:hAnsi="Times New Roman" w:cs="Times New Roman"/>
          <w:sz w:val="24"/>
          <w:szCs w:val="24"/>
        </w:rPr>
        <w:t>.</w:t>
      </w:r>
    </w:p>
    <w:p w:rsidR="004D7240" w:rsidRPr="000A65AA" w:rsidRDefault="00FF452C" w:rsidP="004D724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K. Yokoyama, N. Ishikawa, S. Igarashi, N. Kawano, N. Masuda, W. </w:t>
      </w:r>
      <w:proofErr w:type="spellStart"/>
      <w:r>
        <w:rPr>
          <w:rFonts w:ascii="Times New Roman" w:hAnsi="Times New Roman" w:cs="Times New Roman"/>
          <w:sz w:val="24"/>
          <w:szCs w:val="24"/>
        </w:rPr>
        <w:t>Hamaguchi</w:t>
      </w:r>
      <w:proofErr w:type="spellEnd"/>
      <w:r>
        <w:rPr>
          <w:rFonts w:ascii="Times New Roman" w:hAnsi="Times New Roman" w:cs="Times New Roman"/>
          <w:sz w:val="24"/>
          <w:szCs w:val="24"/>
        </w:rPr>
        <w:t xml:space="preserve">, S. Yamasaki, Y. </w:t>
      </w:r>
      <w:proofErr w:type="spellStart"/>
      <w:r>
        <w:rPr>
          <w:rFonts w:ascii="Times New Roman" w:hAnsi="Times New Roman" w:cs="Times New Roman"/>
          <w:sz w:val="24"/>
          <w:szCs w:val="24"/>
        </w:rPr>
        <w:t>Koganemaru</w:t>
      </w:r>
      <w:proofErr w:type="spellEnd"/>
      <w:r>
        <w:rPr>
          <w:rFonts w:ascii="Times New Roman" w:hAnsi="Times New Roman" w:cs="Times New Roman"/>
          <w:sz w:val="24"/>
          <w:szCs w:val="24"/>
        </w:rPr>
        <w:t xml:space="preserve">, K. Hattori, T. Miyazaki, T. Miyazaki, S-I. </w:t>
      </w:r>
      <w:proofErr w:type="spellStart"/>
      <w:r>
        <w:rPr>
          <w:rFonts w:ascii="Times New Roman" w:hAnsi="Times New Roman" w:cs="Times New Roman"/>
          <w:sz w:val="24"/>
          <w:szCs w:val="24"/>
        </w:rPr>
        <w:t>Ogino</w:t>
      </w:r>
      <w:proofErr w:type="spellEnd"/>
      <w:r>
        <w:rPr>
          <w:rFonts w:ascii="Times New Roman" w:hAnsi="Times New Roman" w:cs="Times New Roman"/>
          <w:sz w:val="24"/>
          <w:szCs w:val="24"/>
        </w:rPr>
        <w:t xml:space="preserve">, Y. Matsumoto, M. Takeuchi, M. </w:t>
      </w:r>
      <w:proofErr w:type="spellStart"/>
      <w:r>
        <w:rPr>
          <w:rFonts w:ascii="Times New Roman" w:hAnsi="Times New Roman" w:cs="Times New Roman"/>
          <w:sz w:val="24"/>
          <w:szCs w:val="24"/>
        </w:rPr>
        <w:t>Ohta</w:t>
      </w:r>
      <w:proofErr w:type="spellEnd"/>
      <w:r w:rsidR="004D7240" w:rsidRPr="000A65AA">
        <w:rPr>
          <w:rFonts w:ascii="Times New Roman" w:hAnsi="Times New Roman" w:cs="Times New Roman"/>
          <w:sz w:val="24"/>
          <w:szCs w:val="24"/>
        </w:rPr>
        <w:t xml:space="preserve">.  </w:t>
      </w:r>
      <w:proofErr w:type="spellStart"/>
      <w:r w:rsidR="004D7240" w:rsidRPr="000A65AA">
        <w:rPr>
          <w:rFonts w:ascii="Times New Roman" w:hAnsi="Times New Roman" w:cs="Times New Roman"/>
          <w:i/>
          <w:sz w:val="24"/>
          <w:szCs w:val="24"/>
        </w:rPr>
        <w:t>Bioorg</w:t>
      </w:r>
      <w:proofErr w:type="spellEnd"/>
      <w:r w:rsidR="004D7240" w:rsidRPr="000A65AA">
        <w:rPr>
          <w:rFonts w:ascii="Times New Roman" w:hAnsi="Times New Roman" w:cs="Times New Roman"/>
          <w:i/>
          <w:sz w:val="24"/>
          <w:szCs w:val="24"/>
        </w:rPr>
        <w:t>. Med. Chem</w:t>
      </w:r>
      <w:r w:rsidR="004D7240" w:rsidRPr="000A65AA">
        <w:rPr>
          <w:rFonts w:ascii="Times New Roman" w:hAnsi="Times New Roman" w:cs="Times New Roman"/>
          <w:sz w:val="24"/>
          <w:szCs w:val="24"/>
        </w:rPr>
        <w:t xml:space="preserve">. </w:t>
      </w:r>
      <w:r w:rsidR="004D7240" w:rsidRPr="00FF452C">
        <w:rPr>
          <w:rFonts w:ascii="Times New Roman" w:hAnsi="Times New Roman" w:cs="Times New Roman"/>
          <w:sz w:val="24"/>
          <w:szCs w:val="24"/>
        </w:rPr>
        <w:t>2009</w:t>
      </w:r>
      <w:r w:rsidR="004D7240" w:rsidRPr="000A65AA">
        <w:rPr>
          <w:rFonts w:ascii="Times New Roman" w:hAnsi="Times New Roman" w:cs="Times New Roman"/>
          <w:sz w:val="24"/>
          <w:szCs w:val="24"/>
        </w:rPr>
        <w:t xml:space="preserve">, </w:t>
      </w:r>
      <w:r w:rsidR="004D7240" w:rsidRPr="00FF452C">
        <w:rPr>
          <w:rFonts w:ascii="Times New Roman" w:hAnsi="Times New Roman" w:cs="Times New Roman"/>
          <w:b/>
          <w:sz w:val="24"/>
          <w:szCs w:val="24"/>
        </w:rPr>
        <w:t>17</w:t>
      </w:r>
      <w:r>
        <w:rPr>
          <w:rFonts w:ascii="Times New Roman" w:hAnsi="Times New Roman" w:cs="Times New Roman"/>
          <w:sz w:val="24"/>
          <w:szCs w:val="24"/>
        </w:rPr>
        <w:t>, 64</w:t>
      </w:r>
      <w:r w:rsidR="004D7240">
        <w:rPr>
          <w:rFonts w:ascii="Times New Roman" w:hAnsi="Times New Roman" w:cs="Times New Roman"/>
          <w:sz w:val="24"/>
          <w:szCs w:val="24"/>
        </w:rPr>
        <w:t>.</w:t>
      </w:r>
    </w:p>
    <w:p w:rsidR="004D7240" w:rsidRPr="000A65AA" w:rsidRDefault="00FF452C" w:rsidP="004D724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F. </w:t>
      </w:r>
      <w:r w:rsidR="004D7240" w:rsidRPr="000A65AA">
        <w:rPr>
          <w:rFonts w:ascii="Times New Roman" w:hAnsi="Times New Roman" w:cs="Times New Roman"/>
          <w:sz w:val="24"/>
          <w:szCs w:val="24"/>
        </w:rPr>
        <w:t xml:space="preserve">Zhao, </w:t>
      </w:r>
      <w:r>
        <w:rPr>
          <w:rFonts w:ascii="Times New Roman" w:hAnsi="Times New Roman" w:cs="Times New Roman"/>
          <w:sz w:val="24"/>
          <w:szCs w:val="24"/>
        </w:rPr>
        <w:t>J-H. Xiao, Y. Wang, S. Li.</w:t>
      </w:r>
      <w:r w:rsidR="004D7240">
        <w:rPr>
          <w:rFonts w:ascii="Times New Roman" w:hAnsi="Times New Roman" w:cs="Times New Roman"/>
          <w:sz w:val="24"/>
          <w:szCs w:val="24"/>
        </w:rPr>
        <w:t xml:space="preserve">  </w:t>
      </w:r>
      <w:r w:rsidR="004D7240" w:rsidRPr="000A65AA">
        <w:rPr>
          <w:rFonts w:ascii="Times New Roman" w:hAnsi="Times New Roman" w:cs="Times New Roman"/>
          <w:i/>
          <w:sz w:val="24"/>
          <w:szCs w:val="24"/>
        </w:rPr>
        <w:t xml:space="preserve">Chinese Chem. </w:t>
      </w:r>
      <w:proofErr w:type="spellStart"/>
      <w:r w:rsidR="004D7240" w:rsidRPr="000A65AA">
        <w:rPr>
          <w:rFonts w:ascii="Times New Roman" w:hAnsi="Times New Roman" w:cs="Times New Roman"/>
          <w:i/>
          <w:sz w:val="24"/>
          <w:szCs w:val="24"/>
        </w:rPr>
        <w:t>Lett</w:t>
      </w:r>
      <w:proofErr w:type="spellEnd"/>
      <w:r w:rsidR="004D7240" w:rsidRPr="000A65AA">
        <w:rPr>
          <w:rFonts w:ascii="Times New Roman" w:hAnsi="Times New Roman" w:cs="Times New Roman"/>
          <w:sz w:val="24"/>
          <w:szCs w:val="24"/>
        </w:rPr>
        <w:t xml:space="preserve">. </w:t>
      </w:r>
      <w:r w:rsidR="004D7240" w:rsidRPr="00FF452C">
        <w:rPr>
          <w:rFonts w:ascii="Times New Roman" w:hAnsi="Times New Roman" w:cs="Times New Roman"/>
          <w:sz w:val="24"/>
          <w:szCs w:val="24"/>
        </w:rPr>
        <w:t>2009</w:t>
      </w:r>
      <w:r w:rsidR="004D7240" w:rsidRPr="000A65AA">
        <w:rPr>
          <w:rFonts w:ascii="Times New Roman" w:hAnsi="Times New Roman" w:cs="Times New Roman"/>
          <w:sz w:val="24"/>
          <w:szCs w:val="24"/>
        </w:rPr>
        <w:t xml:space="preserve">, </w:t>
      </w:r>
      <w:r w:rsidR="004D7240" w:rsidRPr="00FF452C">
        <w:rPr>
          <w:rFonts w:ascii="Times New Roman" w:hAnsi="Times New Roman" w:cs="Times New Roman"/>
          <w:b/>
          <w:sz w:val="24"/>
          <w:szCs w:val="24"/>
        </w:rPr>
        <w:t>20</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296 </w:t>
      </w:r>
      <w:r w:rsidR="004D7240">
        <w:rPr>
          <w:rFonts w:ascii="Times New Roman" w:hAnsi="Times New Roman" w:cs="Times New Roman"/>
          <w:sz w:val="24"/>
          <w:szCs w:val="24"/>
        </w:rPr>
        <w:t>.</w:t>
      </w:r>
      <w:proofErr w:type="gramEnd"/>
    </w:p>
    <w:p w:rsidR="004D7240" w:rsidRPr="000A65AA" w:rsidRDefault="00FD6806" w:rsidP="004D724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Y. </w:t>
      </w:r>
      <w:proofErr w:type="spellStart"/>
      <w:r w:rsidR="004D7240" w:rsidRPr="000A65AA">
        <w:rPr>
          <w:rFonts w:ascii="Times New Roman" w:hAnsi="Times New Roman" w:cs="Times New Roman"/>
          <w:sz w:val="24"/>
          <w:szCs w:val="24"/>
        </w:rPr>
        <w:t>Nakagam</w:t>
      </w:r>
      <w:r>
        <w:rPr>
          <w:rFonts w:ascii="Times New Roman" w:hAnsi="Times New Roman" w:cs="Times New Roman"/>
          <w:sz w:val="24"/>
          <w:szCs w:val="24"/>
        </w:rPr>
        <w:t>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Kawase</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Yonekubo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Nosaka</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Etori</w:t>
      </w:r>
      <w:proofErr w:type="spellEnd"/>
      <w:r>
        <w:rPr>
          <w:rFonts w:ascii="Times New Roman" w:hAnsi="Times New Roman" w:cs="Times New Roman"/>
          <w:sz w:val="24"/>
          <w:szCs w:val="24"/>
        </w:rPr>
        <w:t xml:space="preserve">, S. Takahashi, N. Takagi, T. Fukuda, T. </w:t>
      </w:r>
      <w:proofErr w:type="spellStart"/>
      <w:r>
        <w:rPr>
          <w:rFonts w:ascii="Times New Roman" w:hAnsi="Times New Roman" w:cs="Times New Roman"/>
          <w:sz w:val="24"/>
          <w:szCs w:val="24"/>
        </w:rPr>
        <w:t>Kuribayashi</w:t>
      </w:r>
      <w:proofErr w:type="spellEnd"/>
      <w:r>
        <w:rPr>
          <w:rFonts w:ascii="Times New Roman" w:hAnsi="Times New Roman" w:cs="Times New Roman"/>
          <w:sz w:val="24"/>
          <w:szCs w:val="24"/>
        </w:rPr>
        <w:t>, F. Nara, M. Yamashita</w:t>
      </w:r>
      <w:r w:rsidR="004D7240" w:rsidRPr="000A65AA">
        <w:rPr>
          <w:rFonts w:ascii="Times New Roman" w:hAnsi="Times New Roman" w:cs="Times New Roman"/>
          <w:sz w:val="24"/>
          <w:szCs w:val="24"/>
        </w:rPr>
        <w:t>.</w:t>
      </w:r>
      <w:r w:rsidR="004D7240">
        <w:rPr>
          <w:rFonts w:ascii="Times New Roman" w:hAnsi="Times New Roman" w:cs="Times New Roman"/>
          <w:sz w:val="24"/>
          <w:szCs w:val="24"/>
        </w:rPr>
        <w:t xml:space="preserve">  </w:t>
      </w:r>
      <w:r w:rsidR="004D7240" w:rsidRPr="000A65AA">
        <w:rPr>
          <w:rFonts w:ascii="Times New Roman" w:hAnsi="Times New Roman" w:cs="Times New Roman"/>
          <w:i/>
          <w:sz w:val="24"/>
          <w:szCs w:val="24"/>
        </w:rPr>
        <w:t>Biol. Pharm. Bull</w:t>
      </w:r>
      <w:r w:rsidR="004D7240" w:rsidRPr="000A65AA">
        <w:rPr>
          <w:rFonts w:ascii="Times New Roman" w:hAnsi="Times New Roman" w:cs="Times New Roman"/>
          <w:sz w:val="24"/>
          <w:szCs w:val="24"/>
        </w:rPr>
        <w:t xml:space="preserve">. </w:t>
      </w:r>
      <w:r w:rsidR="004D7240" w:rsidRPr="00FD6806">
        <w:rPr>
          <w:rFonts w:ascii="Times New Roman" w:hAnsi="Times New Roman" w:cs="Times New Roman"/>
          <w:sz w:val="24"/>
          <w:szCs w:val="24"/>
        </w:rPr>
        <w:t>2010</w:t>
      </w:r>
      <w:r w:rsidR="004D7240" w:rsidRPr="000A65AA">
        <w:rPr>
          <w:rFonts w:ascii="Times New Roman" w:hAnsi="Times New Roman" w:cs="Times New Roman"/>
          <w:sz w:val="24"/>
          <w:szCs w:val="24"/>
        </w:rPr>
        <w:t xml:space="preserve">, </w:t>
      </w:r>
      <w:r w:rsidR="004D7240" w:rsidRPr="00FD6806">
        <w:rPr>
          <w:rFonts w:ascii="Times New Roman" w:hAnsi="Times New Roman" w:cs="Times New Roman"/>
          <w:b/>
          <w:sz w:val="24"/>
          <w:szCs w:val="24"/>
        </w:rPr>
        <w:t>33</w:t>
      </w:r>
      <w:r w:rsidR="004D7240" w:rsidRPr="000A65AA">
        <w:rPr>
          <w:rFonts w:ascii="Times New Roman" w:hAnsi="Times New Roman" w:cs="Times New Roman"/>
          <w:sz w:val="24"/>
          <w:szCs w:val="24"/>
        </w:rPr>
        <w:t>, 1067</w:t>
      </w:r>
      <w:r w:rsidR="004D7240">
        <w:rPr>
          <w:rFonts w:ascii="Times New Roman" w:hAnsi="Times New Roman" w:cs="Times New Roman"/>
          <w:sz w:val="24"/>
          <w:szCs w:val="24"/>
        </w:rPr>
        <w:t>.</w:t>
      </w:r>
    </w:p>
    <w:p w:rsidR="004D7240" w:rsidRDefault="00C81AE3" w:rsidP="004D724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Y. </w:t>
      </w:r>
      <w:proofErr w:type="spellStart"/>
      <w:r>
        <w:rPr>
          <w:rFonts w:ascii="Times New Roman" w:hAnsi="Times New Roman" w:cs="Times New Roman"/>
          <w:sz w:val="24"/>
          <w:szCs w:val="24"/>
        </w:rPr>
        <w:t>Nakagami</w:t>
      </w:r>
      <w:proofErr w:type="spellEnd"/>
      <w:r>
        <w:rPr>
          <w:rFonts w:ascii="Times New Roman" w:hAnsi="Times New Roman" w:cs="Times New Roman"/>
          <w:sz w:val="24"/>
          <w:szCs w:val="24"/>
        </w:rPr>
        <w:t xml:space="preserve">, K. Kawashima, M. </w:t>
      </w:r>
      <w:proofErr w:type="spellStart"/>
      <w:r>
        <w:rPr>
          <w:rFonts w:ascii="Times New Roman" w:hAnsi="Times New Roman" w:cs="Times New Roman"/>
          <w:sz w:val="24"/>
          <w:szCs w:val="24"/>
        </w:rPr>
        <w:t>Etori</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Yonekubo</w:t>
      </w:r>
      <w:proofErr w:type="spellEnd"/>
      <w:r>
        <w:rPr>
          <w:rFonts w:ascii="Times New Roman" w:hAnsi="Times New Roman" w:cs="Times New Roman"/>
          <w:sz w:val="24"/>
          <w:szCs w:val="24"/>
        </w:rPr>
        <w:t xml:space="preserve">, C. Suzuki, T. </w:t>
      </w:r>
      <w:proofErr w:type="spellStart"/>
      <w:r>
        <w:rPr>
          <w:rFonts w:ascii="Times New Roman" w:hAnsi="Times New Roman" w:cs="Times New Roman"/>
          <w:sz w:val="24"/>
          <w:szCs w:val="24"/>
        </w:rPr>
        <w:t>Jojima</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Kuribayashi</w:t>
      </w:r>
      <w:proofErr w:type="spellEnd"/>
      <w:r>
        <w:rPr>
          <w:rFonts w:ascii="Times New Roman" w:hAnsi="Times New Roman" w:cs="Times New Roman"/>
          <w:sz w:val="24"/>
          <w:szCs w:val="24"/>
        </w:rPr>
        <w:t>, F. Nara, M. Yamashita.</w:t>
      </w:r>
      <w:r w:rsidR="004D7240">
        <w:rPr>
          <w:rFonts w:ascii="Times New Roman" w:hAnsi="Times New Roman" w:cs="Times New Roman"/>
          <w:sz w:val="24"/>
          <w:szCs w:val="24"/>
        </w:rPr>
        <w:t xml:space="preserve">  </w:t>
      </w:r>
      <w:r w:rsidR="004D7240" w:rsidRPr="000A65AA">
        <w:rPr>
          <w:rFonts w:ascii="Times New Roman" w:hAnsi="Times New Roman" w:cs="Times New Roman"/>
          <w:i/>
          <w:sz w:val="24"/>
          <w:szCs w:val="24"/>
        </w:rPr>
        <w:t xml:space="preserve">Basic </w:t>
      </w:r>
      <w:proofErr w:type="spellStart"/>
      <w:r w:rsidR="004D7240" w:rsidRPr="000A65AA">
        <w:rPr>
          <w:rFonts w:ascii="Times New Roman" w:hAnsi="Times New Roman" w:cs="Times New Roman"/>
          <w:i/>
          <w:sz w:val="24"/>
          <w:szCs w:val="24"/>
        </w:rPr>
        <w:t>Clin</w:t>
      </w:r>
      <w:proofErr w:type="spellEnd"/>
      <w:r w:rsidR="004D7240" w:rsidRPr="000A65AA">
        <w:rPr>
          <w:rFonts w:ascii="Times New Roman" w:hAnsi="Times New Roman" w:cs="Times New Roman"/>
          <w:i/>
          <w:sz w:val="24"/>
          <w:szCs w:val="24"/>
        </w:rPr>
        <w:t xml:space="preserve">. Pharm. </w:t>
      </w:r>
      <w:proofErr w:type="spellStart"/>
      <w:r w:rsidR="004D7240" w:rsidRPr="000A65AA">
        <w:rPr>
          <w:rFonts w:ascii="Times New Roman" w:hAnsi="Times New Roman" w:cs="Times New Roman"/>
          <w:i/>
          <w:sz w:val="24"/>
          <w:szCs w:val="24"/>
        </w:rPr>
        <w:t>Tox</w:t>
      </w:r>
      <w:proofErr w:type="spellEnd"/>
      <w:r w:rsidR="004D7240" w:rsidRPr="000A65AA">
        <w:rPr>
          <w:rFonts w:ascii="Times New Roman" w:hAnsi="Times New Roman" w:cs="Times New Roman"/>
          <w:sz w:val="24"/>
          <w:szCs w:val="24"/>
        </w:rPr>
        <w:t xml:space="preserve">. </w:t>
      </w:r>
      <w:r w:rsidR="004D7240" w:rsidRPr="00C81AE3">
        <w:rPr>
          <w:rFonts w:ascii="Times New Roman" w:hAnsi="Times New Roman" w:cs="Times New Roman"/>
          <w:sz w:val="24"/>
          <w:szCs w:val="24"/>
        </w:rPr>
        <w:t>2010</w:t>
      </w:r>
      <w:r w:rsidR="004D7240" w:rsidRPr="000A65AA">
        <w:rPr>
          <w:rFonts w:ascii="Times New Roman" w:hAnsi="Times New Roman" w:cs="Times New Roman"/>
          <w:sz w:val="24"/>
          <w:szCs w:val="24"/>
        </w:rPr>
        <w:t xml:space="preserve">, </w:t>
      </w:r>
      <w:r w:rsidR="004D7240" w:rsidRPr="00C81AE3">
        <w:rPr>
          <w:rFonts w:ascii="Times New Roman" w:hAnsi="Times New Roman" w:cs="Times New Roman"/>
          <w:b/>
          <w:sz w:val="24"/>
          <w:szCs w:val="24"/>
        </w:rPr>
        <w:t>107</w:t>
      </w:r>
      <w:r w:rsidR="004D7240" w:rsidRPr="000A65AA">
        <w:rPr>
          <w:rFonts w:ascii="Times New Roman" w:hAnsi="Times New Roman" w:cs="Times New Roman"/>
          <w:sz w:val="24"/>
          <w:szCs w:val="24"/>
        </w:rPr>
        <w:t>, 793</w:t>
      </w:r>
      <w:r w:rsidR="004D7240">
        <w:rPr>
          <w:rFonts w:ascii="Times New Roman" w:hAnsi="Times New Roman" w:cs="Times New Roman"/>
          <w:sz w:val="24"/>
          <w:szCs w:val="24"/>
        </w:rPr>
        <w:t>.</w:t>
      </w:r>
    </w:p>
    <w:p w:rsidR="000D3DFB" w:rsidRDefault="00C81AE3" w:rsidP="000D3DF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W. </w:t>
      </w:r>
      <w:r w:rsidR="000D3DFB">
        <w:rPr>
          <w:rFonts w:ascii="Times New Roman" w:hAnsi="Times New Roman" w:cs="Times New Roman"/>
          <w:sz w:val="24"/>
          <w:szCs w:val="24"/>
        </w:rPr>
        <w:t>Sun,</w:t>
      </w:r>
      <w:r>
        <w:rPr>
          <w:rFonts w:ascii="Times New Roman" w:hAnsi="Times New Roman" w:cs="Times New Roman"/>
          <w:sz w:val="24"/>
          <w:szCs w:val="24"/>
        </w:rPr>
        <w:t xml:space="preserve"> L. Tian, H. Qi, D. Jiang, Y. Wang, S. Li, J. Xiao, X. Yang</w:t>
      </w:r>
      <w:r w:rsidR="000D3DFB">
        <w:rPr>
          <w:rFonts w:ascii="Times New Roman" w:hAnsi="Times New Roman" w:cs="Times New Roman"/>
          <w:sz w:val="24"/>
          <w:szCs w:val="24"/>
        </w:rPr>
        <w:t xml:space="preserve">.  </w:t>
      </w:r>
      <w:r w:rsidR="000D3DFB" w:rsidRPr="00544A10">
        <w:rPr>
          <w:rFonts w:ascii="Times New Roman" w:hAnsi="Times New Roman" w:cs="Times New Roman"/>
          <w:i/>
          <w:sz w:val="24"/>
          <w:szCs w:val="24"/>
        </w:rPr>
        <w:t>Chin. J. Chem</w:t>
      </w:r>
      <w:r w:rsidR="000D3DFB">
        <w:rPr>
          <w:rFonts w:ascii="Times New Roman" w:hAnsi="Times New Roman" w:cs="Times New Roman"/>
          <w:sz w:val="24"/>
          <w:szCs w:val="24"/>
        </w:rPr>
        <w:t xml:space="preserve">. </w:t>
      </w:r>
      <w:r w:rsidR="000D3DFB" w:rsidRPr="00C81AE3">
        <w:rPr>
          <w:rFonts w:ascii="Times New Roman" w:hAnsi="Times New Roman" w:cs="Times New Roman"/>
          <w:sz w:val="24"/>
          <w:szCs w:val="24"/>
        </w:rPr>
        <w:t>2013</w:t>
      </w:r>
      <w:r w:rsidR="000D3DFB">
        <w:rPr>
          <w:rFonts w:ascii="Times New Roman" w:hAnsi="Times New Roman" w:cs="Times New Roman"/>
          <w:sz w:val="24"/>
          <w:szCs w:val="24"/>
        </w:rPr>
        <w:t xml:space="preserve">, </w:t>
      </w:r>
      <w:r w:rsidR="000D3DFB" w:rsidRPr="00C81AE3">
        <w:rPr>
          <w:rFonts w:ascii="Times New Roman" w:hAnsi="Times New Roman" w:cs="Times New Roman"/>
          <w:b/>
          <w:sz w:val="24"/>
          <w:szCs w:val="24"/>
        </w:rPr>
        <w:t>31</w:t>
      </w:r>
      <w:r>
        <w:rPr>
          <w:rFonts w:ascii="Times New Roman" w:hAnsi="Times New Roman" w:cs="Times New Roman"/>
          <w:sz w:val="24"/>
          <w:szCs w:val="24"/>
        </w:rPr>
        <w:t>, 1144</w:t>
      </w:r>
      <w:r w:rsidR="000D3DFB">
        <w:rPr>
          <w:rFonts w:ascii="Times New Roman" w:hAnsi="Times New Roman" w:cs="Times New Roman"/>
          <w:sz w:val="24"/>
          <w:szCs w:val="24"/>
        </w:rPr>
        <w:t>.</w:t>
      </w:r>
    </w:p>
    <w:p w:rsidR="000D3DFB" w:rsidRDefault="00784B84" w:rsidP="000D3DF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L. </w:t>
      </w:r>
      <w:r w:rsidR="000D3DFB">
        <w:rPr>
          <w:rFonts w:ascii="Times New Roman" w:hAnsi="Times New Roman" w:cs="Times New Roman"/>
          <w:sz w:val="24"/>
          <w:szCs w:val="24"/>
        </w:rPr>
        <w:t>Xu,</w:t>
      </w:r>
      <w:r>
        <w:rPr>
          <w:rFonts w:ascii="Times New Roman" w:hAnsi="Times New Roman" w:cs="Times New Roman"/>
          <w:sz w:val="24"/>
          <w:szCs w:val="24"/>
        </w:rPr>
        <w:t xml:space="preserve"> Y. Zhang, W. Dai, Y. Wang, D. Jiang, L. Wang, J. Xiao, X. Yang, S. Li</w:t>
      </w:r>
      <w:r w:rsidR="000D3DFB">
        <w:rPr>
          <w:rFonts w:ascii="Times New Roman" w:hAnsi="Times New Roman" w:cs="Times New Roman"/>
          <w:sz w:val="24"/>
          <w:szCs w:val="24"/>
        </w:rPr>
        <w:t xml:space="preserve">.  </w:t>
      </w:r>
      <w:r w:rsidR="000D3DFB" w:rsidRPr="00544A10">
        <w:rPr>
          <w:rFonts w:ascii="Times New Roman" w:hAnsi="Times New Roman" w:cs="Times New Roman"/>
          <w:i/>
          <w:sz w:val="24"/>
          <w:szCs w:val="24"/>
        </w:rPr>
        <w:t>Molecules</w:t>
      </w:r>
      <w:r w:rsidR="000D3DFB">
        <w:rPr>
          <w:rFonts w:ascii="Times New Roman" w:hAnsi="Times New Roman" w:cs="Times New Roman"/>
          <w:sz w:val="24"/>
          <w:szCs w:val="24"/>
        </w:rPr>
        <w:t xml:space="preserve"> </w:t>
      </w:r>
      <w:r w:rsidR="000D3DFB" w:rsidRPr="00784B84">
        <w:rPr>
          <w:rFonts w:ascii="Times New Roman" w:hAnsi="Times New Roman" w:cs="Times New Roman"/>
          <w:sz w:val="24"/>
          <w:szCs w:val="24"/>
        </w:rPr>
        <w:t>2014</w:t>
      </w:r>
      <w:r w:rsidR="000D3DFB">
        <w:rPr>
          <w:rFonts w:ascii="Times New Roman" w:hAnsi="Times New Roman" w:cs="Times New Roman"/>
          <w:sz w:val="24"/>
          <w:szCs w:val="24"/>
        </w:rPr>
        <w:t xml:space="preserve">, </w:t>
      </w:r>
      <w:r w:rsidR="000D3DFB" w:rsidRPr="00784B84">
        <w:rPr>
          <w:rFonts w:ascii="Times New Roman" w:hAnsi="Times New Roman" w:cs="Times New Roman"/>
          <w:b/>
          <w:sz w:val="24"/>
          <w:szCs w:val="24"/>
        </w:rPr>
        <w:t>19</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3539 </w:t>
      </w:r>
      <w:r w:rsidR="000D3DFB">
        <w:rPr>
          <w:rFonts w:ascii="Times New Roman" w:hAnsi="Times New Roman" w:cs="Times New Roman"/>
          <w:sz w:val="24"/>
          <w:szCs w:val="24"/>
        </w:rPr>
        <w:t>.</w:t>
      </w:r>
      <w:proofErr w:type="gramEnd"/>
    </w:p>
    <w:p w:rsidR="00496F1D" w:rsidRDefault="00DB4C70"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 Baxter, T.</w:t>
      </w:r>
      <w:r w:rsidR="00496F1D" w:rsidRPr="000A65AA">
        <w:rPr>
          <w:rFonts w:ascii="Times New Roman" w:hAnsi="Times New Roman" w:cs="Times New Roman"/>
          <w:sz w:val="24"/>
          <w:szCs w:val="24"/>
        </w:rPr>
        <w:t xml:space="preserve"> Johnson, </w:t>
      </w:r>
      <w:r>
        <w:rPr>
          <w:rFonts w:ascii="Times New Roman" w:hAnsi="Times New Roman" w:cs="Times New Roman"/>
          <w:sz w:val="24"/>
          <w:szCs w:val="24"/>
        </w:rPr>
        <w:t>N.</w:t>
      </w:r>
      <w:r w:rsidR="00496F1D">
        <w:rPr>
          <w:rFonts w:ascii="Times New Roman" w:hAnsi="Times New Roman" w:cs="Times New Roman"/>
          <w:sz w:val="24"/>
          <w:szCs w:val="24"/>
        </w:rPr>
        <w:t xml:space="preserve"> </w:t>
      </w:r>
      <w:proofErr w:type="spellStart"/>
      <w:r w:rsidR="00496F1D" w:rsidRPr="000A65AA">
        <w:rPr>
          <w:rFonts w:ascii="Times New Roman" w:hAnsi="Times New Roman" w:cs="Times New Roman"/>
          <w:sz w:val="24"/>
          <w:szCs w:val="24"/>
        </w:rPr>
        <w:t>Kindon</w:t>
      </w:r>
      <w:proofErr w:type="spellEnd"/>
      <w:r w:rsidR="00496F1D" w:rsidRPr="000A65AA">
        <w:rPr>
          <w:rFonts w:ascii="Times New Roman" w:hAnsi="Times New Roman" w:cs="Times New Roman"/>
          <w:sz w:val="24"/>
          <w:szCs w:val="24"/>
        </w:rPr>
        <w:t xml:space="preserve">, </w:t>
      </w:r>
      <w:r>
        <w:rPr>
          <w:rFonts w:ascii="Times New Roman" w:hAnsi="Times New Roman" w:cs="Times New Roman"/>
          <w:sz w:val="24"/>
          <w:szCs w:val="24"/>
        </w:rPr>
        <w:t>B.</w:t>
      </w:r>
      <w:r w:rsidR="00496F1D">
        <w:rPr>
          <w:rFonts w:ascii="Times New Roman" w:hAnsi="Times New Roman" w:cs="Times New Roman"/>
          <w:sz w:val="24"/>
          <w:szCs w:val="24"/>
        </w:rPr>
        <w:t xml:space="preserve"> </w:t>
      </w:r>
      <w:r w:rsidR="00496F1D" w:rsidRPr="000A65AA">
        <w:rPr>
          <w:rFonts w:ascii="Times New Roman" w:hAnsi="Times New Roman" w:cs="Times New Roman"/>
          <w:sz w:val="24"/>
          <w:szCs w:val="24"/>
        </w:rPr>
        <w:t xml:space="preserve">Roberts, </w:t>
      </w:r>
      <w:r>
        <w:rPr>
          <w:rFonts w:ascii="Times New Roman" w:hAnsi="Times New Roman" w:cs="Times New Roman"/>
          <w:sz w:val="24"/>
          <w:szCs w:val="24"/>
        </w:rPr>
        <w:t>M. Stocks</w:t>
      </w:r>
      <w:r w:rsidR="00496F1D">
        <w:rPr>
          <w:rFonts w:ascii="Times New Roman" w:hAnsi="Times New Roman" w:cs="Times New Roman"/>
          <w:sz w:val="24"/>
          <w:szCs w:val="24"/>
        </w:rPr>
        <w:t>.</w:t>
      </w:r>
      <w:r w:rsidR="00496F1D" w:rsidRPr="000A65AA">
        <w:rPr>
          <w:rFonts w:ascii="Times New Roman" w:hAnsi="Times New Roman" w:cs="Times New Roman"/>
          <w:sz w:val="24"/>
          <w:szCs w:val="24"/>
        </w:rPr>
        <w:t xml:space="preserve">  </w:t>
      </w:r>
      <w:r w:rsidR="00496F1D" w:rsidRPr="000A65AA">
        <w:rPr>
          <w:rFonts w:ascii="Times New Roman" w:hAnsi="Times New Roman" w:cs="Times New Roman"/>
          <w:b/>
          <w:sz w:val="24"/>
          <w:szCs w:val="24"/>
        </w:rPr>
        <w:t xml:space="preserve">WO2003059893A1 </w:t>
      </w:r>
      <w:r w:rsidR="00496F1D" w:rsidRPr="000A65AA">
        <w:rPr>
          <w:rFonts w:ascii="Times New Roman" w:hAnsi="Times New Roman" w:cs="Times New Roman"/>
          <w:sz w:val="24"/>
          <w:szCs w:val="24"/>
        </w:rPr>
        <w:t>(24 Jul 2003).</w:t>
      </w:r>
    </w:p>
    <w:p w:rsidR="00496F1D" w:rsidRDefault="00DB4C70"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H. </w:t>
      </w:r>
      <w:proofErr w:type="spellStart"/>
      <w:r>
        <w:rPr>
          <w:rFonts w:ascii="Times New Roman" w:hAnsi="Times New Roman" w:cs="Times New Roman"/>
          <w:sz w:val="24"/>
          <w:szCs w:val="24"/>
        </w:rPr>
        <w:t>Habashita</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Kokubo</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Shibayama</w:t>
      </w:r>
      <w:proofErr w:type="spellEnd"/>
      <w:r>
        <w:rPr>
          <w:rFonts w:ascii="Times New Roman" w:hAnsi="Times New Roman" w:cs="Times New Roman"/>
          <w:sz w:val="24"/>
          <w:szCs w:val="24"/>
        </w:rPr>
        <w:t>, H. Tada, K.</w:t>
      </w:r>
      <w:r w:rsidR="00496F1D">
        <w:rPr>
          <w:rFonts w:ascii="Times New Roman" w:hAnsi="Times New Roman" w:cs="Times New Roman"/>
          <w:sz w:val="24"/>
          <w:szCs w:val="24"/>
        </w:rPr>
        <w:t xml:space="preserve"> Sagawa, K.</w:t>
      </w:r>
      <w:r w:rsidR="00496F1D" w:rsidRPr="000A65AA">
        <w:rPr>
          <w:rFonts w:ascii="Times New Roman" w:hAnsi="Times New Roman" w:cs="Times New Roman"/>
          <w:sz w:val="24"/>
          <w:szCs w:val="24"/>
        </w:rPr>
        <w:t xml:space="preserve">  </w:t>
      </w:r>
      <w:r w:rsidR="00496F1D" w:rsidRPr="000A65AA">
        <w:rPr>
          <w:rFonts w:ascii="Times New Roman" w:hAnsi="Times New Roman" w:cs="Times New Roman"/>
          <w:b/>
          <w:sz w:val="24"/>
          <w:szCs w:val="24"/>
        </w:rPr>
        <w:t>WO2004007472A1</w:t>
      </w:r>
      <w:r w:rsidR="00496F1D" w:rsidRPr="000A65AA">
        <w:rPr>
          <w:rFonts w:ascii="Times New Roman" w:hAnsi="Times New Roman" w:cs="Times New Roman"/>
          <w:sz w:val="24"/>
          <w:szCs w:val="24"/>
        </w:rPr>
        <w:t xml:space="preserve"> (22 Jan 2004).</w:t>
      </w:r>
    </w:p>
    <w:p w:rsidR="00496F1D" w:rsidRDefault="00DB4C70"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P. A. </w:t>
      </w:r>
      <w:proofErr w:type="spellStart"/>
      <w:r w:rsidR="00496F1D" w:rsidRPr="000A65AA">
        <w:rPr>
          <w:rFonts w:ascii="Times New Roman" w:hAnsi="Times New Roman" w:cs="Times New Roman"/>
          <w:sz w:val="24"/>
          <w:szCs w:val="24"/>
        </w:rPr>
        <w:t>Procopiou</w:t>
      </w:r>
      <w:proofErr w:type="spellEnd"/>
      <w:r w:rsidR="00496F1D" w:rsidRPr="000A65AA">
        <w:rPr>
          <w:rFonts w:ascii="Times New Roman" w:hAnsi="Times New Roman" w:cs="Times New Roman"/>
          <w:sz w:val="24"/>
          <w:szCs w:val="24"/>
        </w:rPr>
        <w:t>,</w:t>
      </w:r>
      <w:r>
        <w:rPr>
          <w:rFonts w:ascii="Times New Roman" w:hAnsi="Times New Roman" w:cs="Times New Roman"/>
          <w:sz w:val="24"/>
          <w:szCs w:val="24"/>
        </w:rPr>
        <w:t xml:space="preserve"> A. J. Ford, R. H.</w:t>
      </w:r>
      <w:r w:rsidR="00496F1D">
        <w:rPr>
          <w:rFonts w:ascii="Times New Roman" w:hAnsi="Times New Roman" w:cs="Times New Roman"/>
          <w:sz w:val="24"/>
          <w:szCs w:val="24"/>
        </w:rPr>
        <w:t xml:space="preserve"> </w:t>
      </w:r>
      <w:r w:rsidR="00496F1D" w:rsidRPr="000A65AA">
        <w:rPr>
          <w:rFonts w:ascii="Times New Roman" w:hAnsi="Times New Roman" w:cs="Times New Roman"/>
          <w:sz w:val="24"/>
          <w:szCs w:val="24"/>
        </w:rPr>
        <w:t>Graves,</w:t>
      </w:r>
      <w:r>
        <w:rPr>
          <w:rFonts w:ascii="Times New Roman" w:hAnsi="Times New Roman" w:cs="Times New Roman"/>
          <w:sz w:val="24"/>
          <w:szCs w:val="24"/>
        </w:rPr>
        <w:t xml:space="preserve"> D. A.</w:t>
      </w:r>
      <w:r w:rsidR="00496F1D">
        <w:rPr>
          <w:rFonts w:ascii="Times New Roman" w:hAnsi="Times New Roman" w:cs="Times New Roman"/>
          <w:sz w:val="24"/>
          <w:szCs w:val="24"/>
        </w:rPr>
        <w:t xml:space="preserve"> H</w:t>
      </w:r>
      <w:r>
        <w:rPr>
          <w:rFonts w:ascii="Times New Roman" w:hAnsi="Times New Roman" w:cs="Times New Roman"/>
          <w:sz w:val="24"/>
          <w:szCs w:val="24"/>
        </w:rPr>
        <w:t>all, S. T.</w:t>
      </w:r>
      <w:r w:rsidR="00496F1D" w:rsidRPr="00921B70">
        <w:rPr>
          <w:rFonts w:ascii="Times New Roman" w:hAnsi="Times New Roman" w:cs="Times New Roman"/>
          <w:sz w:val="24"/>
          <w:szCs w:val="24"/>
        </w:rPr>
        <w:t xml:space="preserve"> </w:t>
      </w:r>
      <w:r w:rsidR="00496F1D" w:rsidRPr="000A65AA">
        <w:rPr>
          <w:rFonts w:ascii="Times New Roman" w:hAnsi="Times New Roman" w:cs="Times New Roman"/>
          <w:sz w:val="24"/>
          <w:szCs w:val="24"/>
        </w:rPr>
        <w:t>Hodgson,</w:t>
      </w:r>
      <w:r>
        <w:rPr>
          <w:rFonts w:ascii="Times New Roman" w:hAnsi="Times New Roman" w:cs="Times New Roman"/>
          <w:sz w:val="24"/>
          <w:szCs w:val="24"/>
        </w:rPr>
        <w:t xml:space="preserve"> Y. M. L.</w:t>
      </w:r>
      <w:r w:rsidR="00496F1D" w:rsidRPr="000A65AA">
        <w:rPr>
          <w:rFonts w:ascii="Times New Roman" w:hAnsi="Times New Roman" w:cs="Times New Roman"/>
          <w:sz w:val="24"/>
          <w:szCs w:val="24"/>
        </w:rPr>
        <w:t xml:space="preserve"> </w:t>
      </w:r>
      <w:proofErr w:type="spellStart"/>
      <w:r w:rsidR="00496F1D" w:rsidRPr="000A65AA">
        <w:rPr>
          <w:rFonts w:ascii="Times New Roman" w:hAnsi="Times New Roman" w:cs="Times New Roman"/>
          <w:sz w:val="24"/>
          <w:szCs w:val="24"/>
        </w:rPr>
        <w:t>Lacroix</w:t>
      </w:r>
      <w:proofErr w:type="spellEnd"/>
      <w:r w:rsidR="00496F1D" w:rsidRPr="000A65AA">
        <w:rPr>
          <w:rFonts w:ascii="Times New Roman" w:hAnsi="Times New Roman" w:cs="Times New Roman"/>
          <w:sz w:val="24"/>
          <w:szCs w:val="24"/>
        </w:rPr>
        <w:t>,</w:t>
      </w:r>
      <w:r w:rsidR="00496F1D">
        <w:rPr>
          <w:rFonts w:ascii="Times New Roman" w:hAnsi="Times New Roman" w:cs="Times New Roman"/>
          <w:sz w:val="24"/>
          <w:szCs w:val="24"/>
        </w:rPr>
        <w:t xml:space="preserve"> </w:t>
      </w:r>
      <w:r>
        <w:rPr>
          <w:rFonts w:ascii="Times New Roman" w:hAnsi="Times New Roman" w:cs="Times New Roman"/>
          <w:sz w:val="24"/>
          <w:szCs w:val="24"/>
        </w:rPr>
        <w:t>D. Needham, R. J. Slack.</w:t>
      </w:r>
      <w:r w:rsidR="00204D4D">
        <w:rPr>
          <w:rFonts w:ascii="Times New Roman" w:hAnsi="Times New Roman" w:cs="Times New Roman"/>
          <w:sz w:val="24"/>
          <w:szCs w:val="24"/>
        </w:rPr>
        <w:t xml:space="preserve"> </w:t>
      </w:r>
      <w:r w:rsidR="00496F1D">
        <w:rPr>
          <w:rFonts w:ascii="Times New Roman" w:hAnsi="Times New Roman" w:cs="Times New Roman"/>
          <w:sz w:val="24"/>
          <w:szCs w:val="24"/>
        </w:rPr>
        <w:t xml:space="preserve"> </w:t>
      </w:r>
      <w:proofErr w:type="spellStart"/>
      <w:r w:rsidR="00496F1D" w:rsidRPr="00442E2A">
        <w:rPr>
          <w:rFonts w:ascii="Times New Roman" w:hAnsi="Times New Roman" w:cs="Times New Roman"/>
          <w:i/>
          <w:sz w:val="24"/>
          <w:szCs w:val="24"/>
        </w:rPr>
        <w:t>Bioorg</w:t>
      </w:r>
      <w:proofErr w:type="spellEnd"/>
      <w:r w:rsidR="00496F1D" w:rsidRPr="00442E2A">
        <w:rPr>
          <w:rFonts w:ascii="Times New Roman" w:hAnsi="Times New Roman" w:cs="Times New Roman"/>
          <w:i/>
          <w:sz w:val="24"/>
          <w:szCs w:val="24"/>
        </w:rPr>
        <w:t xml:space="preserve">. Med. Chem. </w:t>
      </w:r>
      <w:proofErr w:type="spellStart"/>
      <w:r w:rsidR="00496F1D" w:rsidRPr="00442E2A">
        <w:rPr>
          <w:rFonts w:ascii="Times New Roman" w:hAnsi="Times New Roman" w:cs="Times New Roman"/>
          <w:i/>
          <w:sz w:val="24"/>
          <w:szCs w:val="24"/>
        </w:rPr>
        <w:t>Lett</w:t>
      </w:r>
      <w:proofErr w:type="spellEnd"/>
      <w:r w:rsidR="00496F1D" w:rsidRPr="00442E2A">
        <w:rPr>
          <w:rFonts w:ascii="Times New Roman" w:hAnsi="Times New Roman" w:cs="Times New Roman"/>
          <w:i/>
          <w:sz w:val="24"/>
          <w:szCs w:val="24"/>
        </w:rPr>
        <w:t>.</w:t>
      </w:r>
      <w:r w:rsidR="00496F1D">
        <w:rPr>
          <w:rFonts w:ascii="Times New Roman" w:hAnsi="Times New Roman" w:cs="Times New Roman"/>
          <w:sz w:val="24"/>
          <w:szCs w:val="24"/>
        </w:rPr>
        <w:t xml:space="preserve"> </w:t>
      </w:r>
      <w:r w:rsidR="00496F1D" w:rsidRPr="00DB4C70">
        <w:rPr>
          <w:rFonts w:ascii="Times New Roman" w:hAnsi="Times New Roman" w:cs="Times New Roman"/>
          <w:sz w:val="24"/>
          <w:szCs w:val="24"/>
        </w:rPr>
        <w:t>2012</w:t>
      </w:r>
      <w:r w:rsidR="00496F1D">
        <w:rPr>
          <w:rFonts w:ascii="Times New Roman" w:hAnsi="Times New Roman" w:cs="Times New Roman"/>
          <w:sz w:val="24"/>
          <w:szCs w:val="24"/>
        </w:rPr>
        <w:t xml:space="preserve">, </w:t>
      </w:r>
      <w:r w:rsidR="00496F1D" w:rsidRPr="00DB4C70">
        <w:rPr>
          <w:rFonts w:ascii="Times New Roman" w:hAnsi="Times New Roman" w:cs="Times New Roman"/>
          <w:b/>
          <w:sz w:val="24"/>
          <w:szCs w:val="24"/>
        </w:rPr>
        <w:t>22</w:t>
      </w:r>
      <w:r w:rsidR="00496F1D">
        <w:rPr>
          <w:rFonts w:ascii="Times New Roman" w:hAnsi="Times New Roman" w:cs="Times New Roman"/>
          <w:sz w:val="24"/>
          <w:szCs w:val="24"/>
        </w:rPr>
        <w:t>, 2730.</w:t>
      </w:r>
    </w:p>
    <w:p w:rsidR="00496F1D" w:rsidRDefault="00DB4C70"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P. A. </w:t>
      </w:r>
      <w:proofErr w:type="spellStart"/>
      <w:r w:rsidR="00496F1D" w:rsidRPr="000A65AA">
        <w:rPr>
          <w:rFonts w:ascii="Times New Roman" w:hAnsi="Times New Roman" w:cs="Times New Roman"/>
          <w:sz w:val="24"/>
          <w:szCs w:val="24"/>
        </w:rPr>
        <w:t>Procopiou</w:t>
      </w:r>
      <w:proofErr w:type="spellEnd"/>
      <w:r w:rsidR="00496F1D" w:rsidRPr="000A65AA">
        <w:rPr>
          <w:rFonts w:ascii="Times New Roman" w:hAnsi="Times New Roman" w:cs="Times New Roman"/>
          <w:sz w:val="24"/>
          <w:szCs w:val="24"/>
        </w:rPr>
        <w:t xml:space="preserve">, </w:t>
      </w:r>
      <w:r>
        <w:rPr>
          <w:rFonts w:ascii="Times New Roman" w:hAnsi="Times New Roman" w:cs="Times New Roman"/>
          <w:sz w:val="24"/>
          <w:szCs w:val="24"/>
        </w:rPr>
        <w:t>J. W. Barrett, N. P.</w:t>
      </w:r>
      <w:r w:rsidR="00496F1D">
        <w:rPr>
          <w:rFonts w:ascii="Times New Roman" w:hAnsi="Times New Roman" w:cs="Times New Roman"/>
          <w:sz w:val="24"/>
          <w:szCs w:val="24"/>
        </w:rPr>
        <w:t xml:space="preserve"> Barton</w:t>
      </w:r>
      <w:proofErr w:type="gramStart"/>
      <w:r w:rsidR="00496F1D">
        <w:rPr>
          <w:rFonts w:ascii="Times New Roman" w:hAnsi="Times New Roman" w:cs="Times New Roman"/>
          <w:sz w:val="24"/>
          <w:szCs w:val="24"/>
        </w:rPr>
        <w:t>,</w:t>
      </w:r>
      <w:r w:rsidR="00496F1D">
        <w:rPr>
          <w:rFonts w:ascii="Times New Roman" w:hAnsi="Times New Roman" w:cs="Times New Roman"/>
          <w:i/>
          <w:sz w:val="24"/>
          <w:szCs w:val="24"/>
          <w:vertAlign w:val="superscript"/>
        </w:rPr>
        <w:t xml:space="preserve"> </w:t>
      </w:r>
      <w:r>
        <w:rPr>
          <w:rFonts w:ascii="Times New Roman" w:hAnsi="Times New Roman" w:cs="Times New Roman"/>
          <w:sz w:val="24"/>
          <w:szCs w:val="24"/>
        </w:rPr>
        <w:t xml:space="preserve"> 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Begg</w:t>
      </w:r>
      <w:proofErr w:type="spellEnd"/>
      <w:r>
        <w:rPr>
          <w:rFonts w:ascii="Times New Roman" w:hAnsi="Times New Roman" w:cs="Times New Roman"/>
          <w:sz w:val="24"/>
          <w:szCs w:val="24"/>
        </w:rPr>
        <w:t>, D. Clapham, R. C. B.</w:t>
      </w:r>
      <w:r w:rsidR="00496F1D">
        <w:rPr>
          <w:rFonts w:ascii="Times New Roman" w:hAnsi="Times New Roman" w:cs="Times New Roman"/>
          <w:sz w:val="24"/>
          <w:szCs w:val="24"/>
        </w:rPr>
        <w:t xml:space="preserve"> Copley, </w:t>
      </w:r>
      <w:r>
        <w:rPr>
          <w:rFonts w:ascii="Times New Roman" w:hAnsi="Times New Roman" w:cs="Times New Roman"/>
          <w:sz w:val="24"/>
          <w:szCs w:val="24"/>
        </w:rPr>
        <w:t xml:space="preserve">A. J. </w:t>
      </w:r>
      <w:r w:rsidR="00496F1D">
        <w:rPr>
          <w:rFonts w:ascii="Times New Roman" w:hAnsi="Times New Roman" w:cs="Times New Roman"/>
          <w:sz w:val="24"/>
          <w:szCs w:val="24"/>
        </w:rPr>
        <w:t xml:space="preserve">Ford, </w:t>
      </w:r>
      <w:r>
        <w:rPr>
          <w:rFonts w:ascii="Times New Roman" w:hAnsi="Times New Roman" w:cs="Times New Roman"/>
          <w:sz w:val="24"/>
          <w:szCs w:val="24"/>
        </w:rPr>
        <w:t xml:space="preserve">R. H. </w:t>
      </w:r>
      <w:r w:rsidR="00496F1D" w:rsidRPr="000A65AA">
        <w:rPr>
          <w:rFonts w:ascii="Times New Roman" w:hAnsi="Times New Roman" w:cs="Times New Roman"/>
          <w:sz w:val="24"/>
          <w:szCs w:val="24"/>
        </w:rPr>
        <w:t xml:space="preserve">Graves, </w:t>
      </w:r>
      <w:r>
        <w:rPr>
          <w:rFonts w:ascii="Times New Roman" w:hAnsi="Times New Roman" w:cs="Times New Roman"/>
          <w:sz w:val="24"/>
          <w:szCs w:val="24"/>
        </w:rPr>
        <w:t xml:space="preserve">D. A. </w:t>
      </w:r>
      <w:r w:rsidR="00496F1D">
        <w:rPr>
          <w:rFonts w:ascii="Times New Roman" w:hAnsi="Times New Roman" w:cs="Times New Roman"/>
          <w:sz w:val="24"/>
          <w:szCs w:val="24"/>
        </w:rPr>
        <w:t>Hall,</w:t>
      </w:r>
      <w:r w:rsidR="00496F1D" w:rsidRPr="00921B70">
        <w:rPr>
          <w:rFonts w:ascii="Times New Roman" w:hAnsi="Times New Roman" w:cs="Times New Roman"/>
          <w:sz w:val="24"/>
          <w:szCs w:val="24"/>
        </w:rPr>
        <w:t xml:space="preserve"> </w:t>
      </w:r>
      <w:r>
        <w:rPr>
          <w:rFonts w:ascii="Times New Roman" w:hAnsi="Times New Roman" w:cs="Times New Roman"/>
          <w:sz w:val="24"/>
          <w:szCs w:val="24"/>
        </w:rPr>
        <w:t xml:space="preserve">A. P. </w:t>
      </w:r>
      <w:r w:rsidR="00496F1D">
        <w:rPr>
          <w:rFonts w:ascii="Times New Roman" w:hAnsi="Times New Roman" w:cs="Times New Roman"/>
          <w:sz w:val="24"/>
          <w:szCs w:val="24"/>
        </w:rPr>
        <w:t xml:space="preserve">Hancock, </w:t>
      </w:r>
      <w:r>
        <w:rPr>
          <w:rFonts w:ascii="Times New Roman" w:hAnsi="Times New Roman" w:cs="Times New Roman"/>
          <w:sz w:val="24"/>
          <w:szCs w:val="24"/>
        </w:rPr>
        <w:t xml:space="preserve">A. P. </w:t>
      </w:r>
      <w:r w:rsidR="00496F1D">
        <w:rPr>
          <w:rFonts w:ascii="Times New Roman" w:hAnsi="Times New Roman" w:cs="Times New Roman"/>
          <w:sz w:val="24"/>
          <w:szCs w:val="24"/>
        </w:rPr>
        <w:t xml:space="preserve">Hill, </w:t>
      </w:r>
      <w:r>
        <w:rPr>
          <w:rFonts w:ascii="Times New Roman" w:hAnsi="Times New Roman" w:cs="Times New Roman"/>
          <w:sz w:val="24"/>
          <w:szCs w:val="24"/>
        </w:rPr>
        <w:t xml:space="preserve">H. </w:t>
      </w:r>
      <w:r w:rsidR="00496F1D">
        <w:rPr>
          <w:rFonts w:ascii="Times New Roman" w:hAnsi="Times New Roman" w:cs="Times New Roman"/>
          <w:sz w:val="24"/>
          <w:szCs w:val="24"/>
        </w:rPr>
        <w:t>Hobbs,</w:t>
      </w:r>
      <w:r w:rsidR="00496F1D" w:rsidRPr="00D03CEE">
        <w:rPr>
          <w:rFonts w:ascii="Times New Roman" w:hAnsi="Times New Roman" w:cs="Times New Roman"/>
          <w:sz w:val="24"/>
          <w:szCs w:val="24"/>
        </w:rPr>
        <w:t xml:space="preserve"> </w:t>
      </w:r>
      <w:r>
        <w:rPr>
          <w:rFonts w:ascii="Times New Roman" w:hAnsi="Times New Roman" w:cs="Times New Roman"/>
          <w:sz w:val="24"/>
          <w:szCs w:val="24"/>
        </w:rPr>
        <w:t>S. T.</w:t>
      </w:r>
      <w:r w:rsidR="00496F1D">
        <w:rPr>
          <w:rFonts w:ascii="Times New Roman" w:hAnsi="Times New Roman" w:cs="Times New Roman"/>
          <w:sz w:val="24"/>
          <w:szCs w:val="24"/>
        </w:rPr>
        <w:t xml:space="preserve"> </w:t>
      </w:r>
      <w:r w:rsidR="00496F1D" w:rsidRPr="000A65AA">
        <w:rPr>
          <w:rFonts w:ascii="Times New Roman" w:hAnsi="Times New Roman" w:cs="Times New Roman"/>
          <w:sz w:val="24"/>
          <w:szCs w:val="24"/>
        </w:rPr>
        <w:t xml:space="preserve">Hodgson, </w:t>
      </w:r>
      <w:r>
        <w:rPr>
          <w:rFonts w:ascii="Times New Roman" w:hAnsi="Times New Roman" w:cs="Times New Roman"/>
          <w:sz w:val="24"/>
          <w:szCs w:val="24"/>
        </w:rPr>
        <w:t xml:space="preserve">C. </w:t>
      </w:r>
      <w:proofErr w:type="spellStart"/>
      <w:r>
        <w:rPr>
          <w:rFonts w:ascii="Times New Roman" w:hAnsi="Times New Roman" w:cs="Times New Roman"/>
          <w:sz w:val="24"/>
          <w:szCs w:val="24"/>
        </w:rPr>
        <w:t>Jumeaux</w:t>
      </w:r>
      <w:proofErr w:type="spellEnd"/>
      <w:r>
        <w:rPr>
          <w:rFonts w:ascii="Times New Roman" w:hAnsi="Times New Roman" w:cs="Times New Roman"/>
          <w:sz w:val="24"/>
          <w:szCs w:val="24"/>
        </w:rPr>
        <w:t>, Y. M. L.</w:t>
      </w:r>
      <w:r w:rsidR="00496F1D">
        <w:rPr>
          <w:rFonts w:ascii="Times New Roman" w:hAnsi="Times New Roman" w:cs="Times New Roman"/>
          <w:sz w:val="24"/>
          <w:szCs w:val="24"/>
        </w:rPr>
        <w:t xml:space="preserve"> </w:t>
      </w:r>
      <w:proofErr w:type="spellStart"/>
      <w:r w:rsidR="00496F1D" w:rsidRPr="000A65AA">
        <w:rPr>
          <w:rFonts w:ascii="Times New Roman" w:hAnsi="Times New Roman" w:cs="Times New Roman"/>
          <w:sz w:val="24"/>
          <w:szCs w:val="24"/>
        </w:rPr>
        <w:t>Lacroix</w:t>
      </w:r>
      <w:proofErr w:type="spellEnd"/>
      <w:r w:rsidR="00496F1D" w:rsidRPr="000A65AA">
        <w:rPr>
          <w:rFonts w:ascii="Times New Roman" w:hAnsi="Times New Roman" w:cs="Times New Roman"/>
          <w:sz w:val="24"/>
          <w:szCs w:val="24"/>
        </w:rPr>
        <w:t>,</w:t>
      </w:r>
      <w:r w:rsidR="00496F1D">
        <w:rPr>
          <w:rFonts w:ascii="Times New Roman" w:hAnsi="Times New Roman" w:cs="Times New Roman"/>
          <w:sz w:val="24"/>
          <w:szCs w:val="24"/>
        </w:rPr>
        <w:t xml:space="preserve"> </w:t>
      </w:r>
      <w:r>
        <w:rPr>
          <w:rFonts w:ascii="Times New Roman" w:hAnsi="Times New Roman" w:cs="Times New Roman"/>
          <w:sz w:val="24"/>
          <w:szCs w:val="24"/>
        </w:rPr>
        <w:t xml:space="preserve">A. H. </w:t>
      </w:r>
      <w:r w:rsidR="00496F1D">
        <w:rPr>
          <w:rFonts w:ascii="Times New Roman" w:hAnsi="Times New Roman" w:cs="Times New Roman"/>
          <w:sz w:val="24"/>
          <w:szCs w:val="24"/>
        </w:rPr>
        <w:t xml:space="preserve">Miah, </w:t>
      </w:r>
      <w:r>
        <w:rPr>
          <w:rFonts w:ascii="Times New Roman" w:hAnsi="Times New Roman" w:cs="Times New Roman"/>
          <w:sz w:val="24"/>
          <w:szCs w:val="24"/>
        </w:rPr>
        <w:t xml:space="preserve">K. M. L. </w:t>
      </w:r>
      <w:proofErr w:type="spellStart"/>
      <w:r w:rsidR="00496F1D">
        <w:rPr>
          <w:rFonts w:ascii="Times New Roman" w:hAnsi="Times New Roman" w:cs="Times New Roman"/>
          <w:sz w:val="24"/>
          <w:szCs w:val="24"/>
        </w:rPr>
        <w:t>Morriss</w:t>
      </w:r>
      <w:proofErr w:type="spellEnd"/>
      <w:r w:rsidR="00496F1D">
        <w:rPr>
          <w:rFonts w:ascii="Times New Roman" w:hAnsi="Times New Roman" w:cs="Times New Roman"/>
          <w:sz w:val="24"/>
          <w:szCs w:val="24"/>
        </w:rPr>
        <w:t xml:space="preserve">, </w:t>
      </w:r>
      <w:r>
        <w:rPr>
          <w:rFonts w:ascii="Times New Roman" w:hAnsi="Times New Roman" w:cs="Times New Roman"/>
          <w:sz w:val="24"/>
          <w:szCs w:val="24"/>
        </w:rPr>
        <w:t xml:space="preserve">D. </w:t>
      </w:r>
      <w:r w:rsidR="00496F1D">
        <w:rPr>
          <w:rFonts w:ascii="Times New Roman" w:hAnsi="Times New Roman" w:cs="Times New Roman"/>
          <w:sz w:val="24"/>
          <w:szCs w:val="24"/>
        </w:rPr>
        <w:t xml:space="preserve">Needham, D.; </w:t>
      </w:r>
      <w:r>
        <w:rPr>
          <w:rFonts w:ascii="Times New Roman" w:hAnsi="Times New Roman" w:cs="Times New Roman"/>
          <w:sz w:val="24"/>
          <w:szCs w:val="24"/>
        </w:rPr>
        <w:t xml:space="preserve">E. B. </w:t>
      </w:r>
      <w:r w:rsidR="00496F1D">
        <w:rPr>
          <w:rFonts w:ascii="Times New Roman" w:hAnsi="Times New Roman" w:cs="Times New Roman"/>
          <w:sz w:val="24"/>
          <w:szCs w:val="24"/>
        </w:rPr>
        <w:t>Sheriff,</w:t>
      </w:r>
      <w:r w:rsidRPr="00DB4C70">
        <w:rPr>
          <w:rFonts w:ascii="Times New Roman" w:hAnsi="Times New Roman" w:cs="Times New Roman"/>
          <w:sz w:val="24"/>
          <w:szCs w:val="24"/>
        </w:rPr>
        <w:t xml:space="preserve"> R. J.</w:t>
      </w:r>
      <w:r w:rsidR="001C64B6">
        <w:rPr>
          <w:rFonts w:ascii="Times New Roman" w:hAnsi="Times New Roman" w:cs="Times New Roman"/>
          <w:sz w:val="24"/>
          <w:szCs w:val="24"/>
        </w:rPr>
        <w:t xml:space="preserve"> </w:t>
      </w:r>
      <w:r w:rsidR="00496F1D">
        <w:rPr>
          <w:rFonts w:ascii="Times New Roman" w:hAnsi="Times New Roman" w:cs="Times New Roman"/>
          <w:sz w:val="24"/>
          <w:szCs w:val="24"/>
        </w:rPr>
        <w:t>Slack</w:t>
      </w:r>
      <w:r w:rsidR="00496F1D" w:rsidRPr="00383C5A">
        <w:rPr>
          <w:rFonts w:ascii="Times New Roman" w:hAnsi="Times New Roman" w:cs="Times New Roman"/>
          <w:sz w:val="24"/>
          <w:szCs w:val="24"/>
        </w:rPr>
        <w:t xml:space="preserve">, </w:t>
      </w:r>
      <w:r w:rsidR="001C64B6">
        <w:rPr>
          <w:rFonts w:ascii="Times New Roman" w:hAnsi="Times New Roman" w:cs="Times New Roman"/>
          <w:sz w:val="24"/>
          <w:szCs w:val="24"/>
        </w:rPr>
        <w:t xml:space="preserve">C. E. </w:t>
      </w:r>
      <w:r w:rsidR="00496F1D">
        <w:rPr>
          <w:rFonts w:ascii="Times New Roman" w:hAnsi="Times New Roman" w:cs="Times New Roman"/>
          <w:sz w:val="24"/>
          <w:szCs w:val="24"/>
        </w:rPr>
        <w:t xml:space="preserve">Smith, </w:t>
      </w:r>
      <w:r w:rsidR="001C64B6">
        <w:rPr>
          <w:rFonts w:ascii="Times New Roman" w:hAnsi="Times New Roman" w:cs="Times New Roman"/>
          <w:sz w:val="24"/>
          <w:szCs w:val="24"/>
        </w:rPr>
        <w:t xml:space="preserve">S. L. </w:t>
      </w:r>
      <w:proofErr w:type="spellStart"/>
      <w:r w:rsidR="00496F1D">
        <w:rPr>
          <w:rFonts w:ascii="Times New Roman" w:hAnsi="Times New Roman" w:cs="Times New Roman"/>
          <w:sz w:val="24"/>
          <w:szCs w:val="24"/>
        </w:rPr>
        <w:t>Sollis</w:t>
      </w:r>
      <w:proofErr w:type="spellEnd"/>
      <w:r w:rsidR="00496F1D">
        <w:rPr>
          <w:rFonts w:ascii="Times New Roman" w:hAnsi="Times New Roman" w:cs="Times New Roman"/>
          <w:sz w:val="24"/>
          <w:szCs w:val="24"/>
        </w:rPr>
        <w:t xml:space="preserve">, </w:t>
      </w:r>
      <w:r w:rsidR="001C64B6">
        <w:rPr>
          <w:rFonts w:ascii="Times New Roman" w:hAnsi="Times New Roman" w:cs="Times New Roman"/>
          <w:sz w:val="24"/>
          <w:szCs w:val="24"/>
        </w:rPr>
        <w:t xml:space="preserve">H. </w:t>
      </w:r>
      <w:proofErr w:type="spellStart"/>
      <w:r w:rsidR="001C64B6">
        <w:rPr>
          <w:rFonts w:ascii="Times New Roman" w:hAnsi="Times New Roman" w:cs="Times New Roman"/>
          <w:sz w:val="24"/>
          <w:szCs w:val="24"/>
        </w:rPr>
        <w:t>Staton</w:t>
      </w:r>
      <w:proofErr w:type="spellEnd"/>
      <w:r w:rsidR="00496F1D">
        <w:rPr>
          <w:rFonts w:ascii="Times New Roman" w:hAnsi="Times New Roman" w:cs="Times New Roman"/>
          <w:sz w:val="24"/>
          <w:szCs w:val="24"/>
        </w:rPr>
        <w:t xml:space="preserve">. </w:t>
      </w:r>
      <w:r w:rsidR="00B31BA1">
        <w:rPr>
          <w:rFonts w:ascii="Times New Roman" w:hAnsi="Times New Roman" w:cs="Times New Roman"/>
          <w:sz w:val="24"/>
          <w:szCs w:val="24"/>
        </w:rPr>
        <w:t xml:space="preserve"> </w:t>
      </w:r>
      <w:r w:rsidR="00496F1D" w:rsidRPr="00145141">
        <w:rPr>
          <w:rFonts w:ascii="Times New Roman" w:hAnsi="Times New Roman" w:cs="Times New Roman"/>
          <w:i/>
          <w:sz w:val="24"/>
          <w:szCs w:val="24"/>
        </w:rPr>
        <w:t>J. Med. Chem.</w:t>
      </w:r>
      <w:r w:rsidR="00496F1D">
        <w:rPr>
          <w:rFonts w:ascii="Times New Roman" w:hAnsi="Times New Roman" w:cs="Times New Roman"/>
          <w:sz w:val="24"/>
          <w:szCs w:val="24"/>
        </w:rPr>
        <w:t xml:space="preserve"> </w:t>
      </w:r>
      <w:r w:rsidR="00496F1D" w:rsidRPr="001C64B6">
        <w:rPr>
          <w:rFonts w:ascii="Times New Roman" w:hAnsi="Times New Roman" w:cs="Times New Roman"/>
          <w:sz w:val="24"/>
          <w:szCs w:val="24"/>
        </w:rPr>
        <w:t>2013</w:t>
      </w:r>
      <w:r w:rsidR="00496F1D">
        <w:rPr>
          <w:rFonts w:ascii="Times New Roman" w:hAnsi="Times New Roman" w:cs="Times New Roman"/>
          <w:sz w:val="24"/>
          <w:szCs w:val="24"/>
        </w:rPr>
        <w:t xml:space="preserve">, </w:t>
      </w:r>
      <w:r w:rsidR="00496F1D" w:rsidRPr="001C64B6">
        <w:rPr>
          <w:rFonts w:ascii="Times New Roman" w:hAnsi="Times New Roman" w:cs="Times New Roman"/>
          <w:b/>
          <w:sz w:val="24"/>
          <w:szCs w:val="24"/>
        </w:rPr>
        <w:t>56</w:t>
      </w:r>
      <w:r w:rsidR="00496F1D">
        <w:rPr>
          <w:rFonts w:ascii="Times New Roman" w:hAnsi="Times New Roman" w:cs="Times New Roman"/>
          <w:sz w:val="24"/>
          <w:szCs w:val="24"/>
        </w:rPr>
        <w:t>, 1946.</w:t>
      </w:r>
    </w:p>
    <w:p w:rsidR="009B164A" w:rsidRDefault="001C64B6"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 Cahn, S. T.</w:t>
      </w:r>
      <w:r w:rsidR="009B164A">
        <w:rPr>
          <w:rFonts w:ascii="Times New Roman" w:hAnsi="Times New Roman" w:cs="Times New Roman"/>
          <w:sz w:val="24"/>
          <w:szCs w:val="24"/>
        </w:rPr>
        <w:t xml:space="preserve"> Hodgson, </w:t>
      </w:r>
      <w:r>
        <w:rPr>
          <w:rFonts w:ascii="Times New Roman" w:hAnsi="Times New Roman" w:cs="Times New Roman"/>
          <w:sz w:val="24"/>
          <w:szCs w:val="24"/>
        </w:rPr>
        <w:t xml:space="preserve">R. </w:t>
      </w:r>
      <w:r w:rsidR="009B164A">
        <w:rPr>
          <w:rFonts w:ascii="Times New Roman" w:hAnsi="Times New Roman" w:cs="Times New Roman"/>
          <w:sz w:val="24"/>
          <w:szCs w:val="24"/>
        </w:rPr>
        <w:t>Wilson,</w:t>
      </w:r>
      <w:r>
        <w:rPr>
          <w:rFonts w:ascii="Times New Roman" w:hAnsi="Times New Roman" w:cs="Times New Roman"/>
          <w:sz w:val="24"/>
          <w:szCs w:val="24"/>
        </w:rPr>
        <w:t xml:space="preserve"> J.</w:t>
      </w:r>
      <w:r w:rsidR="009B164A">
        <w:rPr>
          <w:rFonts w:ascii="Times New Roman" w:hAnsi="Times New Roman" w:cs="Times New Roman"/>
          <w:sz w:val="24"/>
          <w:szCs w:val="24"/>
        </w:rPr>
        <w:t xml:space="preserve"> Robertson, </w:t>
      </w:r>
      <w:r>
        <w:rPr>
          <w:rFonts w:ascii="Times New Roman" w:hAnsi="Times New Roman" w:cs="Times New Roman"/>
          <w:sz w:val="24"/>
          <w:szCs w:val="24"/>
        </w:rPr>
        <w:t>J.</w:t>
      </w:r>
      <w:r w:rsidR="009B164A">
        <w:rPr>
          <w:rFonts w:ascii="Times New Roman" w:hAnsi="Times New Roman" w:cs="Times New Roman"/>
          <w:sz w:val="24"/>
          <w:szCs w:val="24"/>
        </w:rPr>
        <w:t xml:space="preserve"> Watson, </w:t>
      </w:r>
      <w:r>
        <w:rPr>
          <w:rFonts w:ascii="Times New Roman" w:hAnsi="Times New Roman" w:cs="Times New Roman"/>
          <w:sz w:val="24"/>
          <w:szCs w:val="24"/>
        </w:rPr>
        <w:t xml:space="preserve">M. </w:t>
      </w:r>
      <w:proofErr w:type="spellStart"/>
      <w:r w:rsidR="009B164A">
        <w:rPr>
          <w:rFonts w:ascii="Times New Roman" w:hAnsi="Times New Roman" w:cs="Times New Roman"/>
          <w:sz w:val="24"/>
          <w:szCs w:val="24"/>
        </w:rPr>
        <w:t>Beerahee</w:t>
      </w:r>
      <w:proofErr w:type="spellEnd"/>
      <w:r w:rsidR="009B164A">
        <w:rPr>
          <w:rFonts w:ascii="Times New Roman" w:hAnsi="Times New Roman" w:cs="Times New Roman"/>
          <w:sz w:val="24"/>
          <w:szCs w:val="24"/>
        </w:rPr>
        <w:t xml:space="preserve">, </w:t>
      </w:r>
      <w:r>
        <w:rPr>
          <w:rFonts w:ascii="Times New Roman" w:hAnsi="Times New Roman" w:cs="Times New Roman"/>
          <w:sz w:val="24"/>
          <w:szCs w:val="24"/>
        </w:rPr>
        <w:t xml:space="preserve">S. C. </w:t>
      </w:r>
      <w:r w:rsidR="009B164A">
        <w:rPr>
          <w:rFonts w:ascii="Times New Roman" w:hAnsi="Times New Roman" w:cs="Times New Roman"/>
          <w:sz w:val="24"/>
          <w:szCs w:val="24"/>
        </w:rPr>
        <w:t xml:space="preserve">Hughes, </w:t>
      </w:r>
      <w:r>
        <w:rPr>
          <w:rFonts w:ascii="Times New Roman" w:hAnsi="Times New Roman" w:cs="Times New Roman"/>
          <w:sz w:val="24"/>
          <w:szCs w:val="24"/>
        </w:rPr>
        <w:t xml:space="preserve">G. </w:t>
      </w:r>
      <w:r w:rsidR="009B164A">
        <w:rPr>
          <w:rFonts w:ascii="Times New Roman" w:hAnsi="Times New Roman" w:cs="Times New Roman"/>
          <w:sz w:val="24"/>
          <w:szCs w:val="24"/>
        </w:rPr>
        <w:t xml:space="preserve">Young, </w:t>
      </w:r>
      <w:r>
        <w:rPr>
          <w:rFonts w:ascii="Times New Roman" w:hAnsi="Times New Roman" w:cs="Times New Roman"/>
          <w:sz w:val="24"/>
          <w:szCs w:val="24"/>
        </w:rPr>
        <w:t xml:space="preserve">R. </w:t>
      </w:r>
      <w:r w:rsidR="009B164A">
        <w:rPr>
          <w:rFonts w:ascii="Times New Roman" w:hAnsi="Times New Roman" w:cs="Times New Roman"/>
          <w:sz w:val="24"/>
          <w:szCs w:val="24"/>
        </w:rPr>
        <w:t xml:space="preserve">Graves, </w:t>
      </w:r>
      <w:r>
        <w:rPr>
          <w:rFonts w:ascii="Times New Roman" w:hAnsi="Times New Roman" w:cs="Times New Roman"/>
          <w:sz w:val="24"/>
          <w:szCs w:val="24"/>
        </w:rPr>
        <w:t xml:space="preserve">D. </w:t>
      </w:r>
      <w:r w:rsidR="009B164A">
        <w:rPr>
          <w:rFonts w:ascii="Times New Roman" w:hAnsi="Times New Roman" w:cs="Times New Roman"/>
          <w:sz w:val="24"/>
          <w:szCs w:val="24"/>
        </w:rPr>
        <w:t xml:space="preserve">Hall, </w:t>
      </w:r>
      <w:r>
        <w:rPr>
          <w:rFonts w:ascii="Times New Roman" w:hAnsi="Times New Roman" w:cs="Times New Roman"/>
          <w:sz w:val="24"/>
          <w:szCs w:val="24"/>
        </w:rPr>
        <w:t xml:space="preserve">S. </w:t>
      </w:r>
      <w:r w:rsidR="009B164A">
        <w:rPr>
          <w:rFonts w:ascii="Times New Roman" w:hAnsi="Times New Roman" w:cs="Times New Roman"/>
          <w:sz w:val="24"/>
          <w:szCs w:val="24"/>
        </w:rPr>
        <w:t xml:space="preserve">Van </w:t>
      </w:r>
      <w:proofErr w:type="spellStart"/>
      <w:r w:rsidR="009B164A">
        <w:rPr>
          <w:rFonts w:ascii="Times New Roman" w:hAnsi="Times New Roman" w:cs="Times New Roman"/>
          <w:sz w:val="24"/>
          <w:szCs w:val="24"/>
        </w:rPr>
        <w:t>Marle</w:t>
      </w:r>
      <w:proofErr w:type="spellEnd"/>
      <w:r w:rsidR="009B164A">
        <w:rPr>
          <w:rFonts w:ascii="Times New Roman" w:hAnsi="Times New Roman" w:cs="Times New Roman"/>
          <w:sz w:val="24"/>
          <w:szCs w:val="24"/>
        </w:rPr>
        <w:t xml:space="preserve">, </w:t>
      </w:r>
      <w:r>
        <w:rPr>
          <w:rFonts w:ascii="Times New Roman" w:hAnsi="Times New Roman" w:cs="Times New Roman"/>
          <w:sz w:val="24"/>
          <w:szCs w:val="24"/>
        </w:rPr>
        <w:t xml:space="preserve">R. </w:t>
      </w:r>
      <w:proofErr w:type="spellStart"/>
      <w:r>
        <w:rPr>
          <w:rFonts w:ascii="Times New Roman" w:hAnsi="Times New Roman" w:cs="Times New Roman"/>
          <w:sz w:val="24"/>
          <w:szCs w:val="24"/>
        </w:rPr>
        <w:t>Solari</w:t>
      </w:r>
      <w:proofErr w:type="spellEnd"/>
      <w:r w:rsidR="009B164A">
        <w:rPr>
          <w:rFonts w:ascii="Times New Roman" w:hAnsi="Times New Roman" w:cs="Times New Roman"/>
          <w:sz w:val="24"/>
          <w:szCs w:val="24"/>
        </w:rPr>
        <w:t xml:space="preserve">.  </w:t>
      </w:r>
      <w:r w:rsidR="009B164A" w:rsidRPr="000633DD">
        <w:rPr>
          <w:rFonts w:ascii="Times New Roman" w:hAnsi="Times New Roman" w:cs="Times New Roman"/>
          <w:i/>
          <w:sz w:val="24"/>
          <w:szCs w:val="24"/>
        </w:rPr>
        <w:t>BMC Pharmacology and Toxicology</w:t>
      </w:r>
      <w:r w:rsidR="009B164A">
        <w:rPr>
          <w:rFonts w:ascii="Times New Roman" w:hAnsi="Times New Roman" w:cs="Times New Roman"/>
          <w:sz w:val="24"/>
          <w:szCs w:val="24"/>
        </w:rPr>
        <w:t xml:space="preserve">, </w:t>
      </w:r>
      <w:r w:rsidR="009B164A" w:rsidRPr="001C64B6">
        <w:rPr>
          <w:rFonts w:ascii="Times New Roman" w:hAnsi="Times New Roman" w:cs="Times New Roman"/>
          <w:sz w:val="24"/>
          <w:szCs w:val="24"/>
        </w:rPr>
        <w:t>2013</w:t>
      </w:r>
      <w:r w:rsidR="009B164A">
        <w:rPr>
          <w:rFonts w:ascii="Times New Roman" w:hAnsi="Times New Roman" w:cs="Times New Roman"/>
          <w:sz w:val="24"/>
          <w:szCs w:val="24"/>
        </w:rPr>
        <w:t xml:space="preserve">, </w:t>
      </w:r>
      <w:r w:rsidR="009B164A" w:rsidRPr="001C64B6">
        <w:rPr>
          <w:rFonts w:ascii="Times New Roman" w:hAnsi="Times New Roman" w:cs="Times New Roman"/>
          <w:b/>
          <w:sz w:val="24"/>
          <w:szCs w:val="24"/>
        </w:rPr>
        <w:t>14</w:t>
      </w:r>
      <w:r w:rsidR="009B164A">
        <w:rPr>
          <w:rFonts w:ascii="Times New Roman" w:hAnsi="Times New Roman" w:cs="Times New Roman"/>
          <w:sz w:val="24"/>
          <w:szCs w:val="24"/>
        </w:rPr>
        <w:t>, 14.</w:t>
      </w:r>
    </w:p>
    <w:p w:rsidR="00496F1D" w:rsidRDefault="001C64B6"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 H. </w:t>
      </w:r>
      <w:r w:rsidR="00496F1D">
        <w:rPr>
          <w:rFonts w:ascii="Times New Roman" w:hAnsi="Times New Roman" w:cs="Times New Roman"/>
          <w:sz w:val="24"/>
          <w:szCs w:val="24"/>
        </w:rPr>
        <w:t>Miah,</w:t>
      </w:r>
      <w:r w:rsidR="00496F1D" w:rsidRPr="00A9690D">
        <w:rPr>
          <w:rFonts w:ascii="Times New Roman" w:hAnsi="Times New Roman" w:cs="Times New Roman"/>
          <w:sz w:val="24"/>
          <w:szCs w:val="24"/>
        </w:rPr>
        <w:t xml:space="preserve"> </w:t>
      </w:r>
      <w:r>
        <w:rPr>
          <w:rFonts w:ascii="Times New Roman" w:hAnsi="Times New Roman" w:cs="Times New Roman"/>
          <w:sz w:val="24"/>
          <w:szCs w:val="24"/>
        </w:rPr>
        <w:t xml:space="preserve">R. C. B. </w:t>
      </w:r>
      <w:r w:rsidR="00496F1D">
        <w:rPr>
          <w:rFonts w:ascii="Times New Roman" w:hAnsi="Times New Roman" w:cs="Times New Roman"/>
          <w:sz w:val="24"/>
          <w:szCs w:val="24"/>
        </w:rPr>
        <w:t>Copley,</w:t>
      </w:r>
      <w:r>
        <w:rPr>
          <w:rFonts w:ascii="Times New Roman" w:hAnsi="Times New Roman" w:cs="Times New Roman"/>
          <w:sz w:val="24"/>
          <w:szCs w:val="24"/>
        </w:rPr>
        <w:t xml:space="preserve"> D. </w:t>
      </w:r>
      <w:proofErr w:type="spellStart"/>
      <w:r>
        <w:rPr>
          <w:rFonts w:ascii="Times New Roman" w:hAnsi="Times New Roman" w:cs="Times New Roman"/>
          <w:sz w:val="24"/>
          <w:szCs w:val="24"/>
        </w:rPr>
        <w:t>O’Flynn</w:t>
      </w:r>
      <w:proofErr w:type="spellEnd"/>
      <w:r>
        <w:rPr>
          <w:rFonts w:ascii="Times New Roman" w:hAnsi="Times New Roman" w:cs="Times New Roman"/>
          <w:sz w:val="24"/>
          <w:szCs w:val="24"/>
        </w:rPr>
        <w:t>, J. M.</w:t>
      </w:r>
      <w:r w:rsidR="00496F1D">
        <w:rPr>
          <w:rFonts w:ascii="Times New Roman" w:hAnsi="Times New Roman" w:cs="Times New Roman"/>
          <w:sz w:val="24"/>
          <w:szCs w:val="24"/>
        </w:rPr>
        <w:t xml:space="preserve"> Percy,</w:t>
      </w:r>
      <w:r w:rsidR="00496F1D" w:rsidRPr="00F91498">
        <w:rPr>
          <w:rFonts w:ascii="Times New Roman" w:hAnsi="Times New Roman" w:cs="Times New Roman"/>
          <w:sz w:val="24"/>
          <w:szCs w:val="24"/>
        </w:rPr>
        <w:t xml:space="preserve"> </w:t>
      </w:r>
      <w:r>
        <w:rPr>
          <w:rFonts w:ascii="Times New Roman" w:hAnsi="Times New Roman" w:cs="Times New Roman"/>
          <w:sz w:val="24"/>
          <w:szCs w:val="24"/>
        </w:rPr>
        <w:t xml:space="preserve">P. A. </w:t>
      </w:r>
      <w:proofErr w:type="spellStart"/>
      <w:r>
        <w:rPr>
          <w:rFonts w:ascii="Times New Roman" w:hAnsi="Times New Roman" w:cs="Times New Roman"/>
          <w:sz w:val="24"/>
          <w:szCs w:val="24"/>
        </w:rPr>
        <w:t>Procopiou</w:t>
      </w:r>
      <w:proofErr w:type="spellEnd"/>
      <w:r w:rsidR="00496F1D">
        <w:rPr>
          <w:rFonts w:ascii="Times New Roman" w:hAnsi="Times New Roman" w:cs="Times New Roman"/>
          <w:sz w:val="24"/>
          <w:szCs w:val="24"/>
        </w:rPr>
        <w:t xml:space="preserve">. </w:t>
      </w:r>
      <w:r w:rsidR="00E75580">
        <w:rPr>
          <w:rFonts w:ascii="Times New Roman" w:hAnsi="Times New Roman" w:cs="Times New Roman"/>
          <w:sz w:val="24"/>
          <w:szCs w:val="24"/>
        </w:rPr>
        <w:t xml:space="preserve"> </w:t>
      </w:r>
      <w:r w:rsidR="00496F1D" w:rsidRPr="00F43CD1">
        <w:rPr>
          <w:rFonts w:ascii="Times New Roman" w:hAnsi="Times New Roman" w:cs="Times New Roman"/>
          <w:i/>
          <w:sz w:val="24"/>
          <w:szCs w:val="24"/>
        </w:rPr>
        <w:t xml:space="preserve">Org. </w:t>
      </w:r>
      <w:proofErr w:type="spellStart"/>
      <w:r w:rsidR="00496F1D" w:rsidRPr="00F43CD1">
        <w:rPr>
          <w:rFonts w:ascii="Times New Roman" w:hAnsi="Times New Roman" w:cs="Times New Roman"/>
          <w:i/>
          <w:sz w:val="24"/>
          <w:szCs w:val="24"/>
        </w:rPr>
        <w:t>Biomol</w:t>
      </w:r>
      <w:proofErr w:type="spellEnd"/>
      <w:r w:rsidR="00496F1D" w:rsidRPr="00F43CD1">
        <w:rPr>
          <w:rFonts w:ascii="Times New Roman" w:hAnsi="Times New Roman" w:cs="Times New Roman"/>
          <w:i/>
          <w:sz w:val="24"/>
          <w:szCs w:val="24"/>
        </w:rPr>
        <w:t>. Chem</w:t>
      </w:r>
      <w:r w:rsidR="00496F1D">
        <w:rPr>
          <w:rFonts w:ascii="Times New Roman" w:hAnsi="Times New Roman" w:cs="Times New Roman"/>
          <w:sz w:val="24"/>
          <w:szCs w:val="24"/>
        </w:rPr>
        <w:t xml:space="preserve">. </w:t>
      </w:r>
      <w:r w:rsidR="00496F1D" w:rsidRPr="001C64B6">
        <w:rPr>
          <w:rFonts w:ascii="Times New Roman" w:hAnsi="Times New Roman" w:cs="Times New Roman"/>
          <w:sz w:val="24"/>
          <w:szCs w:val="24"/>
        </w:rPr>
        <w:t>2014</w:t>
      </w:r>
      <w:r w:rsidR="00496F1D" w:rsidRPr="00C30D3F">
        <w:rPr>
          <w:rFonts w:ascii="Times New Roman" w:hAnsi="Times New Roman" w:cs="Times New Roman"/>
          <w:sz w:val="24"/>
          <w:szCs w:val="24"/>
        </w:rPr>
        <w:t xml:space="preserve">, </w:t>
      </w:r>
      <w:r w:rsidR="00496F1D" w:rsidRPr="001C64B6">
        <w:rPr>
          <w:rFonts w:ascii="Times New Roman" w:hAnsi="Times New Roman" w:cs="Times New Roman"/>
          <w:b/>
          <w:sz w:val="24"/>
          <w:szCs w:val="24"/>
        </w:rPr>
        <w:t>12</w:t>
      </w:r>
      <w:r w:rsidR="00496F1D" w:rsidRPr="00C30D3F">
        <w:rPr>
          <w:rFonts w:ascii="Times New Roman" w:hAnsi="Times New Roman" w:cs="Times New Roman"/>
          <w:sz w:val="24"/>
          <w:szCs w:val="24"/>
        </w:rPr>
        <w:t>, 1779</w:t>
      </w:r>
      <w:r w:rsidR="00496F1D">
        <w:rPr>
          <w:rFonts w:ascii="Times New Roman" w:hAnsi="Times New Roman" w:cs="Times New Roman"/>
          <w:sz w:val="24"/>
          <w:szCs w:val="24"/>
        </w:rPr>
        <w:t>.</w:t>
      </w:r>
    </w:p>
    <w:p w:rsidR="00B15D51" w:rsidRDefault="001C64B6" w:rsidP="0042565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 H. Miah, H. </w:t>
      </w:r>
      <w:proofErr w:type="spellStart"/>
      <w:r>
        <w:rPr>
          <w:rFonts w:ascii="Times New Roman" w:hAnsi="Times New Roman" w:cs="Times New Roman"/>
          <w:sz w:val="24"/>
          <w:szCs w:val="24"/>
        </w:rPr>
        <w:t>Abas</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Begg</w:t>
      </w:r>
      <w:proofErr w:type="spellEnd"/>
      <w:r>
        <w:rPr>
          <w:rFonts w:ascii="Times New Roman" w:hAnsi="Times New Roman" w:cs="Times New Roman"/>
          <w:sz w:val="24"/>
          <w:szCs w:val="24"/>
        </w:rPr>
        <w:t xml:space="preserve">, B. J. Marsh, D. E. </w:t>
      </w:r>
      <w:proofErr w:type="spellStart"/>
      <w:r>
        <w:rPr>
          <w:rFonts w:ascii="Times New Roman" w:hAnsi="Times New Roman" w:cs="Times New Roman"/>
          <w:sz w:val="24"/>
          <w:szCs w:val="24"/>
        </w:rPr>
        <w:t>O’Flynn</w:t>
      </w:r>
      <w:proofErr w:type="spellEnd"/>
      <w:r>
        <w:rPr>
          <w:rFonts w:ascii="Times New Roman" w:hAnsi="Times New Roman" w:cs="Times New Roman"/>
          <w:sz w:val="24"/>
          <w:szCs w:val="24"/>
        </w:rPr>
        <w:t>, A. J. Ford,  J. M.</w:t>
      </w:r>
      <w:r w:rsidR="00B15D51">
        <w:rPr>
          <w:rFonts w:ascii="Times New Roman" w:hAnsi="Times New Roman" w:cs="Times New Roman"/>
          <w:sz w:val="24"/>
          <w:szCs w:val="24"/>
        </w:rPr>
        <w:t xml:space="preserve"> Percy, </w:t>
      </w:r>
      <w:r>
        <w:rPr>
          <w:rFonts w:ascii="Times New Roman" w:hAnsi="Times New Roman" w:cs="Times New Roman"/>
          <w:sz w:val="24"/>
          <w:szCs w:val="24"/>
        </w:rPr>
        <w:t xml:space="preserve">P. A. </w:t>
      </w:r>
      <w:proofErr w:type="spellStart"/>
      <w:r w:rsidR="00B15D51" w:rsidRPr="000A65AA">
        <w:rPr>
          <w:rFonts w:ascii="Times New Roman" w:hAnsi="Times New Roman" w:cs="Times New Roman"/>
          <w:sz w:val="24"/>
          <w:szCs w:val="24"/>
        </w:rPr>
        <w:t>Procopiou</w:t>
      </w:r>
      <w:proofErr w:type="spellEnd"/>
      <w:r w:rsidR="00B15D51" w:rsidRPr="000A65AA">
        <w:rPr>
          <w:rFonts w:ascii="Times New Roman" w:hAnsi="Times New Roman" w:cs="Times New Roman"/>
          <w:sz w:val="24"/>
          <w:szCs w:val="24"/>
        </w:rPr>
        <w:t>,</w:t>
      </w:r>
      <w:r w:rsidR="00B15D51" w:rsidRPr="00A00984">
        <w:rPr>
          <w:rFonts w:ascii="Times New Roman" w:hAnsi="Times New Roman" w:cs="Times New Roman"/>
          <w:sz w:val="24"/>
          <w:szCs w:val="24"/>
        </w:rPr>
        <w:t xml:space="preserve"> </w:t>
      </w:r>
      <w:r>
        <w:rPr>
          <w:rFonts w:ascii="Times New Roman" w:hAnsi="Times New Roman" w:cs="Times New Roman"/>
          <w:sz w:val="24"/>
          <w:szCs w:val="24"/>
        </w:rPr>
        <w:t>S. A.</w:t>
      </w:r>
      <w:r w:rsidR="00B15D51">
        <w:rPr>
          <w:rFonts w:ascii="Times New Roman" w:hAnsi="Times New Roman" w:cs="Times New Roman"/>
          <w:sz w:val="24"/>
          <w:szCs w:val="24"/>
        </w:rPr>
        <w:t xml:space="preserve"> Richards,</w:t>
      </w:r>
      <w:r w:rsidR="00B15D51" w:rsidRPr="00B81FCA">
        <w:rPr>
          <w:rFonts w:ascii="Times New Roman" w:hAnsi="Times New Roman" w:cs="Times New Roman"/>
          <w:i/>
          <w:sz w:val="24"/>
          <w:szCs w:val="24"/>
        </w:rPr>
        <w:t xml:space="preserve"> </w:t>
      </w:r>
      <w:r w:rsidRPr="001C64B6">
        <w:rPr>
          <w:rFonts w:ascii="Times New Roman" w:hAnsi="Times New Roman" w:cs="Times New Roman"/>
          <w:sz w:val="24"/>
          <w:szCs w:val="24"/>
        </w:rPr>
        <w:t>S-A</w:t>
      </w:r>
      <w:r>
        <w:rPr>
          <w:rFonts w:ascii="Times New Roman" w:hAnsi="Times New Roman" w:cs="Times New Roman"/>
          <w:i/>
          <w:sz w:val="24"/>
          <w:szCs w:val="24"/>
        </w:rPr>
        <w:t xml:space="preserve">. </w:t>
      </w:r>
      <w:proofErr w:type="spellStart"/>
      <w:r w:rsidR="00B15D51" w:rsidRPr="00B81FCA">
        <w:rPr>
          <w:rFonts w:ascii="Times New Roman" w:hAnsi="Times New Roman" w:cs="Times New Roman"/>
          <w:sz w:val="24"/>
          <w:szCs w:val="24"/>
        </w:rPr>
        <w:t>Rumley</w:t>
      </w:r>
      <w:proofErr w:type="spellEnd"/>
      <w:r w:rsidR="00B15D51">
        <w:rPr>
          <w:rFonts w:ascii="Times New Roman" w:hAnsi="Times New Roman" w:cs="Times New Roman"/>
          <w:sz w:val="24"/>
          <w:szCs w:val="24"/>
        </w:rPr>
        <w:t xml:space="preserve">.  </w:t>
      </w:r>
      <w:proofErr w:type="spellStart"/>
      <w:r w:rsidR="00B15D51" w:rsidRPr="00B15D51">
        <w:rPr>
          <w:rFonts w:ascii="Times New Roman" w:hAnsi="Times New Roman" w:cs="Times New Roman"/>
          <w:i/>
          <w:sz w:val="24"/>
          <w:szCs w:val="24"/>
        </w:rPr>
        <w:t>Bioorg</w:t>
      </w:r>
      <w:proofErr w:type="spellEnd"/>
      <w:r w:rsidR="00B15D51" w:rsidRPr="00B15D51">
        <w:rPr>
          <w:rFonts w:ascii="Times New Roman" w:hAnsi="Times New Roman" w:cs="Times New Roman"/>
          <w:i/>
          <w:sz w:val="24"/>
          <w:szCs w:val="24"/>
        </w:rPr>
        <w:t>. Med. Chem</w:t>
      </w:r>
      <w:r w:rsidR="00B15D51">
        <w:rPr>
          <w:rFonts w:ascii="Times New Roman" w:hAnsi="Times New Roman" w:cs="Times New Roman"/>
          <w:sz w:val="24"/>
          <w:szCs w:val="24"/>
        </w:rPr>
        <w:t xml:space="preserve">. </w:t>
      </w:r>
      <w:r w:rsidR="00B15D51" w:rsidRPr="001C64B6">
        <w:rPr>
          <w:rFonts w:ascii="Times New Roman" w:hAnsi="Times New Roman" w:cs="Times New Roman"/>
          <w:sz w:val="24"/>
          <w:szCs w:val="24"/>
        </w:rPr>
        <w:t>2014</w:t>
      </w:r>
      <w:r w:rsidR="00B15D51">
        <w:rPr>
          <w:rFonts w:ascii="Times New Roman" w:hAnsi="Times New Roman" w:cs="Times New Roman"/>
          <w:sz w:val="24"/>
          <w:szCs w:val="24"/>
        </w:rPr>
        <w:t xml:space="preserve">, </w:t>
      </w:r>
      <w:r w:rsidR="00B15D51" w:rsidRPr="001C64B6">
        <w:rPr>
          <w:rFonts w:ascii="Times New Roman" w:hAnsi="Times New Roman" w:cs="Times New Roman"/>
          <w:b/>
          <w:sz w:val="24"/>
          <w:szCs w:val="24"/>
        </w:rPr>
        <w:t>22</w:t>
      </w:r>
      <w:r>
        <w:rPr>
          <w:rFonts w:ascii="Times New Roman" w:hAnsi="Times New Roman" w:cs="Times New Roman"/>
          <w:sz w:val="24"/>
          <w:szCs w:val="24"/>
        </w:rPr>
        <w:t>, 4298</w:t>
      </w:r>
      <w:r w:rsidR="00B15D51">
        <w:rPr>
          <w:rFonts w:ascii="Times New Roman" w:hAnsi="Times New Roman" w:cs="Times New Roman"/>
          <w:sz w:val="24"/>
          <w:szCs w:val="24"/>
        </w:rPr>
        <w:t>.</w:t>
      </w:r>
    </w:p>
    <w:p w:rsidR="00425653" w:rsidRPr="0052167F" w:rsidRDefault="001C64B6" w:rsidP="0042565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R. J. </w:t>
      </w:r>
      <w:r w:rsidR="00425653">
        <w:rPr>
          <w:rFonts w:ascii="Times New Roman" w:hAnsi="Times New Roman" w:cs="Times New Roman"/>
          <w:sz w:val="24"/>
          <w:szCs w:val="24"/>
        </w:rPr>
        <w:t xml:space="preserve">Slack, </w:t>
      </w:r>
      <w:r>
        <w:rPr>
          <w:rFonts w:ascii="Times New Roman" w:hAnsi="Times New Roman" w:cs="Times New Roman"/>
          <w:sz w:val="24"/>
          <w:szCs w:val="24"/>
        </w:rPr>
        <w:t xml:space="preserve">L. J. Russell, N. P. </w:t>
      </w:r>
      <w:r w:rsidR="00425653" w:rsidRPr="00295438">
        <w:rPr>
          <w:rFonts w:ascii="Times New Roman" w:hAnsi="Times New Roman" w:cs="Times New Roman"/>
          <w:sz w:val="24"/>
          <w:szCs w:val="24"/>
        </w:rPr>
        <w:t xml:space="preserve">Barton, </w:t>
      </w:r>
      <w:r>
        <w:rPr>
          <w:rFonts w:ascii="Times New Roman" w:hAnsi="Times New Roman" w:cs="Times New Roman"/>
          <w:sz w:val="24"/>
          <w:szCs w:val="24"/>
        </w:rPr>
        <w:t xml:space="preserve">C. </w:t>
      </w:r>
      <w:r w:rsidR="00425653">
        <w:rPr>
          <w:rFonts w:ascii="Times New Roman" w:hAnsi="Times New Roman" w:cs="Times New Roman"/>
          <w:sz w:val="24"/>
          <w:szCs w:val="24"/>
        </w:rPr>
        <w:t xml:space="preserve">Weston, </w:t>
      </w:r>
      <w:r>
        <w:rPr>
          <w:rFonts w:ascii="Times New Roman" w:hAnsi="Times New Roman" w:cs="Times New Roman"/>
          <w:sz w:val="24"/>
          <w:szCs w:val="24"/>
        </w:rPr>
        <w:t>G.</w:t>
      </w:r>
      <w:r w:rsidR="0052167F">
        <w:rPr>
          <w:rFonts w:ascii="Times New Roman" w:hAnsi="Times New Roman" w:cs="Times New Roman"/>
          <w:sz w:val="24"/>
          <w:szCs w:val="24"/>
        </w:rPr>
        <w:t xml:space="preserve"> </w:t>
      </w:r>
      <w:proofErr w:type="spellStart"/>
      <w:r>
        <w:rPr>
          <w:rFonts w:ascii="Times New Roman" w:hAnsi="Times New Roman" w:cs="Times New Roman"/>
          <w:sz w:val="24"/>
          <w:szCs w:val="24"/>
        </w:rPr>
        <w:t>Nalesso</w:t>
      </w:r>
      <w:proofErr w:type="spellEnd"/>
      <w:r>
        <w:rPr>
          <w:rFonts w:ascii="Times New Roman" w:hAnsi="Times New Roman" w:cs="Times New Roman"/>
          <w:sz w:val="24"/>
          <w:szCs w:val="24"/>
        </w:rPr>
        <w:t>, S-A. Thompson</w:t>
      </w:r>
      <w:proofErr w:type="gramStart"/>
      <w:r>
        <w:rPr>
          <w:rFonts w:ascii="Times New Roman" w:hAnsi="Times New Roman" w:cs="Times New Roman"/>
          <w:sz w:val="24"/>
          <w:szCs w:val="24"/>
        </w:rPr>
        <w:t>,  M</w:t>
      </w:r>
      <w:proofErr w:type="gramEnd"/>
      <w:r>
        <w:rPr>
          <w:rFonts w:ascii="Times New Roman" w:hAnsi="Times New Roman" w:cs="Times New Roman"/>
          <w:sz w:val="24"/>
          <w:szCs w:val="24"/>
        </w:rPr>
        <w:t>. Allen, Y-H.</w:t>
      </w:r>
      <w:r w:rsidR="00425653">
        <w:rPr>
          <w:rFonts w:ascii="Times New Roman" w:hAnsi="Times New Roman" w:cs="Times New Roman"/>
          <w:sz w:val="24"/>
          <w:szCs w:val="24"/>
        </w:rPr>
        <w:t xml:space="preserve"> Chen, </w:t>
      </w:r>
      <w:r>
        <w:rPr>
          <w:rFonts w:ascii="Times New Roman" w:hAnsi="Times New Roman" w:cs="Times New Roman"/>
          <w:sz w:val="24"/>
          <w:szCs w:val="24"/>
        </w:rPr>
        <w:t>A. Barnes, S. T. Hodgson, D. A.</w:t>
      </w:r>
      <w:r w:rsidR="00425653">
        <w:rPr>
          <w:rFonts w:ascii="Times New Roman" w:hAnsi="Times New Roman" w:cs="Times New Roman"/>
          <w:sz w:val="24"/>
          <w:szCs w:val="24"/>
        </w:rPr>
        <w:t xml:space="preserve"> </w:t>
      </w:r>
      <w:r w:rsidR="00425653" w:rsidRPr="00295438">
        <w:rPr>
          <w:rFonts w:ascii="Times New Roman" w:hAnsi="Times New Roman" w:cs="Times New Roman"/>
          <w:sz w:val="24"/>
          <w:szCs w:val="24"/>
        </w:rPr>
        <w:t>Hall</w:t>
      </w:r>
      <w:r w:rsidR="00425653">
        <w:rPr>
          <w:rFonts w:ascii="Times New Roman" w:hAnsi="Times New Roman" w:cs="Times New Roman"/>
          <w:sz w:val="24"/>
          <w:szCs w:val="24"/>
        </w:rPr>
        <w:t xml:space="preserve">.  </w:t>
      </w:r>
      <w:r w:rsidR="00425653">
        <w:rPr>
          <w:rFonts w:ascii="Times New Roman" w:hAnsi="Times New Roman" w:cs="Times New Roman"/>
          <w:i/>
          <w:iCs/>
          <w:sz w:val="24"/>
          <w:szCs w:val="24"/>
        </w:rPr>
        <w:t>Pharma</w:t>
      </w:r>
      <w:r w:rsidR="00425653" w:rsidRPr="00295438">
        <w:rPr>
          <w:rFonts w:ascii="Times New Roman" w:hAnsi="Times New Roman" w:cs="Times New Roman"/>
          <w:i/>
          <w:iCs/>
          <w:sz w:val="24"/>
          <w:szCs w:val="24"/>
        </w:rPr>
        <w:t xml:space="preserve">. </w:t>
      </w:r>
      <w:r w:rsidR="00425653">
        <w:rPr>
          <w:rFonts w:ascii="Times New Roman" w:hAnsi="Times New Roman" w:cs="Times New Roman"/>
          <w:i/>
          <w:iCs/>
          <w:sz w:val="24"/>
          <w:szCs w:val="24"/>
        </w:rPr>
        <w:t>Res. Per</w:t>
      </w:r>
      <w:r w:rsidR="00425653" w:rsidRPr="00295438">
        <w:rPr>
          <w:rFonts w:ascii="Times New Roman" w:hAnsi="Times New Roman" w:cs="Times New Roman"/>
          <w:i/>
          <w:iCs/>
          <w:sz w:val="24"/>
          <w:szCs w:val="24"/>
        </w:rPr>
        <w:t xml:space="preserve">. </w:t>
      </w:r>
      <w:r w:rsidR="00425653">
        <w:rPr>
          <w:rFonts w:ascii="Times New Roman" w:hAnsi="Times New Roman" w:cs="Times New Roman"/>
          <w:i/>
          <w:iCs/>
          <w:sz w:val="24"/>
          <w:szCs w:val="24"/>
        </w:rPr>
        <w:t xml:space="preserve"> </w:t>
      </w:r>
      <w:r w:rsidR="00425653" w:rsidRPr="00C9239D">
        <w:rPr>
          <w:rFonts w:ascii="Times New Roman" w:hAnsi="Times New Roman" w:cs="Times New Roman"/>
          <w:iCs/>
          <w:sz w:val="24"/>
          <w:szCs w:val="24"/>
        </w:rPr>
        <w:t>2013</w:t>
      </w:r>
      <w:r w:rsidR="00425653">
        <w:rPr>
          <w:rFonts w:ascii="Times New Roman" w:hAnsi="Times New Roman" w:cs="Times New Roman"/>
          <w:i/>
          <w:iCs/>
          <w:sz w:val="24"/>
          <w:szCs w:val="24"/>
        </w:rPr>
        <w:t xml:space="preserve">, </w:t>
      </w:r>
      <w:r w:rsidR="00425653" w:rsidRPr="00C9239D">
        <w:rPr>
          <w:rFonts w:ascii="Times New Roman" w:hAnsi="Times New Roman" w:cs="Times New Roman"/>
          <w:b/>
          <w:iCs/>
          <w:sz w:val="24"/>
          <w:szCs w:val="24"/>
        </w:rPr>
        <w:t>1</w:t>
      </w:r>
      <w:r w:rsidR="00425653">
        <w:rPr>
          <w:rFonts w:ascii="Times New Roman" w:hAnsi="Times New Roman" w:cs="Times New Roman"/>
          <w:i/>
          <w:iCs/>
          <w:sz w:val="24"/>
          <w:szCs w:val="24"/>
        </w:rPr>
        <w:t xml:space="preserve">, </w:t>
      </w:r>
      <w:r w:rsidR="00425653" w:rsidRPr="00A903DC">
        <w:rPr>
          <w:rFonts w:ascii="Times New Roman" w:hAnsi="Times New Roman" w:cs="Times New Roman"/>
          <w:iCs/>
          <w:sz w:val="24"/>
          <w:szCs w:val="24"/>
        </w:rPr>
        <w:t>e00019</w:t>
      </w:r>
      <w:r w:rsidR="00425653">
        <w:rPr>
          <w:rFonts w:ascii="Times New Roman" w:hAnsi="Times New Roman" w:cs="Times New Roman"/>
          <w:sz w:val="24"/>
          <w:szCs w:val="24"/>
        </w:rPr>
        <w:t>.</w:t>
      </w:r>
      <w:r w:rsidR="0052167F">
        <w:rPr>
          <w:rFonts w:ascii="Times New Roman" w:hAnsi="Times New Roman" w:cs="Times New Roman"/>
          <w:sz w:val="24"/>
          <w:szCs w:val="24"/>
        </w:rPr>
        <w:t xml:space="preserve">  </w:t>
      </w:r>
      <w:hyperlink r:id="rId37" w:history="1">
        <w:r w:rsidR="0052167F" w:rsidRPr="00F30CA7">
          <w:rPr>
            <w:rStyle w:val="Hyperlink"/>
          </w:rPr>
          <w:t>http://onlinelibrary.wiley.com/doi/10.1002/prp2.19/</w:t>
        </w:r>
      </w:hyperlink>
    </w:p>
    <w:p w:rsidR="00425653" w:rsidRDefault="005C0A01"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G. </w:t>
      </w:r>
      <w:r w:rsidR="00152231">
        <w:rPr>
          <w:rFonts w:ascii="Times New Roman" w:hAnsi="Times New Roman" w:cs="Times New Roman"/>
          <w:sz w:val="24"/>
          <w:szCs w:val="24"/>
        </w:rPr>
        <w:t>Andrew</w:t>
      </w:r>
      <w:r>
        <w:rPr>
          <w:rFonts w:ascii="Times New Roman" w:hAnsi="Times New Roman" w:cs="Times New Roman"/>
          <w:sz w:val="24"/>
          <w:szCs w:val="24"/>
        </w:rPr>
        <w:t xml:space="preserve">s, C. Jones, K. A. </w:t>
      </w:r>
      <w:proofErr w:type="spellStart"/>
      <w:r>
        <w:rPr>
          <w:rFonts w:ascii="Times New Roman" w:hAnsi="Times New Roman" w:cs="Times New Roman"/>
          <w:sz w:val="24"/>
          <w:szCs w:val="24"/>
        </w:rPr>
        <w:t>Wreggett</w:t>
      </w:r>
      <w:proofErr w:type="spellEnd"/>
      <w:r>
        <w:rPr>
          <w:rFonts w:ascii="Times New Roman" w:hAnsi="Times New Roman" w:cs="Times New Roman"/>
          <w:sz w:val="24"/>
          <w:szCs w:val="24"/>
        </w:rPr>
        <w:t>.</w:t>
      </w:r>
      <w:r w:rsidR="00152231">
        <w:rPr>
          <w:rFonts w:ascii="Times New Roman" w:hAnsi="Times New Roman" w:cs="Times New Roman"/>
          <w:sz w:val="24"/>
          <w:szCs w:val="24"/>
        </w:rPr>
        <w:t xml:space="preserve"> </w:t>
      </w:r>
      <w:r w:rsidR="00152231" w:rsidRPr="00152231">
        <w:rPr>
          <w:rFonts w:ascii="Times New Roman" w:hAnsi="Times New Roman" w:cs="Times New Roman"/>
          <w:i/>
          <w:sz w:val="24"/>
          <w:szCs w:val="24"/>
        </w:rPr>
        <w:t xml:space="preserve">Mol. </w:t>
      </w:r>
      <w:proofErr w:type="spellStart"/>
      <w:r w:rsidR="00152231" w:rsidRPr="00152231">
        <w:rPr>
          <w:rFonts w:ascii="Times New Roman" w:hAnsi="Times New Roman" w:cs="Times New Roman"/>
          <w:i/>
          <w:sz w:val="24"/>
          <w:szCs w:val="24"/>
        </w:rPr>
        <w:t>Pharmacol</w:t>
      </w:r>
      <w:proofErr w:type="spellEnd"/>
      <w:r w:rsidR="00152231">
        <w:rPr>
          <w:rFonts w:ascii="Times New Roman" w:hAnsi="Times New Roman" w:cs="Times New Roman"/>
          <w:sz w:val="24"/>
          <w:szCs w:val="24"/>
        </w:rPr>
        <w:t xml:space="preserve">. </w:t>
      </w:r>
      <w:r w:rsidR="00152231" w:rsidRPr="005C0A01">
        <w:rPr>
          <w:rFonts w:ascii="Times New Roman" w:hAnsi="Times New Roman" w:cs="Times New Roman"/>
          <w:sz w:val="24"/>
          <w:szCs w:val="24"/>
        </w:rPr>
        <w:t>2008</w:t>
      </w:r>
      <w:r w:rsidR="00152231">
        <w:rPr>
          <w:rFonts w:ascii="Times New Roman" w:hAnsi="Times New Roman" w:cs="Times New Roman"/>
          <w:sz w:val="24"/>
          <w:szCs w:val="24"/>
        </w:rPr>
        <w:t xml:space="preserve">, </w:t>
      </w:r>
      <w:r w:rsidR="00152231" w:rsidRPr="005C0A01">
        <w:rPr>
          <w:rFonts w:ascii="Times New Roman" w:hAnsi="Times New Roman" w:cs="Times New Roman"/>
          <w:b/>
          <w:sz w:val="24"/>
          <w:szCs w:val="24"/>
        </w:rPr>
        <w:t>73</w:t>
      </w:r>
      <w:r>
        <w:rPr>
          <w:rFonts w:ascii="Times New Roman" w:hAnsi="Times New Roman" w:cs="Times New Roman"/>
          <w:sz w:val="24"/>
          <w:szCs w:val="24"/>
        </w:rPr>
        <w:t>, 855</w:t>
      </w:r>
      <w:r w:rsidR="00152231">
        <w:rPr>
          <w:rFonts w:ascii="Times New Roman" w:hAnsi="Times New Roman" w:cs="Times New Roman"/>
          <w:sz w:val="24"/>
          <w:szCs w:val="24"/>
        </w:rPr>
        <w:t>.</w:t>
      </w:r>
    </w:p>
    <w:p w:rsidR="002403E5" w:rsidRDefault="005C0A01"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R. J. </w:t>
      </w:r>
      <w:r w:rsidR="002403E5">
        <w:rPr>
          <w:rFonts w:ascii="Times New Roman" w:hAnsi="Times New Roman" w:cs="Times New Roman"/>
          <w:sz w:val="24"/>
          <w:szCs w:val="24"/>
        </w:rPr>
        <w:t xml:space="preserve">Slack, </w:t>
      </w:r>
      <w:r>
        <w:rPr>
          <w:rFonts w:ascii="Times New Roman" w:hAnsi="Times New Roman" w:cs="Times New Roman"/>
          <w:sz w:val="24"/>
          <w:szCs w:val="24"/>
        </w:rPr>
        <w:t xml:space="preserve">D. A. </w:t>
      </w:r>
      <w:r w:rsidR="002403E5">
        <w:rPr>
          <w:rFonts w:ascii="Times New Roman" w:hAnsi="Times New Roman" w:cs="Times New Roman"/>
          <w:sz w:val="24"/>
          <w:szCs w:val="24"/>
        </w:rPr>
        <w:t>Hall</w:t>
      </w:r>
      <w:proofErr w:type="gramStart"/>
      <w:r w:rsidR="002403E5">
        <w:rPr>
          <w:rFonts w:ascii="Times New Roman" w:hAnsi="Times New Roman" w:cs="Times New Roman"/>
          <w:sz w:val="24"/>
          <w:szCs w:val="24"/>
        </w:rPr>
        <w:t xml:space="preserve">,  </w:t>
      </w:r>
      <w:r w:rsidR="002403E5" w:rsidRPr="00E000A9">
        <w:rPr>
          <w:rFonts w:ascii="Times New Roman" w:hAnsi="Times New Roman" w:cs="Times New Roman"/>
          <w:i/>
          <w:sz w:val="24"/>
          <w:szCs w:val="24"/>
        </w:rPr>
        <w:t>Br</w:t>
      </w:r>
      <w:proofErr w:type="gramEnd"/>
      <w:r w:rsidR="002403E5" w:rsidRPr="00E000A9">
        <w:rPr>
          <w:rFonts w:ascii="Times New Roman" w:hAnsi="Times New Roman" w:cs="Times New Roman"/>
          <w:i/>
          <w:sz w:val="24"/>
          <w:szCs w:val="24"/>
        </w:rPr>
        <w:t xml:space="preserve">. J. </w:t>
      </w:r>
      <w:proofErr w:type="spellStart"/>
      <w:r w:rsidR="002403E5" w:rsidRPr="00E000A9">
        <w:rPr>
          <w:rFonts w:ascii="Times New Roman" w:hAnsi="Times New Roman" w:cs="Times New Roman"/>
          <w:i/>
          <w:sz w:val="24"/>
          <w:szCs w:val="24"/>
        </w:rPr>
        <w:t>Pharmacol</w:t>
      </w:r>
      <w:proofErr w:type="spellEnd"/>
      <w:r w:rsidR="002403E5">
        <w:rPr>
          <w:rFonts w:ascii="Times New Roman" w:hAnsi="Times New Roman" w:cs="Times New Roman"/>
          <w:i/>
          <w:sz w:val="24"/>
          <w:szCs w:val="24"/>
        </w:rPr>
        <w:t>.</w:t>
      </w:r>
      <w:r w:rsidR="002403E5" w:rsidRPr="00E000A9">
        <w:rPr>
          <w:rFonts w:ascii="Times New Roman" w:hAnsi="Times New Roman" w:cs="Times New Roman"/>
          <w:sz w:val="24"/>
          <w:szCs w:val="24"/>
        </w:rPr>
        <w:t xml:space="preserve"> </w:t>
      </w:r>
      <w:r w:rsidR="002403E5" w:rsidRPr="005C0A01">
        <w:rPr>
          <w:rFonts w:ascii="Times New Roman" w:hAnsi="Times New Roman" w:cs="Times New Roman"/>
          <w:sz w:val="24"/>
          <w:szCs w:val="24"/>
        </w:rPr>
        <w:t>2012</w:t>
      </w:r>
      <w:r w:rsidR="002403E5">
        <w:rPr>
          <w:rFonts w:ascii="Times New Roman" w:hAnsi="Times New Roman" w:cs="Times New Roman"/>
          <w:sz w:val="24"/>
          <w:szCs w:val="24"/>
        </w:rPr>
        <w:t xml:space="preserve">, </w:t>
      </w:r>
      <w:r w:rsidR="002403E5" w:rsidRPr="005C0A01">
        <w:rPr>
          <w:rFonts w:ascii="Times New Roman" w:hAnsi="Times New Roman" w:cs="Times New Roman"/>
          <w:b/>
          <w:sz w:val="24"/>
          <w:szCs w:val="24"/>
        </w:rPr>
        <w:t>166</w:t>
      </w:r>
      <w:r w:rsidR="002403E5">
        <w:rPr>
          <w:rFonts w:ascii="Times New Roman" w:hAnsi="Times New Roman" w:cs="Times New Roman"/>
          <w:sz w:val="24"/>
          <w:szCs w:val="24"/>
        </w:rPr>
        <w:t>,</w:t>
      </w:r>
      <w:r w:rsidR="002403E5" w:rsidRPr="00E000A9">
        <w:rPr>
          <w:rFonts w:ascii="Times New Roman" w:hAnsi="Times New Roman" w:cs="Times New Roman"/>
          <w:sz w:val="24"/>
          <w:szCs w:val="24"/>
        </w:rPr>
        <w:t xml:space="preserve"> 1774</w:t>
      </w:r>
      <w:r w:rsidR="002403E5">
        <w:rPr>
          <w:rFonts w:ascii="Times New Roman" w:hAnsi="Times New Roman" w:cs="Times New Roman"/>
          <w:sz w:val="24"/>
          <w:szCs w:val="24"/>
        </w:rPr>
        <w:t>.</w:t>
      </w:r>
    </w:p>
    <w:p w:rsidR="001479B0" w:rsidRDefault="0034141D"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noProof/>
          <w:sz w:val="24"/>
          <w:szCs w:val="24"/>
        </w:rPr>
        <w:t>M. Mariani,</w:t>
      </w:r>
      <w:r w:rsidR="001479B0">
        <w:rPr>
          <w:rFonts w:ascii="Times New Roman" w:hAnsi="Times New Roman" w:cs="Times New Roman"/>
          <w:noProof/>
          <w:sz w:val="24"/>
          <w:szCs w:val="24"/>
        </w:rPr>
        <w:t xml:space="preserve"> </w:t>
      </w:r>
      <w:r>
        <w:rPr>
          <w:rFonts w:ascii="Times New Roman" w:hAnsi="Times New Roman" w:cs="Times New Roman"/>
          <w:noProof/>
          <w:sz w:val="24"/>
          <w:szCs w:val="24"/>
        </w:rPr>
        <w:t>R. Lang,</w:t>
      </w:r>
      <w:r w:rsidR="001479B0">
        <w:rPr>
          <w:rFonts w:ascii="Times New Roman" w:hAnsi="Times New Roman" w:cs="Times New Roman"/>
          <w:noProof/>
          <w:sz w:val="24"/>
          <w:szCs w:val="24"/>
        </w:rPr>
        <w:t xml:space="preserve"> </w:t>
      </w:r>
      <w:r>
        <w:rPr>
          <w:rFonts w:ascii="Times New Roman" w:hAnsi="Times New Roman" w:cs="Times New Roman"/>
          <w:noProof/>
          <w:sz w:val="24"/>
          <w:szCs w:val="24"/>
        </w:rPr>
        <w:t xml:space="preserve">E. </w:t>
      </w:r>
      <w:r w:rsidR="00794B4A">
        <w:rPr>
          <w:rFonts w:ascii="Times New Roman" w:hAnsi="Times New Roman" w:cs="Times New Roman"/>
          <w:noProof/>
          <w:sz w:val="24"/>
          <w:szCs w:val="24"/>
        </w:rPr>
        <w:t>Binda,</w:t>
      </w:r>
      <w:r>
        <w:rPr>
          <w:rFonts w:ascii="Times New Roman" w:hAnsi="Times New Roman" w:cs="Times New Roman"/>
          <w:noProof/>
          <w:sz w:val="24"/>
          <w:szCs w:val="24"/>
        </w:rPr>
        <w:t xml:space="preserve"> P. Panina-Bordignon, D. D'Ambrosio</w:t>
      </w:r>
      <w:r w:rsidR="00611ED7">
        <w:rPr>
          <w:rFonts w:ascii="Times New Roman" w:hAnsi="Times New Roman" w:cs="Times New Roman"/>
          <w:bCs/>
          <w:noProof/>
          <w:sz w:val="24"/>
          <w:szCs w:val="24"/>
        </w:rPr>
        <w:t>.</w:t>
      </w:r>
      <w:r w:rsidR="001479B0">
        <w:rPr>
          <w:rFonts w:ascii="Times New Roman" w:hAnsi="Times New Roman" w:cs="Times New Roman"/>
          <w:bCs/>
          <w:noProof/>
          <w:sz w:val="24"/>
          <w:szCs w:val="24"/>
        </w:rPr>
        <w:t xml:space="preserve"> </w:t>
      </w:r>
      <w:r w:rsidR="00611ED7" w:rsidRPr="00611ED7">
        <w:rPr>
          <w:rFonts w:ascii="Times New Roman" w:hAnsi="Times New Roman" w:cs="Times New Roman"/>
          <w:bCs/>
          <w:i/>
          <w:noProof/>
          <w:sz w:val="24"/>
          <w:szCs w:val="24"/>
        </w:rPr>
        <w:t xml:space="preserve">Eur. </w:t>
      </w:r>
      <w:r w:rsidR="001479B0" w:rsidRPr="00611ED7">
        <w:rPr>
          <w:rFonts w:ascii="Times New Roman" w:hAnsi="Times New Roman" w:cs="Times New Roman"/>
          <w:i/>
          <w:noProof/>
          <w:sz w:val="24"/>
          <w:szCs w:val="24"/>
        </w:rPr>
        <w:t>J</w:t>
      </w:r>
      <w:r w:rsidR="001479B0" w:rsidRPr="00997E50">
        <w:rPr>
          <w:rFonts w:ascii="Times New Roman" w:hAnsi="Times New Roman" w:cs="Times New Roman"/>
          <w:i/>
          <w:noProof/>
          <w:sz w:val="24"/>
          <w:szCs w:val="24"/>
        </w:rPr>
        <w:t xml:space="preserve">. </w:t>
      </w:r>
      <w:r w:rsidR="00611ED7">
        <w:rPr>
          <w:rFonts w:ascii="Times New Roman" w:hAnsi="Times New Roman" w:cs="Times New Roman"/>
          <w:i/>
          <w:noProof/>
          <w:sz w:val="24"/>
          <w:szCs w:val="24"/>
        </w:rPr>
        <w:t>Immunol</w:t>
      </w:r>
      <w:r w:rsidR="001479B0" w:rsidRPr="00997E50">
        <w:rPr>
          <w:rFonts w:ascii="Times New Roman" w:hAnsi="Times New Roman" w:cs="Times New Roman"/>
          <w:i/>
          <w:noProof/>
          <w:sz w:val="24"/>
          <w:szCs w:val="24"/>
        </w:rPr>
        <w:t>.</w:t>
      </w:r>
      <w:r w:rsidR="001479B0">
        <w:rPr>
          <w:rFonts w:ascii="Times New Roman" w:hAnsi="Times New Roman" w:cs="Times New Roman"/>
          <w:noProof/>
          <w:sz w:val="24"/>
          <w:szCs w:val="24"/>
        </w:rPr>
        <w:t xml:space="preserve"> </w:t>
      </w:r>
      <w:r w:rsidR="001479B0" w:rsidRPr="0034141D">
        <w:rPr>
          <w:rFonts w:ascii="Times New Roman" w:hAnsi="Times New Roman" w:cs="Times New Roman"/>
          <w:noProof/>
          <w:sz w:val="24"/>
          <w:szCs w:val="24"/>
        </w:rPr>
        <w:t>200</w:t>
      </w:r>
      <w:r w:rsidR="00611ED7" w:rsidRPr="0034141D">
        <w:rPr>
          <w:rFonts w:ascii="Times New Roman" w:hAnsi="Times New Roman" w:cs="Times New Roman"/>
          <w:noProof/>
          <w:sz w:val="24"/>
          <w:szCs w:val="24"/>
        </w:rPr>
        <w:t>4</w:t>
      </w:r>
      <w:r w:rsidR="001479B0">
        <w:rPr>
          <w:rFonts w:ascii="Times New Roman" w:hAnsi="Times New Roman" w:cs="Times New Roman"/>
          <w:noProof/>
          <w:sz w:val="24"/>
          <w:szCs w:val="24"/>
        </w:rPr>
        <w:t xml:space="preserve">, </w:t>
      </w:r>
      <w:r w:rsidR="00611ED7" w:rsidRPr="0034141D">
        <w:rPr>
          <w:rFonts w:ascii="Times New Roman" w:hAnsi="Times New Roman" w:cs="Times New Roman"/>
          <w:b/>
          <w:noProof/>
          <w:sz w:val="24"/>
          <w:szCs w:val="24"/>
        </w:rPr>
        <w:t>3</w:t>
      </w:r>
      <w:r w:rsidR="001479B0" w:rsidRPr="0034141D">
        <w:rPr>
          <w:rFonts w:ascii="Times New Roman" w:hAnsi="Times New Roman" w:cs="Times New Roman"/>
          <w:b/>
          <w:noProof/>
          <w:sz w:val="24"/>
          <w:szCs w:val="24"/>
        </w:rPr>
        <w:t>4</w:t>
      </w:r>
      <w:r w:rsidR="001479B0">
        <w:rPr>
          <w:rFonts w:ascii="Times New Roman" w:hAnsi="Times New Roman" w:cs="Times New Roman"/>
          <w:noProof/>
          <w:sz w:val="24"/>
          <w:szCs w:val="24"/>
        </w:rPr>
        <w:t xml:space="preserve">, </w:t>
      </w:r>
      <w:r w:rsidR="00611ED7">
        <w:rPr>
          <w:rFonts w:ascii="Times New Roman" w:hAnsi="Times New Roman" w:cs="Times New Roman"/>
          <w:noProof/>
          <w:sz w:val="24"/>
          <w:szCs w:val="24"/>
        </w:rPr>
        <w:t>231</w:t>
      </w:r>
      <w:r w:rsidR="001479B0">
        <w:rPr>
          <w:rFonts w:ascii="Times New Roman" w:hAnsi="Times New Roman" w:cs="Times New Roman"/>
          <w:noProof/>
          <w:sz w:val="24"/>
          <w:szCs w:val="24"/>
        </w:rPr>
        <w:t>.</w:t>
      </w:r>
    </w:p>
    <w:p w:rsidR="005E1924" w:rsidRDefault="0034141D"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t>T. Ferain, H. Hoveyda, F. Ooms, D. Schols,</w:t>
      </w:r>
      <w:r w:rsidR="005E1924">
        <w:rPr>
          <w:rFonts w:ascii="Times New Roman" w:hAnsi="Times New Roman" w:cs="Times New Roman"/>
          <w:noProof/>
          <w:sz w:val="24"/>
          <w:szCs w:val="24"/>
        </w:rPr>
        <w:t xml:space="preserve"> </w:t>
      </w:r>
      <w:r>
        <w:rPr>
          <w:rFonts w:ascii="Times New Roman" w:hAnsi="Times New Roman" w:cs="Times New Roman"/>
          <w:noProof/>
          <w:sz w:val="24"/>
          <w:szCs w:val="24"/>
        </w:rPr>
        <w:t>J. Bernard, G. Fraser</w:t>
      </w:r>
      <w:r w:rsidR="005E1924">
        <w:rPr>
          <w:rFonts w:ascii="Times New Roman" w:hAnsi="Times New Roman" w:cs="Times New Roman"/>
          <w:noProof/>
          <w:sz w:val="24"/>
          <w:szCs w:val="24"/>
        </w:rPr>
        <w:t xml:space="preserve">. </w:t>
      </w:r>
      <w:r w:rsidR="005E1924" w:rsidRPr="005E1924">
        <w:rPr>
          <w:rFonts w:ascii="Times New Roman" w:hAnsi="Times New Roman" w:cs="Times New Roman"/>
          <w:i/>
          <w:noProof/>
          <w:sz w:val="24"/>
          <w:szCs w:val="24"/>
        </w:rPr>
        <w:t>J.</w:t>
      </w:r>
      <w:r w:rsidR="00EB2652">
        <w:rPr>
          <w:rFonts w:ascii="Times New Roman" w:hAnsi="Times New Roman" w:cs="Times New Roman"/>
          <w:i/>
          <w:noProof/>
          <w:sz w:val="24"/>
          <w:szCs w:val="24"/>
        </w:rPr>
        <w:t xml:space="preserve"> </w:t>
      </w:r>
      <w:r w:rsidR="005E1924" w:rsidRPr="005E1924">
        <w:rPr>
          <w:rFonts w:ascii="Times New Roman" w:hAnsi="Times New Roman" w:cs="Times New Roman"/>
          <w:i/>
          <w:noProof/>
          <w:sz w:val="24"/>
          <w:szCs w:val="24"/>
        </w:rPr>
        <w:t>Pharm. Exp. Ther.</w:t>
      </w:r>
      <w:r w:rsidR="005E1924">
        <w:rPr>
          <w:rFonts w:ascii="Times New Roman" w:hAnsi="Times New Roman" w:cs="Times New Roman"/>
          <w:noProof/>
          <w:sz w:val="24"/>
          <w:szCs w:val="24"/>
        </w:rPr>
        <w:t xml:space="preserve"> </w:t>
      </w:r>
      <w:r w:rsidR="005E1924" w:rsidRPr="0034141D">
        <w:rPr>
          <w:rFonts w:ascii="Times New Roman" w:hAnsi="Times New Roman" w:cs="Times New Roman"/>
          <w:noProof/>
          <w:sz w:val="24"/>
          <w:szCs w:val="24"/>
        </w:rPr>
        <w:t>2011</w:t>
      </w:r>
      <w:r w:rsidR="005E1924">
        <w:rPr>
          <w:rFonts w:ascii="Times New Roman" w:hAnsi="Times New Roman" w:cs="Times New Roman"/>
          <w:noProof/>
          <w:sz w:val="24"/>
          <w:szCs w:val="24"/>
        </w:rPr>
        <w:t xml:space="preserve">, </w:t>
      </w:r>
      <w:r w:rsidR="005E1924" w:rsidRPr="0034141D">
        <w:rPr>
          <w:rFonts w:ascii="Times New Roman" w:hAnsi="Times New Roman" w:cs="Times New Roman"/>
          <w:b/>
          <w:noProof/>
          <w:sz w:val="24"/>
          <w:szCs w:val="24"/>
        </w:rPr>
        <w:t>337</w:t>
      </w:r>
      <w:r w:rsidR="005E1924">
        <w:rPr>
          <w:rFonts w:ascii="Times New Roman" w:hAnsi="Times New Roman" w:cs="Times New Roman"/>
          <w:noProof/>
          <w:sz w:val="24"/>
          <w:szCs w:val="24"/>
        </w:rPr>
        <w:t>, 655.</w:t>
      </w:r>
    </w:p>
    <w:p w:rsidR="00315A37" w:rsidRDefault="0034141D"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noProof/>
          <w:sz w:val="24"/>
          <w:szCs w:val="24"/>
        </w:rPr>
        <w:t xml:space="preserve">L. </w:t>
      </w:r>
      <w:r w:rsidR="00315A37">
        <w:rPr>
          <w:rFonts w:ascii="Times New Roman" w:hAnsi="Times New Roman" w:cs="Times New Roman"/>
          <w:noProof/>
          <w:sz w:val="24"/>
          <w:szCs w:val="24"/>
        </w:rPr>
        <w:t>Ajram,</w:t>
      </w:r>
      <w:r>
        <w:rPr>
          <w:rFonts w:ascii="Times New Roman" w:hAnsi="Times New Roman" w:cs="Times New Roman"/>
          <w:noProof/>
          <w:sz w:val="24"/>
          <w:szCs w:val="24"/>
        </w:rPr>
        <w:t xml:space="preserve"> M. Begg, R. J. Slack, J. Cryan, D. Hall, S. T. Hodgson, A. Ford, A. Barnes,</w:t>
      </w:r>
      <w:r w:rsidR="00315A37">
        <w:rPr>
          <w:rFonts w:ascii="Times New Roman" w:hAnsi="Times New Roman" w:cs="Times New Roman"/>
          <w:noProof/>
          <w:sz w:val="24"/>
          <w:szCs w:val="24"/>
        </w:rPr>
        <w:t xml:space="preserve"> </w:t>
      </w:r>
      <w:r w:rsidR="00B7232D">
        <w:rPr>
          <w:rFonts w:ascii="Times New Roman" w:hAnsi="Times New Roman" w:cs="Times New Roman"/>
          <w:noProof/>
          <w:sz w:val="24"/>
          <w:szCs w:val="24"/>
        </w:rPr>
        <w:t>D. Swieboda,</w:t>
      </w:r>
      <w:r w:rsidR="00315A37">
        <w:rPr>
          <w:rFonts w:ascii="Times New Roman" w:hAnsi="Times New Roman" w:cs="Times New Roman"/>
          <w:noProof/>
          <w:sz w:val="24"/>
          <w:szCs w:val="24"/>
        </w:rPr>
        <w:t xml:space="preserve"> </w:t>
      </w:r>
      <w:r w:rsidR="00B7232D">
        <w:rPr>
          <w:rFonts w:ascii="Times New Roman" w:hAnsi="Times New Roman" w:cs="Times New Roman"/>
          <w:noProof/>
          <w:sz w:val="24"/>
          <w:szCs w:val="24"/>
        </w:rPr>
        <w:t xml:space="preserve">A. </w:t>
      </w:r>
      <w:r w:rsidR="00315A37">
        <w:rPr>
          <w:rFonts w:ascii="Times New Roman" w:hAnsi="Times New Roman" w:cs="Times New Roman"/>
          <w:noProof/>
          <w:sz w:val="24"/>
          <w:szCs w:val="24"/>
        </w:rPr>
        <w:t>Mousni</w:t>
      </w:r>
      <w:r w:rsidR="00B7232D">
        <w:rPr>
          <w:rFonts w:ascii="Times New Roman" w:hAnsi="Times New Roman" w:cs="Times New Roman"/>
          <w:noProof/>
          <w:sz w:val="24"/>
          <w:szCs w:val="24"/>
        </w:rPr>
        <w:t xml:space="preserve">er, R. Solari. </w:t>
      </w:r>
      <w:r w:rsidR="00315A37">
        <w:rPr>
          <w:rFonts w:ascii="Times New Roman" w:hAnsi="Times New Roman" w:cs="Times New Roman"/>
          <w:noProof/>
          <w:sz w:val="24"/>
          <w:szCs w:val="24"/>
        </w:rPr>
        <w:t xml:space="preserve"> </w:t>
      </w:r>
      <w:r w:rsidR="00315A37" w:rsidRPr="00997E50">
        <w:rPr>
          <w:rFonts w:ascii="Times New Roman" w:hAnsi="Times New Roman" w:cs="Times New Roman"/>
          <w:i/>
          <w:noProof/>
          <w:sz w:val="24"/>
          <w:szCs w:val="24"/>
        </w:rPr>
        <w:t>Eur. J. Pharmacol.</w:t>
      </w:r>
      <w:r w:rsidR="00315A37">
        <w:rPr>
          <w:rFonts w:ascii="Times New Roman" w:hAnsi="Times New Roman" w:cs="Times New Roman"/>
          <w:noProof/>
          <w:sz w:val="24"/>
          <w:szCs w:val="24"/>
        </w:rPr>
        <w:t xml:space="preserve"> </w:t>
      </w:r>
      <w:r w:rsidR="00315A37" w:rsidRPr="00B7232D">
        <w:rPr>
          <w:rFonts w:ascii="Times New Roman" w:hAnsi="Times New Roman" w:cs="Times New Roman"/>
          <w:noProof/>
          <w:sz w:val="24"/>
          <w:szCs w:val="24"/>
        </w:rPr>
        <w:t>2014</w:t>
      </w:r>
      <w:r w:rsidR="00315A37">
        <w:rPr>
          <w:rFonts w:ascii="Times New Roman" w:hAnsi="Times New Roman" w:cs="Times New Roman"/>
          <w:noProof/>
          <w:sz w:val="24"/>
          <w:szCs w:val="24"/>
        </w:rPr>
        <w:t xml:space="preserve">, </w:t>
      </w:r>
      <w:r w:rsidR="00315A37" w:rsidRPr="00B7232D">
        <w:rPr>
          <w:rFonts w:ascii="Times New Roman" w:hAnsi="Times New Roman" w:cs="Times New Roman"/>
          <w:b/>
          <w:noProof/>
          <w:sz w:val="24"/>
          <w:szCs w:val="24"/>
        </w:rPr>
        <w:t>729</w:t>
      </w:r>
      <w:r w:rsidR="00315A37">
        <w:rPr>
          <w:rFonts w:ascii="Times New Roman" w:hAnsi="Times New Roman" w:cs="Times New Roman"/>
          <w:noProof/>
          <w:sz w:val="24"/>
          <w:szCs w:val="24"/>
        </w:rPr>
        <w:t>, 75.</w:t>
      </w:r>
    </w:p>
    <w:p w:rsidR="00836B84" w:rsidRDefault="00836B84"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noProof/>
          <w:sz w:val="24"/>
          <w:szCs w:val="24"/>
        </w:rPr>
        <w:t xml:space="preserve">R. Anderskewitz, R. Bauer, G. Bodenbach, D. Gester, B. Gramlich, G. Morschhäuser, F. W. Birke.  </w:t>
      </w:r>
      <w:r w:rsidRPr="00836B84">
        <w:rPr>
          <w:rFonts w:ascii="Times New Roman" w:hAnsi="Times New Roman" w:cs="Times New Roman"/>
          <w:i/>
          <w:noProof/>
          <w:sz w:val="24"/>
          <w:szCs w:val="24"/>
        </w:rPr>
        <w:t>Bioorg. Med. Chem. Lett</w:t>
      </w:r>
      <w:r>
        <w:rPr>
          <w:rFonts w:ascii="Times New Roman" w:hAnsi="Times New Roman" w:cs="Times New Roman"/>
          <w:noProof/>
          <w:sz w:val="24"/>
          <w:szCs w:val="24"/>
        </w:rPr>
        <w:t xml:space="preserve">. 2005, </w:t>
      </w:r>
      <w:r w:rsidRPr="00836B84">
        <w:rPr>
          <w:rFonts w:ascii="Times New Roman" w:hAnsi="Times New Roman" w:cs="Times New Roman"/>
          <w:b/>
          <w:noProof/>
          <w:sz w:val="24"/>
          <w:szCs w:val="24"/>
        </w:rPr>
        <w:t>15</w:t>
      </w:r>
      <w:r>
        <w:rPr>
          <w:rFonts w:ascii="Times New Roman" w:hAnsi="Times New Roman" w:cs="Times New Roman"/>
          <w:noProof/>
          <w:sz w:val="24"/>
          <w:szCs w:val="24"/>
        </w:rPr>
        <w:t>, 669.</w:t>
      </w:r>
    </w:p>
    <w:p w:rsidR="00836B84" w:rsidRDefault="00836B84"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I. L. Stroke, A. G. Cole, S. </w:t>
      </w:r>
      <w:proofErr w:type="spellStart"/>
      <w:r>
        <w:rPr>
          <w:rFonts w:ascii="Times New Roman" w:hAnsi="Times New Roman" w:cs="Times New Roman"/>
          <w:sz w:val="24"/>
          <w:szCs w:val="24"/>
        </w:rPr>
        <w:t>Simhadri</w:t>
      </w:r>
      <w:proofErr w:type="spellEnd"/>
      <w:r>
        <w:rPr>
          <w:rFonts w:ascii="Times New Roman" w:hAnsi="Times New Roman" w:cs="Times New Roman"/>
          <w:sz w:val="24"/>
          <w:szCs w:val="24"/>
        </w:rPr>
        <w:t xml:space="preserve">, M-R. Brescia, M. Desai, J. J. Zhang, J. R. Merritt, K. C. </w:t>
      </w:r>
      <w:proofErr w:type="spellStart"/>
      <w:r>
        <w:rPr>
          <w:rFonts w:ascii="Times New Roman" w:hAnsi="Times New Roman" w:cs="Times New Roman"/>
          <w:sz w:val="24"/>
          <w:szCs w:val="24"/>
        </w:rPr>
        <w:t>Appell</w:t>
      </w:r>
      <w:proofErr w:type="spellEnd"/>
      <w:r>
        <w:rPr>
          <w:rFonts w:ascii="Times New Roman" w:hAnsi="Times New Roman" w:cs="Times New Roman"/>
          <w:sz w:val="24"/>
          <w:szCs w:val="24"/>
        </w:rPr>
        <w:t>, I. Henderson, M. L. Webb</w:t>
      </w:r>
      <w:r w:rsidR="00653774">
        <w:rPr>
          <w:rFonts w:ascii="Times New Roman" w:hAnsi="Times New Roman" w:cs="Times New Roman"/>
          <w:sz w:val="24"/>
          <w:szCs w:val="24"/>
        </w:rPr>
        <w:t xml:space="preserve">. </w:t>
      </w:r>
      <w:proofErr w:type="spellStart"/>
      <w:r w:rsidR="00653774" w:rsidRPr="00653774">
        <w:rPr>
          <w:rFonts w:ascii="Times New Roman" w:hAnsi="Times New Roman" w:cs="Times New Roman"/>
          <w:i/>
          <w:sz w:val="24"/>
          <w:szCs w:val="24"/>
        </w:rPr>
        <w:t>Biochem</w:t>
      </w:r>
      <w:proofErr w:type="spellEnd"/>
      <w:r w:rsidR="00653774" w:rsidRPr="00653774">
        <w:rPr>
          <w:rFonts w:ascii="Times New Roman" w:hAnsi="Times New Roman" w:cs="Times New Roman"/>
          <w:i/>
          <w:sz w:val="24"/>
          <w:szCs w:val="24"/>
        </w:rPr>
        <w:t xml:space="preserve">. </w:t>
      </w:r>
      <w:proofErr w:type="spellStart"/>
      <w:r w:rsidR="00653774" w:rsidRPr="00653774">
        <w:rPr>
          <w:rFonts w:ascii="Times New Roman" w:hAnsi="Times New Roman" w:cs="Times New Roman"/>
          <w:i/>
          <w:sz w:val="24"/>
          <w:szCs w:val="24"/>
        </w:rPr>
        <w:t>Biophys</w:t>
      </w:r>
      <w:proofErr w:type="spellEnd"/>
      <w:r w:rsidR="00653774" w:rsidRPr="00653774">
        <w:rPr>
          <w:rFonts w:ascii="Times New Roman" w:hAnsi="Times New Roman" w:cs="Times New Roman"/>
          <w:i/>
          <w:sz w:val="24"/>
          <w:szCs w:val="24"/>
        </w:rPr>
        <w:t xml:space="preserve">. Res. </w:t>
      </w:r>
      <w:proofErr w:type="spellStart"/>
      <w:r w:rsidR="00653774" w:rsidRPr="00653774">
        <w:rPr>
          <w:rFonts w:ascii="Times New Roman" w:hAnsi="Times New Roman" w:cs="Times New Roman"/>
          <w:i/>
          <w:sz w:val="24"/>
          <w:szCs w:val="24"/>
        </w:rPr>
        <w:t>Commun</w:t>
      </w:r>
      <w:proofErr w:type="spellEnd"/>
      <w:r w:rsidR="00653774">
        <w:rPr>
          <w:rFonts w:ascii="Times New Roman" w:hAnsi="Times New Roman" w:cs="Times New Roman"/>
          <w:sz w:val="24"/>
          <w:szCs w:val="24"/>
        </w:rPr>
        <w:t xml:space="preserve">. 2006, </w:t>
      </w:r>
      <w:r w:rsidR="00653774" w:rsidRPr="00653774">
        <w:rPr>
          <w:rFonts w:ascii="Times New Roman" w:hAnsi="Times New Roman" w:cs="Times New Roman"/>
          <w:b/>
          <w:sz w:val="24"/>
          <w:szCs w:val="24"/>
        </w:rPr>
        <w:t>349</w:t>
      </w:r>
      <w:r w:rsidR="00653774">
        <w:rPr>
          <w:rFonts w:ascii="Times New Roman" w:hAnsi="Times New Roman" w:cs="Times New Roman"/>
          <w:sz w:val="24"/>
          <w:szCs w:val="24"/>
        </w:rPr>
        <w:t>, 221.</w:t>
      </w:r>
    </w:p>
    <w:p w:rsidR="00B02254" w:rsidRDefault="00B7232D"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noProof/>
          <w:sz w:val="24"/>
          <w:szCs w:val="24"/>
        </w:rPr>
        <w:t>T. Sato, M. Iwase, M. Miyama, M. Komai, E. Ohshima, A. Asai, H. Yano, I. Miki.</w:t>
      </w:r>
      <w:r w:rsidR="00B02254">
        <w:rPr>
          <w:rFonts w:ascii="Times New Roman" w:hAnsi="Times New Roman" w:cs="Times New Roman"/>
          <w:noProof/>
          <w:sz w:val="24"/>
          <w:szCs w:val="24"/>
        </w:rPr>
        <w:t xml:space="preserve">  </w:t>
      </w:r>
      <w:r w:rsidR="00B02254" w:rsidRPr="00A07B12">
        <w:rPr>
          <w:rFonts w:ascii="Times New Roman" w:hAnsi="Times New Roman" w:cs="Times New Roman"/>
          <w:i/>
          <w:noProof/>
          <w:sz w:val="24"/>
          <w:szCs w:val="24"/>
        </w:rPr>
        <w:t>Pharmacol.</w:t>
      </w:r>
      <w:r w:rsidR="00B02254">
        <w:rPr>
          <w:rFonts w:ascii="Times New Roman" w:hAnsi="Times New Roman" w:cs="Times New Roman"/>
          <w:noProof/>
          <w:sz w:val="24"/>
          <w:szCs w:val="24"/>
        </w:rPr>
        <w:t xml:space="preserve"> </w:t>
      </w:r>
      <w:r w:rsidR="00B02254" w:rsidRPr="00B7232D">
        <w:rPr>
          <w:rFonts w:ascii="Times New Roman" w:hAnsi="Times New Roman" w:cs="Times New Roman"/>
          <w:noProof/>
          <w:sz w:val="24"/>
          <w:szCs w:val="24"/>
        </w:rPr>
        <w:t>2013</w:t>
      </w:r>
      <w:r w:rsidR="00B02254">
        <w:rPr>
          <w:rFonts w:ascii="Times New Roman" w:hAnsi="Times New Roman" w:cs="Times New Roman"/>
          <w:noProof/>
          <w:sz w:val="24"/>
          <w:szCs w:val="24"/>
        </w:rPr>
        <w:t xml:space="preserve">, </w:t>
      </w:r>
      <w:r w:rsidR="00B02254" w:rsidRPr="00B7232D">
        <w:rPr>
          <w:rFonts w:ascii="Times New Roman" w:hAnsi="Times New Roman" w:cs="Times New Roman"/>
          <w:b/>
          <w:noProof/>
          <w:sz w:val="24"/>
          <w:szCs w:val="24"/>
        </w:rPr>
        <w:t>91</w:t>
      </w:r>
      <w:r>
        <w:rPr>
          <w:rFonts w:ascii="Times New Roman" w:hAnsi="Times New Roman" w:cs="Times New Roman"/>
          <w:noProof/>
          <w:sz w:val="24"/>
          <w:szCs w:val="24"/>
        </w:rPr>
        <w:t>, 305</w:t>
      </w:r>
      <w:r w:rsidR="00B02254">
        <w:rPr>
          <w:rFonts w:ascii="Times New Roman" w:hAnsi="Times New Roman" w:cs="Times New Roman"/>
          <w:noProof/>
          <w:sz w:val="24"/>
          <w:szCs w:val="24"/>
        </w:rPr>
        <w:t>.</w:t>
      </w:r>
    </w:p>
    <w:p w:rsidR="004A5DE9" w:rsidRDefault="00B7232D" w:rsidP="003311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noProof/>
          <w:sz w:val="24"/>
          <w:szCs w:val="24"/>
        </w:rPr>
        <w:t>R. Solari, J. E. Pease</w:t>
      </w:r>
      <w:r w:rsidR="004A5DE9">
        <w:rPr>
          <w:rFonts w:ascii="Times New Roman" w:hAnsi="Times New Roman" w:cs="Times New Roman"/>
          <w:noProof/>
          <w:sz w:val="24"/>
          <w:szCs w:val="24"/>
        </w:rPr>
        <w:t xml:space="preserve">.  </w:t>
      </w:r>
      <w:r w:rsidR="004A5DE9" w:rsidRPr="004A5DE9">
        <w:rPr>
          <w:rFonts w:ascii="Times New Roman" w:hAnsi="Times New Roman" w:cs="Times New Roman"/>
          <w:i/>
          <w:noProof/>
          <w:sz w:val="24"/>
          <w:szCs w:val="24"/>
        </w:rPr>
        <w:t>Eur. J. Pharm</w:t>
      </w:r>
      <w:r w:rsidR="00C71C5B">
        <w:rPr>
          <w:rFonts w:ascii="Times New Roman" w:hAnsi="Times New Roman" w:cs="Times New Roman"/>
          <w:noProof/>
          <w:sz w:val="24"/>
          <w:szCs w:val="24"/>
        </w:rPr>
        <w:t>acol</w:t>
      </w:r>
      <w:r w:rsidR="004A5DE9">
        <w:rPr>
          <w:rFonts w:ascii="Times New Roman" w:hAnsi="Times New Roman" w:cs="Times New Roman"/>
          <w:noProof/>
          <w:sz w:val="24"/>
          <w:szCs w:val="24"/>
        </w:rPr>
        <w:t xml:space="preserve">. </w:t>
      </w:r>
      <w:r w:rsidR="004A5DE9" w:rsidRPr="00B7232D">
        <w:rPr>
          <w:rFonts w:ascii="Times New Roman" w:hAnsi="Times New Roman" w:cs="Times New Roman"/>
          <w:noProof/>
          <w:sz w:val="24"/>
          <w:szCs w:val="24"/>
        </w:rPr>
        <w:t>2015</w:t>
      </w:r>
      <w:r w:rsidR="004A5DE9">
        <w:rPr>
          <w:rFonts w:ascii="Times New Roman" w:hAnsi="Times New Roman" w:cs="Times New Roman"/>
          <w:noProof/>
          <w:sz w:val="24"/>
          <w:szCs w:val="24"/>
        </w:rPr>
        <w:t xml:space="preserve">, </w:t>
      </w:r>
      <w:r w:rsidR="004A5DE9" w:rsidRPr="00B7232D">
        <w:rPr>
          <w:rFonts w:ascii="Times New Roman" w:hAnsi="Times New Roman" w:cs="Times New Roman"/>
          <w:b/>
          <w:noProof/>
          <w:sz w:val="24"/>
          <w:szCs w:val="24"/>
        </w:rPr>
        <w:t>763</w:t>
      </w:r>
      <w:r w:rsidR="004A5DE9">
        <w:rPr>
          <w:rFonts w:ascii="Times New Roman" w:hAnsi="Times New Roman" w:cs="Times New Roman"/>
          <w:noProof/>
          <w:sz w:val="24"/>
          <w:szCs w:val="24"/>
        </w:rPr>
        <w:t>,</w:t>
      </w:r>
      <w:r>
        <w:rPr>
          <w:rFonts w:ascii="Times New Roman" w:hAnsi="Times New Roman" w:cs="Times New Roman"/>
          <w:noProof/>
          <w:sz w:val="24"/>
          <w:szCs w:val="24"/>
        </w:rPr>
        <w:t xml:space="preserve"> 169</w:t>
      </w:r>
      <w:r w:rsidR="004A5DE9">
        <w:rPr>
          <w:rFonts w:ascii="Times New Roman" w:hAnsi="Times New Roman" w:cs="Times New Roman"/>
          <w:noProof/>
          <w:sz w:val="24"/>
          <w:szCs w:val="24"/>
        </w:rPr>
        <w:t>.</w:t>
      </w:r>
    </w:p>
    <w:p w:rsidR="004548E5" w:rsidRDefault="004548E5">
      <w:pPr>
        <w:rPr>
          <w:rFonts w:ascii="Times New Roman" w:hAnsi="Times New Roman" w:cs="Times New Roman"/>
          <w:sz w:val="24"/>
          <w:szCs w:val="24"/>
        </w:rPr>
      </w:pPr>
      <w:r>
        <w:rPr>
          <w:rFonts w:ascii="Times New Roman" w:hAnsi="Times New Roman" w:cs="Times New Roman"/>
          <w:sz w:val="24"/>
          <w:szCs w:val="24"/>
        </w:rPr>
        <w:br w:type="page"/>
      </w:r>
    </w:p>
    <w:p w:rsidR="004548E5" w:rsidRDefault="004548E5" w:rsidP="004548E5">
      <w:pPr>
        <w:rPr>
          <w:rFonts w:ascii="Times New Roman" w:hAnsi="Times New Roman" w:cs="Times New Roman"/>
          <w:sz w:val="24"/>
          <w:szCs w:val="24"/>
        </w:rPr>
      </w:pPr>
      <w:proofErr w:type="gramStart"/>
      <w:r>
        <w:rPr>
          <w:rFonts w:ascii="Times New Roman" w:hAnsi="Times New Roman" w:cs="Times New Roman"/>
          <w:b/>
          <w:sz w:val="24"/>
          <w:szCs w:val="24"/>
        </w:rPr>
        <w:lastRenderedPageBreak/>
        <w:t>Table 1</w:t>
      </w:r>
      <w:r>
        <w:rPr>
          <w:rFonts w:ascii="Times New Roman" w:hAnsi="Times New Roman" w:cs="Times New Roman"/>
          <w:sz w:val="24"/>
          <w:szCs w:val="24"/>
        </w:rPr>
        <w:t>.</w:t>
      </w:r>
      <w:proofErr w:type="gramEnd"/>
      <w:r>
        <w:rPr>
          <w:rFonts w:ascii="Times New Roman" w:hAnsi="Times New Roman" w:cs="Times New Roman"/>
          <w:sz w:val="24"/>
          <w:szCs w:val="24"/>
        </w:rPr>
        <w:t xml:space="preserve">  In vitro data </w:t>
      </w:r>
      <w:proofErr w:type="spellStart"/>
      <w:r>
        <w:rPr>
          <w:rFonts w:ascii="Times New Roman" w:hAnsi="Times New Roman" w:cs="Times New Roman"/>
          <w:sz w:val="24"/>
          <w:szCs w:val="24"/>
        </w:rPr>
        <w:t>p</w:t>
      </w:r>
      <w:r w:rsidRPr="007B2F71">
        <w:rPr>
          <w:rFonts w:ascii="Times New Roman" w:hAnsi="Times New Roman" w:cs="Times New Roman"/>
          <w:i/>
          <w:sz w:val="24"/>
          <w:szCs w:val="24"/>
        </w:rPr>
        <w:t>K</w:t>
      </w:r>
      <w:r w:rsidRPr="004548E5">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for [</w:t>
      </w:r>
      <w:r w:rsidRPr="004548E5">
        <w:rPr>
          <w:rFonts w:ascii="Times New Roman" w:hAnsi="Times New Roman" w:cs="Times New Roman"/>
          <w:sz w:val="24"/>
          <w:szCs w:val="24"/>
          <w:vertAlign w:val="superscript"/>
        </w:rPr>
        <w:t>125</w:t>
      </w:r>
      <w:r>
        <w:rPr>
          <w:rFonts w:ascii="Times New Roman" w:hAnsi="Times New Roman" w:cs="Times New Roman"/>
          <w:sz w:val="24"/>
          <w:szCs w:val="24"/>
        </w:rPr>
        <w:t xml:space="preserve">I]-TARC binding assay, calculated </w:t>
      </w:r>
      <w:proofErr w:type="spellStart"/>
      <w:r>
        <w:rPr>
          <w:rFonts w:ascii="Times New Roman" w:hAnsi="Times New Roman" w:cs="Times New Roman"/>
          <w:sz w:val="24"/>
          <w:szCs w:val="24"/>
        </w:rPr>
        <w:t>logP</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measured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chrom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logD</w:t>
      </w:r>
      <w:proofErr w:type="spellEnd"/>
      <w:r>
        <w:rPr>
          <w:rFonts w:ascii="Times New Roman" w:hAnsi="Times New Roman" w:cs="Times New Roman"/>
          <w:sz w:val="24"/>
          <w:szCs w:val="24"/>
        </w:rPr>
        <w:t xml:space="preserve"> at pH 7.4, CLND solubility and human whole blood actin </w:t>
      </w:r>
      <w:r w:rsidR="00BA2CCF">
        <w:rPr>
          <w:rFonts w:ascii="Times New Roman" w:hAnsi="Times New Roman" w:cs="Times New Roman"/>
          <w:sz w:val="24"/>
          <w:szCs w:val="24"/>
        </w:rPr>
        <w:t>polymerisation</w:t>
      </w:r>
      <w:r>
        <w:rPr>
          <w:rFonts w:ascii="Times New Roman" w:hAnsi="Times New Roman" w:cs="Times New Roman"/>
          <w:sz w:val="24"/>
          <w:szCs w:val="24"/>
        </w:rPr>
        <w:t xml:space="preserve"> assay pA</w:t>
      </w:r>
      <w:r w:rsidRPr="004548E5">
        <w:rPr>
          <w:rFonts w:ascii="Times New Roman" w:hAnsi="Times New Roman" w:cs="Times New Roman"/>
          <w:sz w:val="24"/>
          <w:szCs w:val="24"/>
          <w:vertAlign w:val="subscript"/>
        </w:rPr>
        <w:t>2</w:t>
      </w:r>
      <w:r>
        <w:rPr>
          <w:rFonts w:ascii="Times New Roman" w:hAnsi="Times New Roman" w:cs="Times New Roman"/>
          <w:sz w:val="24"/>
          <w:szCs w:val="24"/>
        </w:rPr>
        <w:t>.</w:t>
      </w:r>
    </w:p>
    <w:tbl>
      <w:tblPr>
        <w:tblStyle w:val="TableGrid"/>
        <w:tblW w:w="8755" w:type="dxa"/>
        <w:tblLayout w:type="fixed"/>
        <w:tblLook w:val="04A0" w:firstRow="1" w:lastRow="0" w:firstColumn="1" w:lastColumn="0" w:noHBand="0" w:noVBand="1"/>
      </w:tblPr>
      <w:tblGrid>
        <w:gridCol w:w="1526"/>
        <w:gridCol w:w="1843"/>
        <w:gridCol w:w="1559"/>
        <w:gridCol w:w="1134"/>
        <w:gridCol w:w="1417"/>
        <w:gridCol w:w="1276"/>
      </w:tblGrid>
      <w:tr w:rsidR="00EA009A" w:rsidTr="00553ADD">
        <w:tc>
          <w:tcPr>
            <w:tcW w:w="1526" w:type="dxa"/>
            <w:tcBorders>
              <w:top w:val="single" w:sz="4" w:space="0" w:color="auto"/>
              <w:left w:val="nil"/>
              <w:bottom w:val="single" w:sz="4" w:space="0" w:color="auto"/>
              <w:right w:val="nil"/>
            </w:tcBorders>
            <w:hideMark/>
          </w:tcPr>
          <w:p w:rsidR="00EA009A" w:rsidRDefault="00EA009A" w:rsidP="0084012B">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Cmpd</w:t>
            </w:r>
            <w:proofErr w:type="spellEnd"/>
          </w:p>
        </w:tc>
        <w:tc>
          <w:tcPr>
            <w:tcW w:w="1843" w:type="dxa"/>
            <w:tcBorders>
              <w:top w:val="single" w:sz="4" w:space="0" w:color="auto"/>
              <w:left w:val="nil"/>
              <w:bottom w:val="single" w:sz="4" w:space="0" w:color="auto"/>
              <w:right w:val="nil"/>
            </w:tcBorders>
          </w:tcPr>
          <w:p w:rsidR="00EA009A" w:rsidRPr="009E7C2E" w:rsidRDefault="00EA009A" w:rsidP="0084012B">
            <w:pPr>
              <w:spacing w:line="480" w:lineRule="auto"/>
              <w:jc w:val="center"/>
              <w:rPr>
                <w:rFonts w:ascii="Times New Roman" w:hAnsi="Times New Roman" w:cs="Times New Roman"/>
                <w:b/>
                <w:sz w:val="24"/>
                <w:szCs w:val="24"/>
              </w:rPr>
            </w:pPr>
            <w:r w:rsidRPr="009E7C2E">
              <w:rPr>
                <w:rFonts w:ascii="Times New Roman" w:hAnsi="Times New Roman" w:cs="Times New Roman"/>
                <w:b/>
                <w:sz w:val="24"/>
                <w:szCs w:val="24"/>
              </w:rPr>
              <w:t>[</w:t>
            </w:r>
            <w:r w:rsidRPr="009E7C2E">
              <w:rPr>
                <w:rFonts w:ascii="Times New Roman" w:hAnsi="Times New Roman" w:cs="Times New Roman"/>
                <w:b/>
                <w:sz w:val="24"/>
                <w:szCs w:val="24"/>
                <w:vertAlign w:val="superscript"/>
              </w:rPr>
              <w:t>125</w:t>
            </w:r>
            <w:r w:rsidRPr="009E7C2E">
              <w:rPr>
                <w:rFonts w:ascii="Times New Roman" w:hAnsi="Times New Roman" w:cs="Times New Roman"/>
                <w:b/>
                <w:sz w:val="24"/>
                <w:szCs w:val="24"/>
              </w:rPr>
              <w:t>I]-TARC</w:t>
            </w:r>
          </w:p>
          <w:p w:rsidR="00EA009A" w:rsidRPr="009E7C2E" w:rsidRDefault="00EA009A" w:rsidP="0084012B">
            <w:pPr>
              <w:spacing w:line="480" w:lineRule="auto"/>
              <w:jc w:val="center"/>
              <w:rPr>
                <w:rFonts w:ascii="Times New Roman" w:hAnsi="Times New Roman" w:cs="Times New Roman"/>
                <w:b/>
                <w:sz w:val="24"/>
                <w:szCs w:val="24"/>
              </w:rPr>
            </w:pPr>
            <w:proofErr w:type="spellStart"/>
            <w:r w:rsidRPr="009E7C2E">
              <w:rPr>
                <w:rFonts w:ascii="Times New Roman" w:hAnsi="Times New Roman" w:cs="Times New Roman"/>
                <w:b/>
                <w:sz w:val="24"/>
                <w:szCs w:val="24"/>
              </w:rPr>
              <w:t>p</w:t>
            </w:r>
            <w:r w:rsidRPr="007B2F71">
              <w:rPr>
                <w:rFonts w:ascii="Times New Roman" w:hAnsi="Times New Roman" w:cs="Times New Roman"/>
                <w:b/>
                <w:i/>
                <w:sz w:val="24"/>
                <w:szCs w:val="24"/>
              </w:rPr>
              <w:t>K</w:t>
            </w:r>
            <w:r w:rsidRPr="009E7C2E">
              <w:rPr>
                <w:rFonts w:ascii="Times New Roman" w:hAnsi="Times New Roman" w:cs="Times New Roman"/>
                <w:b/>
                <w:sz w:val="24"/>
                <w:szCs w:val="24"/>
                <w:vertAlign w:val="subscript"/>
              </w:rPr>
              <w:t>i</w:t>
            </w:r>
            <w:proofErr w:type="spellEnd"/>
          </w:p>
          <w:p w:rsidR="00EA009A" w:rsidRDefault="00EA009A" w:rsidP="009E7C2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SEM</w:t>
            </w:r>
          </w:p>
          <w:p w:rsidR="00EA009A" w:rsidRDefault="00EA009A" w:rsidP="009E7C2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w:t>
            </w:r>
          </w:p>
        </w:tc>
        <w:tc>
          <w:tcPr>
            <w:tcW w:w="1559" w:type="dxa"/>
            <w:tcBorders>
              <w:top w:val="single" w:sz="4" w:space="0" w:color="auto"/>
              <w:left w:val="nil"/>
              <w:bottom w:val="single" w:sz="4" w:space="0" w:color="auto"/>
              <w:right w:val="nil"/>
            </w:tcBorders>
            <w:hideMark/>
          </w:tcPr>
          <w:p w:rsidR="00EA009A" w:rsidRDefault="00553ADD" w:rsidP="0084012B">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clogP</w:t>
            </w:r>
            <w:proofErr w:type="spellEnd"/>
          </w:p>
        </w:tc>
        <w:tc>
          <w:tcPr>
            <w:tcW w:w="1134" w:type="dxa"/>
            <w:tcBorders>
              <w:top w:val="single" w:sz="4" w:space="0" w:color="auto"/>
              <w:left w:val="nil"/>
              <w:bottom w:val="single" w:sz="4" w:space="0" w:color="auto"/>
              <w:right w:val="nil"/>
            </w:tcBorders>
            <w:hideMark/>
          </w:tcPr>
          <w:p w:rsidR="00EA009A" w:rsidRDefault="00EA009A" w:rsidP="0084012B">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Chrom</w:t>
            </w:r>
            <w:proofErr w:type="spellEnd"/>
          </w:p>
          <w:p w:rsidR="00EA009A" w:rsidRDefault="00EA009A" w:rsidP="0084012B">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logD</w:t>
            </w:r>
            <w:proofErr w:type="spellEnd"/>
          </w:p>
        </w:tc>
        <w:tc>
          <w:tcPr>
            <w:tcW w:w="1417" w:type="dxa"/>
            <w:tcBorders>
              <w:top w:val="single" w:sz="4" w:space="0" w:color="auto"/>
              <w:left w:val="nil"/>
              <w:bottom w:val="single" w:sz="4" w:space="0" w:color="auto"/>
              <w:right w:val="nil"/>
            </w:tcBorders>
            <w:hideMark/>
          </w:tcPr>
          <w:p w:rsidR="00EA009A" w:rsidRDefault="00EA009A" w:rsidP="0084012B">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CLND</w:t>
            </w:r>
            <w:r>
              <w:rPr>
                <w:rFonts w:ascii="Times New Roman" w:hAnsi="Times New Roman" w:cs="Times New Roman"/>
                <w:b/>
                <w:i/>
                <w:sz w:val="24"/>
                <w:szCs w:val="24"/>
                <w:vertAlign w:val="superscript"/>
              </w:rPr>
              <w:t>a</w:t>
            </w:r>
            <w:proofErr w:type="spellEnd"/>
          </w:p>
          <w:p w:rsidR="00EA009A" w:rsidRDefault="00EA009A" w:rsidP="0084012B">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Solub</w:t>
            </w:r>
            <w:proofErr w:type="spellEnd"/>
            <w:r>
              <w:rPr>
                <w:rFonts w:ascii="Times New Roman" w:hAnsi="Times New Roman" w:cs="Times New Roman"/>
                <w:b/>
                <w:sz w:val="24"/>
                <w:szCs w:val="24"/>
              </w:rPr>
              <w:t>.</w:t>
            </w:r>
          </w:p>
          <w:p w:rsidR="00EA009A" w:rsidRDefault="00EA009A" w:rsidP="008401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Symbol" w:hAnsi="Symbol" w:cs="Times New Roman"/>
                <w:b/>
                <w:sz w:val="24"/>
                <w:szCs w:val="24"/>
              </w:rPr>
              <w:t></w:t>
            </w:r>
            <w:r>
              <w:rPr>
                <w:rFonts w:ascii="Times New Roman" w:hAnsi="Times New Roman" w:cs="Times New Roman"/>
                <w:b/>
                <w:sz w:val="24"/>
                <w:szCs w:val="24"/>
              </w:rPr>
              <w:t>g/mL)</w:t>
            </w:r>
          </w:p>
        </w:tc>
        <w:tc>
          <w:tcPr>
            <w:tcW w:w="1276" w:type="dxa"/>
            <w:tcBorders>
              <w:top w:val="single" w:sz="4" w:space="0" w:color="auto"/>
              <w:left w:val="nil"/>
              <w:bottom w:val="single" w:sz="4" w:space="0" w:color="auto"/>
              <w:right w:val="nil"/>
            </w:tcBorders>
          </w:tcPr>
          <w:p w:rsidR="00EA009A" w:rsidRDefault="00EA009A" w:rsidP="0084012B">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hWB</w:t>
            </w:r>
            <w:proofErr w:type="spellEnd"/>
          </w:p>
          <w:p w:rsidR="00EA009A" w:rsidRDefault="00EA009A" w:rsidP="008401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pA</w:t>
            </w:r>
            <w:r w:rsidRPr="00B40186">
              <w:rPr>
                <w:rFonts w:ascii="Times New Roman" w:hAnsi="Times New Roman" w:cs="Times New Roman"/>
                <w:b/>
                <w:sz w:val="24"/>
                <w:szCs w:val="24"/>
                <w:vertAlign w:val="subscript"/>
              </w:rPr>
              <w:t>2</w:t>
            </w:r>
          </w:p>
        </w:tc>
      </w:tr>
      <w:tr w:rsidR="00EA009A" w:rsidTr="00553ADD">
        <w:tc>
          <w:tcPr>
            <w:tcW w:w="1526" w:type="dxa"/>
            <w:tcBorders>
              <w:top w:val="single" w:sz="4" w:space="0" w:color="auto"/>
              <w:left w:val="nil"/>
              <w:bottom w:val="nil"/>
              <w:right w:val="nil"/>
            </w:tcBorders>
          </w:tcPr>
          <w:p w:rsidR="00EA009A" w:rsidRDefault="00EA009A" w:rsidP="00553AD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43" w:type="dxa"/>
            <w:tcBorders>
              <w:top w:val="nil"/>
              <w:left w:val="nil"/>
              <w:bottom w:val="nil"/>
              <w:right w:val="nil"/>
            </w:tcBorders>
          </w:tcPr>
          <w:p w:rsidR="00EA009A" w:rsidRDefault="00EA009A" w:rsidP="00942C64">
            <w:pPr>
              <w:spacing w:line="480" w:lineRule="auto"/>
              <w:jc w:val="center"/>
              <w:rPr>
                <w:rFonts w:ascii="Times New Roman" w:hAnsi="Times New Roman" w:cs="Times New Roman"/>
                <w:sz w:val="24"/>
                <w:szCs w:val="24"/>
              </w:rPr>
            </w:pPr>
            <w:r>
              <w:rPr>
                <w:rFonts w:ascii="Times New Roman" w:hAnsi="Times New Roman" w:cs="Times New Roman"/>
                <w:sz w:val="24"/>
                <w:szCs w:val="24"/>
              </w:rPr>
              <w:t>8.6</w:t>
            </w:r>
            <w:r w:rsidR="00896820">
              <w:rPr>
                <w:rFonts w:ascii="Times New Roman" w:hAnsi="Times New Roman" w:cs="Times New Roman"/>
                <w:sz w:val="24"/>
                <w:szCs w:val="24"/>
              </w:rPr>
              <w:t>±0.1</w:t>
            </w:r>
          </w:p>
          <w:p w:rsidR="00896820" w:rsidRPr="000A65AA" w:rsidRDefault="00896820" w:rsidP="00942C64">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nil"/>
              <w:left w:val="nil"/>
              <w:bottom w:val="nil"/>
              <w:right w:val="nil"/>
            </w:tcBorders>
            <w:hideMark/>
          </w:tcPr>
          <w:p w:rsidR="00EA009A" w:rsidRPr="000A65AA" w:rsidRDefault="00553ADD"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nil"/>
              <w:left w:val="nil"/>
              <w:bottom w:val="nil"/>
              <w:right w:val="nil"/>
            </w:tcBorders>
            <w:hideMark/>
          </w:tcPr>
          <w:p w:rsidR="00EA009A" w:rsidRDefault="00EA009A"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417" w:type="dxa"/>
            <w:tcBorders>
              <w:top w:val="nil"/>
              <w:left w:val="nil"/>
              <w:bottom w:val="nil"/>
              <w:right w:val="nil"/>
            </w:tcBorders>
            <w:hideMark/>
          </w:tcPr>
          <w:p w:rsidR="00EA009A" w:rsidRDefault="00EA009A"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1276" w:type="dxa"/>
            <w:tcBorders>
              <w:top w:val="nil"/>
              <w:left w:val="nil"/>
              <w:bottom w:val="nil"/>
              <w:right w:val="nil"/>
            </w:tcBorders>
          </w:tcPr>
          <w:p w:rsidR="00EA009A" w:rsidRDefault="00EA009A"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00FE4AB2">
              <w:rPr>
                <w:rFonts w:ascii="Times New Roman" w:hAnsi="Times New Roman" w:cs="Times New Roman"/>
                <w:sz w:val="24"/>
                <w:szCs w:val="24"/>
              </w:rPr>
              <w:t>7</w:t>
            </w:r>
            <w:r>
              <w:rPr>
                <w:rFonts w:ascii="Times New Roman" w:hAnsi="Times New Roman" w:cs="Times New Roman"/>
                <w:sz w:val="24"/>
                <w:szCs w:val="24"/>
              </w:rPr>
              <w:t>6</w:t>
            </w:r>
            <w:r w:rsidR="001A248D">
              <w:rPr>
                <w:rFonts w:ascii="Times New Roman" w:hAnsi="Times New Roman" w:cs="Times New Roman"/>
                <w:sz w:val="24"/>
                <w:szCs w:val="24"/>
              </w:rPr>
              <w:t>±0.</w:t>
            </w:r>
            <w:r w:rsidR="00FE4AB2">
              <w:rPr>
                <w:rFonts w:ascii="Times New Roman" w:hAnsi="Times New Roman" w:cs="Times New Roman"/>
                <w:sz w:val="24"/>
                <w:szCs w:val="24"/>
              </w:rPr>
              <w:t>03</w:t>
            </w:r>
          </w:p>
          <w:p w:rsidR="001A248D" w:rsidRDefault="001A248D" w:rsidP="00FE4AB2">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FE4AB2">
              <w:rPr>
                <w:rFonts w:ascii="Times New Roman" w:hAnsi="Times New Roman" w:cs="Times New Roman"/>
                <w:sz w:val="24"/>
                <w:szCs w:val="24"/>
              </w:rPr>
              <w:t>8</w:t>
            </w:r>
            <w:r>
              <w:rPr>
                <w:rFonts w:ascii="Times New Roman" w:hAnsi="Times New Roman" w:cs="Times New Roman"/>
                <w:sz w:val="24"/>
                <w:szCs w:val="24"/>
              </w:rPr>
              <w:t>0)</w:t>
            </w:r>
          </w:p>
        </w:tc>
      </w:tr>
      <w:tr w:rsidR="00EA009A" w:rsidTr="000C5ABF">
        <w:tc>
          <w:tcPr>
            <w:tcW w:w="1526" w:type="dxa"/>
            <w:tcBorders>
              <w:top w:val="nil"/>
              <w:left w:val="nil"/>
              <w:bottom w:val="nil"/>
              <w:right w:val="nil"/>
            </w:tcBorders>
          </w:tcPr>
          <w:p w:rsidR="00EA009A" w:rsidRDefault="00EA009A" w:rsidP="008401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9</w:t>
            </w:r>
          </w:p>
          <w:p w:rsidR="00EA009A" w:rsidRDefault="00EA009A" w:rsidP="0084012B">
            <w:pPr>
              <w:spacing w:line="480" w:lineRule="auto"/>
              <w:jc w:val="center"/>
              <w:rPr>
                <w:rFonts w:ascii="Times New Roman" w:hAnsi="Times New Roman" w:cs="Times New Roman"/>
                <w:b/>
                <w:sz w:val="24"/>
                <w:szCs w:val="24"/>
              </w:rPr>
            </w:pPr>
          </w:p>
        </w:tc>
        <w:tc>
          <w:tcPr>
            <w:tcW w:w="1843" w:type="dxa"/>
            <w:tcBorders>
              <w:top w:val="nil"/>
              <w:left w:val="nil"/>
              <w:bottom w:val="nil"/>
              <w:right w:val="nil"/>
            </w:tcBorders>
          </w:tcPr>
          <w:p w:rsidR="00EA009A" w:rsidRDefault="006C7095"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r w:rsidR="00896820">
              <w:rPr>
                <w:rFonts w:ascii="Times New Roman" w:hAnsi="Times New Roman" w:cs="Times New Roman"/>
                <w:sz w:val="24"/>
                <w:szCs w:val="24"/>
              </w:rPr>
              <w:t>±0.1</w:t>
            </w:r>
          </w:p>
          <w:p w:rsidR="00896820" w:rsidRPr="000A65AA"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nil"/>
              <w:left w:val="nil"/>
              <w:bottom w:val="nil"/>
              <w:right w:val="nil"/>
            </w:tcBorders>
            <w:hideMark/>
          </w:tcPr>
          <w:p w:rsidR="00EA009A" w:rsidRPr="000A65AA" w:rsidRDefault="00CD43C7"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tcBorders>
              <w:top w:val="nil"/>
              <w:left w:val="nil"/>
              <w:bottom w:val="nil"/>
              <w:right w:val="nil"/>
            </w:tcBorders>
            <w:hideMark/>
          </w:tcPr>
          <w:p w:rsidR="00EA009A" w:rsidRDefault="00EA009A"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417" w:type="dxa"/>
            <w:tcBorders>
              <w:top w:val="nil"/>
              <w:left w:val="nil"/>
              <w:bottom w:val="nil"/>
              <w:right w:val="nil"/>
            </w:tcBorders>
            <w:hideMark/>
          </w:tcPr>
          <w:p w:rsidR="00EA009A" w:rsidRDefault="00EA009A"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193</w:t>
            </w:r>
          </w:p>
        </w:tc>
        <w:tc>
          <w:tcPr>
            <w:tcW w:w="1276" w:type="dxa"/>
            <w:tcBorders>
              <w:top w:val="nil"/>
              <w:left w:val="nil"/>
              <w:bottom w:val="nil"/>
              <w:right w:val="nil"/>
            </w:tcBorders>
          </w:tcPr>
          <w:p w:rsidR="00EA009A" w:rsidRDefault="00EA009A"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6.6±0.1</w:t>
            </w:r>
          </w:p>
          <w:p w:rsidR="00EA009A" w:rsidRDefault="00EA009A"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EA009A" w:rsidTr="007B128B">
        <w:tc>
          <w:tcPr>
            <w:tcW w:w="1526" w:type="dxa"/>
            <w:tcBorders>
              <w:top w:val="nil"/>
              <w:left w:val="nil"/>
              <w:bottom w:val="nil"/>
              <w:right w:val="nil"/>
            </w:tcBorders>
          </w:tcPr>
          <w:p w:rsidR="00EA009A" w:rsidRDefault="00EA009A" w:rsidP="008401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17</w:t>
            </w:r>
            <w:r w:rsidR="004241FA">
              <w:rPr>
                <w:rFonts w:ascii="Times New Roman" w:hAnsi="Times New Roman" w:cs="Times New Roman"/>
                <w:b/>
                <w:sz w:val="24"/>
                <w:szCs w:val="24"/>
              </w:rPr>
              <w:t>. 2HCl</w:t>
            </w:r>
          </w:p>
        </w:tc>
        <w:tc>
          <w:tcPr>
            <w:tcW w:w="1843" w:type="dxa"/>
            <w:tcBorders>
              <w:top w:val="nil"/>
              <w:left w:val="nil"/>
              <w:bottom w:val="nil"/>
              <w:right w:val="nil"/>
            </w:tcBorders>
          </w:tcPr>
          <w:p w:rsidR="00EA009A" w:rsidRDefault="00EA009A"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6.5</w:t>
            </w:r>
            <w:r w:rsidR="00896820">
              <w:rPr>
                <w:rFonts w:ascii="Times New Roman" w:hAnsi="Times New Roman" w:cs="Times New Roman"/>
                <w:sz w:val="24"/>
                <w:szCs w:val="24"/>
              </w:rPr>
              <w:t>±0.1</w:t>
            </w:r>
          </w:p>
          <w:p w:rsidR="00896820" w:rsidRPr="000A65AA"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nil"/>
              <w:left w:val="nil"/>
              <w:bottom w:val="nil"/>
              <w:right w:val="nil"/>
            </w:tcBorders>
            <w:hideMark/>
          </w:tcPr>
          <w:p w:rsidR="00EA009A" w:rsidRDefault="00553ADD"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nil"/>
              <w:left w:val="nil"/>
              <w:bottom w:val="nil"/>
              <w:right w:val="nil"/>
            </w:tcBorders>
            <w:hideMark/>
          </w:tcPr>
          <w:p w:rsidR="00EA009A" w:rsidRDefault="00EA009A" w:rsidP="006D1FD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r w:rsidR="006D1FD0">
              <w:rPr>
                <w:rFonts w:ascii="Times New Roman" w:hAnsi="Times New Roman" w:cs="Times New Roman"/>
                <w:sz w:val="24"/>
                <w:szCs w:val="24"/>
              </w:rPr>
              <w:t>5</w:t>
            </w:r>
          </w:p>
        </w:tc>
        <w:tc>
          <w:tcPr>
            <w:tcW w:w="1417" w:type="dxa"/>
            <w:tcBorders>
              <w:top w:val="nil"/>
              <w:left w:val="nil"/>
              <w:bottom w:val="nil"/>
              <w:right w:val="nil"/>
            </w:tcBorders>
            <w:hideMark/>
          </w:tcPr>
          <w:p w:rsidR="00EA009A" w:rsidRDefault="00EF4FDB" w:rsidP="006D1FD0">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006D1FD0">
              <w:rPr>
                <w:rFonts w:ascii="Times New Roman" w:hAnsi="Times New Roman" w:cs="Times New Roman"/>
                <w:sz w:val="24"/>
                <w:szCs w:val="24"/>
              </w:rPr>
              <w:t>44</w:t>
            </w:r>
          </w:p>
        </w:tc>
        <w:tc>
          <w:tcPr>
            <w:tcW w:w="1276" w:type="dxa"/>
            <w:tcBorders>
              <w:top w:val="nil"/>
              <w:left w:val="nil"/>
              <w:bottom w:val="nil"/>
              <w:right w:val="nil"/>
            </w:tcBorders>
          </w:tcPr>
          <w:p w:rsidR="00EA009A" w:rsidRDefault="00EA009A"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EA009A" w:rsidTr="007B128B">
        <w:tc>
          <w:tcPr>
            <w:tcW w:w="1526" w:type="dxa"/>
            <w:tcBorders>
              <w:top w:val="nil"/>
              <w:left w:val="nil"/>
              <w:bottom w:val="nil"/>
              <w:right w:val="nil"/>
            </w:tcBorders>
          </w:tcPr>
          <w:p w:rsidR="00EA009A" w:rsidRDefault="007B128B" w:rsidP="008401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00EA009A">
              <w:rPr>
                <w:rFonts w:ascii="Times New Roman" w:hAnsi="Times New Roman" w:cs="Times New Roman"/>
                <w:b/>
                <w:sz w:val="24"/>
                <w:szCs w:val="24"/>
              </w:rPr>
              <w:t>11a</w:t>
            </w:r>
          </w:p>
        </w:tc>
        <w:tc>
          <w:tcPr>
            <w:tcW w:w="1843" w:type="dxa"/>
            <w:tcBorders>
              <w:top w:val="nil"/>
              <w:left w:val="nil"/>
              <w:bottom w:val="nil"/>
              <w:right w:val="nil"/>
            </w:tcBorders>
          </w:tcPr>
          <w:p w:rsidR="00EA009A" w:rsidRDefault="007B128B"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7.6</w:t>
            </w:r>
            <w:r w:rsidR="00896820">
              <w:rPr>
                <w:rFonts w:ascii="Times New Roman" w:hAnsi="Times New Roman" w:cs="Times New Roman"/>
                <w:sz w:val="24"/>
                <w:szCs w:val="24"/>
              </w:rPr>
              <w:t>±0.1</w:t>
            </w:r>
          </w:p>
          <w:p w:rsidR="00896820" w:rsidRPr="000A65AA"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nil"/>
              <w:left w:val="nil"/>
              <w:bottom w:val="nil"/>
              <w:right w:val="nil"/>
            </w:tcBorders>
            <w:hideMark/>
          </w:tcPr>
          <w:p w:rsidR="00EA009A" w:rsidRDefault="00553ADD"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Borders>
              <w:top w:val="nil"/>
              <w:left w:val="nil"/>
              <w:bottom w:val="nil"/>
              <w:right w:val="nil"/>
            </w:tcBorders>
            <w:hideMark/>
          </w:tcPr>
          <w:p w:rsidR="00EA009A" w:rsidRDefault="007B128B"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417" w:type="dxa"/>
            <w:tcBorders>
              <w:top w:val="nil"/>
              <w:left w:val="nil"/>
              <w:bottom w:val="nil"/>
              <w:right w:val="nil"/>
            </w:tcBorders>
            <w:hideMark/>
          </w:tcPr>
          <w:p w:rsidR="00EA009A" w:rsidRDefault="004F4E89"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1276" w:type="dxa"/>
            <w:tcBorders>
              <w:top w:val="nil"/>
              <w:left w:val="nil"/>
              <w:bottom w:val="nil"/>
              <w:right w:val="nil"/>
            </w:tcBorders>
          </w:tcPr>
          <w:p w:rsidR="00EA009A" w:rsidRDefault="007B128B"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EA009A" w:rsidTr="007B128B">
        <w:tc>
          <w:tcPr>
            <w:tcW w:w="1526" w:type="dxa"/>
            <w:tcBorders>
              <w:top w:val="nil"/>
              <w:left w:val="nil"/>
              <w:bottom w:val="nil"/>
              <w:right w:val="nil"/>
            </w:tcBorders>
          </w:tcPr>
          <w:p w:rsidR="00EA009A" w:rsidRDefault="007B128B" w:rsidP="008401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Pr="007B128B">
              <w:rPr>
                <w:rFonts w:ascii="Times New Roman" w:hAnsi="Times New Roman" w:cs="Times New Roman"/>
                <w:b/>
                <w:i/>
                <w:sz w:val="24"/>
                <w:szCs w:val="24"/>
              </w:rPr>
              <w:t>R</w:t>
            </w:r>
            <w:r>
              <w:rPr>
                <w:rFonts w:ascii="Times New Roman" w:hAnsi="Times New Roman" w:cs="Times New Roman"/>
                <w:b/>
                <w:sz w:val="24"/>
                <w:szCs w:val="24"/>
              </w:rPr>
              <w:t>)-11a</w:t>
            </w:r>
          </w:p>
        </w:tc>
        <w:tc>
          <w:tcPr>
            <w:tcW w:w="1843" w:type="dxa"/>
            <w:tcBorders>
              <w:top w:val="nil"/>
              <w:left w:val="nil"/>
              <w:bottom w:val="nil"/>
              <w:right w:val="nil"/>
            </w:tcBorders>
          </w:tcPr>
          <w:p w:rsidR="00EA009A" w:rsidRDefault="007B128B"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7.8</w:t>
            </w:r>
            <w:r w:rsidR="00896820">
              <w:rPr>
                <w:rFonts w:ascii="Times New Roman" w:hAnsi="Times New Roman" w:cs="Times New Roman"/>
                <w:sz w:val="24"/>
                <w:szCs w:val="24"/>
              </w:rPr>
              <w:t>±0.3</w:t>
            </w:r>
          </w:p>
          <w:p w:rsidR="00896820" w:rsidRPr="000A65AA"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nil"/>
              <w:left w:val="nil"/>
              <w:bottom w:val="nil"/>
              <w:right w:val="nil"/>
            </w:tcBorders>
            <w:hideMark/>
          </w:tcPr>
          <w:p w:rsidR="00EA009A" w:rsidRDefault="00553ADD"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Borders>
              <w:top w:val="nil"/>
              <w:left w:val="nil"/>
              <w:bottom w:val="nil"/>
              <w:right w:val="nil"/>
            </w:tcBorders>
            <w:hideMark/>
          </w:tcPr>
          <w:p w:rsidR="00EA009A" w:rsidRDefault="007B128B"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17" w:type="dxa"/>
            <w:tcBorders>
              <w:top w:val="nil"/>
              <w:left w:val="nil"/>
              <w:bottom w:val="nil"/>
              <w:right w:val="nil"/>
            </w:tcBorders>
            <w:hideMark/>
          </w:tcPr>
          <w:p w:rsidR="00EA009A" w:rsidRDefault="004F4E89"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276" w:type="dxa"/>
            <w:tcBorders>
              <w:top w:val="nil"/>
              <w:left w:val="nil"/>
              <w:bottom w:val="nil"/>
              <w:right w:val="nil"/>
            </w:tcBorders>
          </w:tcPr>
          <w:p w:rsidR="00EA009A" w:rsidRDefault="007B128B"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EA009A" w:rsidTr="007B128B">
        <w:tc>
          <w:tcPr>
            <w:tcW w:w="1526" w:type="dxa"/>
            <w:tcBorders>
              <w:top w:val="nil"/>
              <w:left w:val="nil"/>
              <w:bottom w:val="nil"/>
              <w:right w:val="nil"/>
            </w:tcBorders>
          </w:tcPr>
          <w:p w:rsidR="00EA009A" w:rsidRDefault="007B128B" w:rsidP="008401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Pr="007B128B">
              <w:rPr>
                <w:rFonts w:ascii="Times New Roman" w:hAnsi="Times New Roman" w:cs="Times New Roman"/>
                <w:b/>
                <w:i/>
                <w:sz w:val="24"/>
                <w:szCs w:val="24"/>
              </w:rPr>
              <w:t>S</w:t>
            </w:r>
            <w:r>
              <w:rPr>
                <w:rFonts w:ascii="Times New Roman" w:hAnsi="Times New Roman" w:cs="Times New Roman"/>
                <w:b/>
                <w:sz w:val="24"/>
                <w:szCs w:val="24"/>
              </w:rPr>
              <w:t>)-11a</w:t>
            </w:r>
          </w:p>
        </w:tc>
        <w:tc>
          <w:tcPr>
            <w:tcW w:w="1843" w:type="dxa"/>
            <w:tcBorders>
              <w:top w:val="nil"/>
              <w:left w:val="nil"/>
              <w:bottom w:val="nil"/>
              <w:right w:val="nil"/>
            </w:tcBorders>
          </w:tcPr>
          <w:p w:rsidR="00EA009A" w:rsidRDefault="007B128B"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r w:rsidR="00896820">
              <w:rPr>
                <w:rFonts w:ascii="Times New Roman" w:hAnsi="Times New Roman" w:cs="Times New Roman"/>
                <w:sz w:val="24"/>
                <w:szCs w:val="24"/>
              </w:rPr>
              <w:t>±0.4</w:t>
            </w:r>
          </w:p>
          <w:p w:rsidR="00896820" w:rsidRPr="000A65AA"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nil"/>
              <w:left w:val="nil"/>
              <w:bottom w:val="nil"/>
              <w:right w:val="nil"/>
            </w:tcBorders>
            <w:hideMark/>
          </w:tcPr>
          <w:p w:rsidR="00EA009A" w:rsidRDefault="00553ADD"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Borders>
              <w:top w:val="nil"/>
              <w:left w:val="nil"/>
              <w:bottom w:val="nil"/>
              <w:right w:val="nil"/>
            </w:tcBorders>
            <w:hideMark/>
          </w:tcPr>
          <w:p w:rsidR="00EA009A" w:rsidRDefault="007B128B"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417" w:type="dxa"/>
            <w:tcBorders>
              <w:top w:val="nil"/>
              <w:left w:val="nil"/>
              <w:bottom w:val="nil"/>
              <w:right w:val="nil"/>
            </w:tcBorders>
            <w:hideMark/>
          </w:tcPr>
          <w:p w:rsidR="00EA009A" w:rsidRDefault="004F4E89"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1276" w:type="dxa"/>
            <w:tcBorders>
              <w:top w:val="nil"/>
              <w:left w:val="nil"/>
              <w:bottom w:val="nil"/>
              <w:right w:val="nil"/>
            </w:tcBorders>
          </w:tcPr>
          <w:p w:rsidR="00EA009A" w:rsidRDefault="007B128B"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EA009A" w:rsidTr="007B128B">
        <w:tc>
          <w:tcPr>
            <w:tcW w:w="1526" w:type="dxa"/>
            <w:tcBorders>
              <w:top w:val="nil"/>
              <w:left w:val="nil"/>
              <w:bottom w:val="nil"/>
              <w:right w:val="nil"/>
            </w:tcBorders>
          </w:tcPr>
          <w:p w:rsidR="00EA009A" w:rsidRDefault="00D41CC1" w:rsidP="008401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Pr="00D41CC1">
              <w:rPr>
                <w:rFonts w:ascii="Times New Roman" w:hAnsi="Times New Roman" w:cs="Times New Roman"/>
                <w:b/>
                <w:i/>
                <w:sz w:val="24"/>
                <w:szCs w:val="24"/>
              </w:rPr>
              <w:t>R</w:t>
            </w:r>
            <w:r>
              <w:rPr>
                <w:rFonts w:ascii="Times New Roman" w:hAnsi="Times New Roman" w:cs="Times New Roman"/>
                <w:b/>
                <w:sz w:val="24"/>
                <w:szCs w:val="24"/>
              </w:rPr>
              <w:t>)-11b</w:t>
            </w:r>
          </w:p>
        </w:tc>
        <w:tc>
          <w:tcPr>
            <w:tcW w:w="1843" w:type="dxa"/>
            <w:tcBorders>
              <w:top w:val="nil"/>
              <w:left w:val="nil"/>
              <w:bottom w:val="nil"/>
              <w:right w:val="nil"/>
            </w:tcBorders>
          </w:tcPr>
          <w:p w:rsidR="00EA009A" w:rsidRDefault="00D41CC1"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7.6</w:t>
            </w:r>
            <w:r w:rsidR="00896820">
              <w:rPr>
                <w:rFonts w:ascii="Times New Roman" w:hAnsi="Times New Roman" w:cs="Times New Roman"/>
                <w:sz w:val="24"/>
                <w:szCs w:val="24"/>
              </w:rPr>
              <w:t>±0.3</w:t>
            </w:r>
          </w:p>
          <w:p w:rsidR="00896820" w:rsidRPr="000A65AA"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nil"/>
              <w:left w:val="nil"/>
              <w:bottom w:val="nil"/>
              <w:right w:val="nil"/>
            </w:tcBorders>
            <w:hideMark/>
          </w:tcPr>
          <w:p w:rsidR="00EA009A" w:rsidRDefault="00553ADD"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tcBorders>
              <w:top w:val="nil"/>
              <w:left w:val="nil"/>
              <w:bottom w:val="nil"/>
              <w:right w:val="nil"/>
            </w:tcBorders>
            <w:hideMark/>
          </w:tcPr>
          <w:p w:rsidR="00EA009A" w:rsidRDefault="00D41CC1"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417" w:type="dxa"/>
            <w:tcBorders>
              <w:top w:val="nil"/>
              <w:left w:val="nil"/>
              <w:bottom w:val="nil"/>
              <w:right w:val="nil"/>
            </w:tcBorders>
            <w:hideMark/>
          </w:tcPr>
          <w:p w:rsidR="00EA009A" w:rsidRDefault="00EF4FDB"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172</w:t>
            </w:r>
          </w:p>
        </w:tc>
        <w:tc>
          <w:tcPr>
            <w:tcW w:w="1276" w:type="dxa"/>
            <w:tcBorders>
              <w:top w:val="nil"/>
              <w:left w:val="nil"/>
              <w:bottom w:val="nil"/>
              <w:right w:val="nil"/>
            </w:tcBorders>
          </w:tcPr>
          <w:p w:rsidR="00EA009A" w:rsidRDefault="00CD43C7"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EA009A" w:rsidTr="007B128B">
        <w:tc>
          <w:tcPr>
            <w:tcW w:w="1526" w:type="dxa"/>
            <w:tcBorders>
              <w:top w:val="nil"/>
              <w:left w:val="nil"/>
              <w:bottom w:val="nil"/>
              <w:right w:val="nil"/>
            </w:tcBorders>
          </w:tcPr>
          <w:p w:rsidR="00EA009A" w:rsidRDefault="00D41CC1" w:rsidP="00D41CC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S</w:t>
            </w:r>
            <w:r>
              <w:rPr>
                <w:rFonts w:ascii="Times New Roman" w:hAnsi="Times New Roman" w:cs="Times New Roman"/>
                <w:b/>
                <w:sz w:val="24"/>
                <w:szCs w:val="24"/>
              </w:rPr>
              <w:t>)-11b</w:t>
            </w:r>
          </w:p>
        </w:tc>
        <w:tc>
          <w:tcPr>
            <w:tcW w:w="1843" w:type="dxa"/>
            <w:tcBorders>
              <w:top w:val="nil"/>
              <w:left w:val="nil"/>
              <w:bottom w:val="nil"/>
              <w:right w:val="nil"/>
            </w:tcBorders>
          </w:tcPr>
          <w:p w:rsidR="00EA009A" w:rsidRDefault="00D41CC1"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7.7</w:t>
            </w:r>
            <w:r w:rsidR="00896820">
              <w:rPr>
                <w:rFonts w:ascii="Times New Roman" w:hAnsi="Times New Roman" w:cs="Times New Roman"/>
                <w:sz w:val="24"/>
                <w:szCs w:val="24"/>
              </w:rPr>
              <w:t>±0.2</w:t>
            </w:r>
          </w:p>
          <w:p w:rsidR="00896820" w:rsidRPr="000A65AA"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nil"/>
              <w:left w:val="nil"/>
              <w:bottom w:val="nil"/>
              <w:right w:val="nil"/>
            </w:tcBorders>
            <w:hideMark/>
          </w:tcPr>
          <w:p w:rsidR="00EA009A" w:rsidRDefault="00553ADD"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tcBorders>
              <w:top w:val="nil"/>
              <w:left w:val="nil"/>
              <w:bottom w:val="nil"/>
              <w:right w:val="nil"/>
            </w:tcBorders>
            <w:hideMark/>
          </w:tcPr>
          <w:p w:rsidR="00EA009A" w:rsidRDefault="00D41CC1"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417" w:type="dxa"/>
            <w:tcBorders>
              <w:top w:val="nil"/>
              <w:left w:val="nil"/>
              <w:bottom w:val="nil"/>
              <w:right w:val="nil"/>
            </w:tcBorders>
            <w:hideMark/>
          </w:tcPr>
          <w:p w:rsidR="00EA009A" w:rsidRDefault="00EF4FDB"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1276" w:type="dxa"/>
            <w:tcBorders>
              <w:top w:val="nil"/>
              <w:left w:val="nil"/>
              <w:bottom w:val="nil"/>
              <w:right w:val="nil"/>
            </w:tcBorders>
          </w:tcPr>
          <w:p w:rsidR="00EA009A" w:rsidRDefault="00CD43C7"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D41CC1" w:rsidTr="007B128B">
        <w:tc>
          <w:tcPr>
            <w:tcW w:w="1526" w:type="dxa"/>
            <w:tcBorders>
              <w:top w:val="nil"/>
              <w:left w:val="nil"/>
              <w:bottom w:val="nil"/>
              <w:right w:val="nil"/>
            </w:tcBorders>
          </w:tcPr>
          <w:p w:rsidR="00D41CC1" w:rsidRDefault="00D41CC1" w:rsidP="00D41CC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(±)-11c</w:t>
            </w:r>
            <w:r w:rsidR="00A32614">
              <w:rPr>
                <w:rFonts w:ascii="Times New Roman" w:hAnsi="Times New Roman" w:cs="Times New Roman"/>
                <w:b/>
                <w:sz w:val="24"/>
                <w:szCs w:val="24"/>
              </w:rPr>
              <w:t>.TFA</w:t>
            </w:r>
          </w:p>
        </w:tc>
        <w:tc>
          <w:tcPr>
            <w:tcW w:w="1843" w:type="dxa"/>
            <w:tcBorders>
              <w:top w:val="nil"/>
              <w:left w:val="nil"/>
              <w:bottom w:val="nil"/>
              <w:right w:val="nil"/>
            </w:tcBorders>
          </w:tcPr>
          <w:p w:rsidR="00D41CC1" w:rsidRDefault="00D41CC1"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7.3</w:t>
            </w:r>
            <w:r w:rsidR="00896820">
              <w:rPr>
                <w:rFonts w:ascii="Times New Roman" w:hAnsi="Times New Roman" w:cs="Times New Roman"/>
                <w:sz w:val="24"/>
                <w:szCs w:val="24"/>
              </w:rPr>
              <w:t>±0.2</w:t>
            </w:r>
          </w:p>
          <w:p w:rsidR="00896820"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nil"/>
              <w:left w:val="nil"/>
              <w:bottom w:val="nil"/>
              <w:right w:val="nil"/>
            </w:tcBorders>
            <w:hideMark/>
          </w:tcPr>
          <w:p w:rsidR="00D41CC1" w:rsidRDefault="00542B49"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Borders>
              <w:top w:val="nil"/>
              <w:left w:val="nil"/>
              <w:bottom w:val="nil"/>
              <w:right w:val="nil"/>
            </w:tcBorders>
            <w:hideMark/>
          </w:tcPr>
          <w:p w:rsidR="00D41CC1" w:rsidRDefault="00D41CC1"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417" w:type="dxa"/>
            <w:tcBorders>
              <w:top w:val="nil"/>
              <w:left w:val="nil"/>
              <w:bottom w:val="nil"/>
              <w:right w:val="nil"/>
            </w:tcBorders>
            <w:hideMark/>
          </w:tcPr>
          <w:p w:rsidR="00D41CC1" w:rsidRDefault="00EF4FDB"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339</w:t>
            </w:r>
          </w:p>
        </w:tc>
        <w:tc>
          <w:tcPr>
            <w:tcW w:w="1276" w:type="dxa"/>
            <w:tcBorders>
              <w:top w:val="nil"/>
              <w:left w:val="nil"/>
              <w:bottom w:val="nil"/>
              <w:right w:val="nil"/>
            </w:tcBorders>
          </w:tcPr>
          <w:p w:rsidR="00D41CC1" w:rsidRDefault="00CD43C7"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D41CC1" w:rsidTr="007B128B">
        <w:tc>
          <w:tcPr>
            <w:tcW w:w="1526" w:type="dxa"/>
            <w:tcBorders>
              <w:top w:val="nil"/>
              <w:left w:val="nil"/>
              <w:bottom w:val="nil"/>
              <w:right w:val="nil"/>
            </w:tcBorders>
          </w:tcPr>
          <w:p w:rsidR="00D41CC1" w:rsidRDefault="00D41CC1" w:rsidP="00D41CC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(±)-11d</w:t>
            </w:r>
          </w:p>
        </w:tc>
        <w:tc>
          <w:tcPr>
            <w:tcW w:w="1843" w:type="dxa"/>
            <w:tcBorders>
              <w:top w:val="nil"/>
              <w:left w:val="nil"/>
              <w:bottom w:val="nil"/>
              <w:right w:val="nil"/>
            </w:tcBorders>
          </w:tcPr>
          <w:p w:rsidR="00D41CC1" w:rsidRDefault="00D41CC1"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7.3</w:t>
            </w:r>
            <w:r w:rsidR="00896820">
              <w:rPr>
                <w:rFonts w:ascii="Times New Roman" w:hAnsi="Times New Roman" w:cs="Times New Roman"/>
                <w:sz w:val="24"/>
                <w:szCs w:val="24"/>
              </w:rPr>
              <w:t>±0.2</w:t>
            </w:r>
          </w:p>
          <w:p w:rsidR="00896820"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559" w:type="dxa"/>
            <w:tcBorders>
              <w:top w:val="nil"/>
              <w:left w:val="nil"/>
              <w:bottom w:val="nil"/>
              <w:right w:val="nil"/>
            </w:tcBorders>
            <w:hideMark/>
          </w:tcPr>
          <w:p w:rsidR="00D41CC1" w:rsidRDefault="00542B49"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1134" w:type="dxa"/>
            <w:tcBorders>
              <w:top w:val="nil"/>
              <w:left w:val="nil"/>
              <w:bottom w:val="nil"/>
              <w:right w:val="nil"/>
            </w:tcBorders>
            <w:hideMark/>
          </w:tcPr>
          <w:p w:rsidR="00D41CC1" w:rsidRDefault="00D41CC1"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417" w:type="dxa"/>
            <w:tcBorders>
              <w:top w:val="nil"/>
              <w:left w:val="nil"/>
              <w:bottom w:val="nil"/>
              <w:right w:val="nil"/>
            </w:tcBorders>
            <w:hideMark/>
          </w:tcPr>
          <w:p w:rsidR="00D41CC1" w:rsidRDefault="00EE2D61"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186</w:t>
            </w:r>
          </w:p>
        </w:tc>
        <w:tc>
          <w:tcPr>
            <w:tcW w:w="1276" w:type="dxa"/>
            <w:tcBorders>
              <w:top w:val="nil"/>
              <w:left w:val="nil"/>
              <w:bottom w:val="nil"/>
              <w:right w:val="nil"/>
            </w:tcBorders>
          </w:tcPr>
          <w:p w:rsidR="00D41CC1" w:rsidRDefault="00CD43C7"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D41CC1" w:rsidTr="007B128B">
        <w:tc>
          <w:tcPr>
            <w:tcW w:w="1526" w:type="dxa"/>
            <w:tcBorders>
              <w:top w:val="nil"/>
              <w:left w:val="nil"/>
              <w:bottom w:val="nil"/>
              <w:right w:val="nil"/>
            </w:tcBorders>
          </w:tcPr>
          <w:p w:rsidR="00D41CC1" w:rsidRDefault="00D41CC1" w:rsidP="00D41CC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11e</w:t>
            </w:r>
            <w:r w:rsidR="00896820">
              <w:rPr>
                <w:rFonts w:ascii="Times New Roman" w:hAnsi="Times New Roman" w:cs="Times New Roman"/>
                <w:b/>
                <w:sz w:val="24"/>
                <w:szCs w:val="24"/>
              </w:rPr>
              <w:t>.2TFA</w:t>
            </w:r>
          </w:p>
        </w:tc>
        <w:tc>
          <w:tcPr>
            <w:tcW w:w="1843" w:type="dxa"/>
            <w:tcBorders>
              <w:top w:val="nil"/>
              <w:left w:val="nil"/>
              <w:bottom w:val="nil"/>
              <w:right w:val="nil"/>
            </w:tcBorders>
          </w:tcPr>
          <w:p w:rsidR="00896820" w:rsidRDefault="00D41CC1"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6.9</w:t>
            </w:r>
            <w:r w:rsidR="00896820">
              <w:rPr>
                <w:rFonts w:ascii="Times New Roman" w:hAnsi="Times New Roman" w:cs="Times New Roman"/>
                <w:sz w:val="24"/>
                <w:szCs w:val="24"/>
              </w:rPr>
              <w:t>±0.2</w:t>
            </w:r>
          </w:p>
          <w:p w:rsidR="00D41CC1"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nil"/>
              <w:left w:val="nil"/>
              <w:bottom w:val="nil"/>
              <w:right w:val="nil"/>
            </w:tcBorders>
            <w:hideMark/>
          </w:tcPr>
          <w:p w:rsidR="00D41CC1" w:rsidRDefault="00542B49"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nil"/>
              <w:left w:val="nil"/>
              <w:bottom w:val="nil"/>
              <w:right w:val="nil"/>
            </w:tcBorders>
            <w:hideMark/>
          </w:tcPr>
          <w:p w:rsidR="00D41CC1" w:rsidRDefault="006D1FD0" w:rsidP="006D1FD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r w:rsidR="00D41CC1">
              <w:rPr>
                <w:rFonts w:ascii="Times New Roman" w:hAnsi="Times New Roman" w:cs="Times New Roman"/>
                <w:sz w:val="24"/>
                <w:szCs w:val="24"/>
              </w:rPr>
              <w:t>.</w:t>
            </w:r>
            <w:r>
              <w:rPr>
                <w:rFonts w:ascii="Times New Roman" w:hAnsi="Times New Roman" w:cs="Times New Roman"/>
                <w:sz w:val="24"/>
                <w:szCs w:val="24"/>
              </w:rPr>
              <w:t>2</w:t>
            </w:r>
          </w:p>
        </w:tc>
        <w:tc>
          <w:tcPr>
            <w:tcW w:w="1417" w:type="dxa"/>
            <w:tcBorders>
              <w:top w:val="nil"/>
              <w:left w:val="nil"/>
              <w:bottom w:val="nil"/>
              <w:right w:val="nil"/>
            </w:tcBorders>
            <w:hideMark/>
          </w:tcPr>
          <w:p w:rsidR="00D41CC1" w:rsidRDefault="00EE2D61"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1276" w:type="dxa"/>
            <w:tcBorders>
              <w:top w:val="nil"/>
              <w:left w:val="nil"/>
              <w:bottom w:val="nil"/>
              <w:right w:val="nil"/>
            </w:tcBorders>
          </w:tcPr>
          <w:p w:rsidR="00D41CC1" w:rsidRDefault="00CD43C7"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D41CC1" w:rsidTr="007B128B">
        <w:tc>
          <w:tcPr>
            <w:tcW w:w="1526" w:type="dxa"/>
            <w:tcBorders>
              <w:top w:val="nil"/>
              <w:left w:val="nil"/>
              <w:bottom w:val="nil"/>
              <w:right w:val="nil"/>
            </w:tcBorders>
          </w:tcPr>
          <w:p w:rsidR="00D41CC1" w:rsidRDefault="00D41CC1" w:rsidP="00D41CC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11f</w:t>
            </w:r>
          </w:p>
        </w:tc>
        <w:tc>
          <w:tcPr>
            <w:tcW w:w="1843" w:type="dxa"/>
            <w:tcBorders>
              <w:top w:val="nil"/>
              <w:left w:val="nil"/>
              <w:bottom w:val="nil"/>
              <w:right w:val="nil"/>
            </w:tcBorders>
          </w:tcPr>
          <w:p w:rsidR="00D41CC1" w:rsidRDefault="00D41CC1"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6.2</w:t>
            </w:r>
            <w:r w:rsidR="00896820">
              <w:rPr>
                <w:rFonts w:ascii="Times New Roman" w:hAnsi="Times New Roman" w:cs="Times New Roman"/>
                <w:sz w:val="24"/>
                <w:szCs w:val="24"/>
              </w:rPr>
              <w:t>±0.1</w:t>
            </w:r>
          </w:p>
          <w:p w:rsidR="00896820"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nil"/>
              <w:left w:val="nil"/>
              <w:bottom w:val="nil"/>
              <w:right w:val="nil"/>
            </w:tcBorders>
            <w:hideMark/>
          </w:tcPr>
          <w:p w:rsidR="00D41CC1" w:rsidRDefault="00542B49"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nil"/>
              <w:left w:val="nil"/>
              <w:bottom w:val="nil"/>
              <w:right w:val="nil"/>
            </w:tcBorders>
            <w:hideMark/>
          </w:tcPr>
          <w:p w:rsidR="00D41CC1" w:rsidRDefault="00D41CC1" w:rsidP="006D1FD0">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r w:rsidR="006D1FD0">
              <w:rPr>
                <w:rFonts w:ascii="Times New Roman" w:hAnsi="Times New Roman" w:cs="Times New Roman"/>
                <w:sz w:val="24"/>
                <w:szCs w:val="24"/>
              </w:rPr>
              <w:t>2</w:t>
            </w:r>
          </w:p>
        </w:tc>
        <w:tc>
          <w:tcPr>
            <w:tcW w:w="1417" w:type="dxa"/>
            <w:tcBorders>
              <w:top w:val="nil"/>
              <w:left w:val="nil"/>
              <w:bottom w:val="nil"/>
              <w:right w:val="nil"/>
            </w:tcBorders>
            <w:hideMark/>
          </w:tcPr>
          <w:p w:rsidR="00D41CC1" w:rsidRDefault="00EE2D61"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nil"/>
              <w:left w:val="nil"/>
              <w:bottom w:val="nil"/>
              <w:right w:val="nil"/>
            </w:tcBorders>
          </w:tcPr>
          <w:p w:rsidR="00D41CC1" w:rsidRDefault="00CD43C7"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D41CC1" w:rsidTr="007B128B">
        <w:tc>
          <w:tcPr>
            <w:tcW w:w="1526" w:type="dxa"/>
            <w:tcBorders>
              <w:top w:val="nil"/>
              <w:left w:val="nil"/>
              <w:bottom w:val="nil"/>
              <w:right w:val="nil"/>
            </w:tcBorders>
          </w:tcPr>
          <w:p w:rsidR="00D41CC1" w:rsidRDefault="00D41CC1" w:rsidP="00D41CC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11g</w:t>
            </w:r>
          </w:p>
        </w:tc>
        <w:tc>
          <w:tcPr>
            <w:tcW w:w="1843" w:type="dxa"/>
            <w:tcBorders>
              <w:top w:val="nil"/>
              <w:left w:val="nil"/>
              <w:bottom w:val="nil"/>
              <w:right w:val="nil"/>
            </w:tcBorders>
          </w:tcPr>
          <w:p w:rsidR="00D41CC1" w:rsidRDefault="00D41CC1"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r w:rsidR="00896820">
              <w:rPr>
                <w:rFonts w:ascii="Times New Roman" w:hAnsi="Times New Roman" w:cs="Times New Roman"/>
                <w:sz w:val="24"/>
                <w:szCs w:val="24"/>
              </w:rPr>
              <w:t>±0.1</w:t>
            </w:r>
          </w:p>
          <w:p w:rsidR="00896820"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nil"/>
              <w:left w:val="nil"/>
              <w:bottom w:val="nil"/>
              <w:right w:val="nil"/>
            </w:tcBorders>
            <w:hideMark/>
          </w:tcPr>
          <w:p w:rsidR="00D41CC1" w:rsidRDefault="00542B49"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Borders>
              <w:top w:val="nil"/>
              <w:left w:val="nil"/>
              <w:bottom w:val="nil"/>
              <w:right w:val="nil"/>
            </w:tcBorders>
            <w:hideMark/>
          </w:tcPr>
          <w:p w:rsidR="00D41CC1" w:rsidRDefault="00D41CC1" w:rsidP="006D1FD0">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r w:rsidR="006D1FD0">
              <w:rPr>
                <w:rFonts w:ascii="Times New Roman" w:hAnsi="Times New Roman" w:cs="Times New Roman"/>
                <w:sz w:val="24"/>
                <w:szCs w:val="24"/>
              </w:rPr>
              <w:t>3</w:t>
            </w:r>
          </w:p>
        </w:tc>
        <w:tc>
          <w:tcPr>
            <w:tcW w:w="1417" w:type="dxa"/>
            <w:tcBorders>
              <w:top w:val="nil"/>
              <w:left w:val="nil"/>
              <w:bottom w:val="nil"/>
              <w:right w:val="nil"/>
            </w:tcBorders>
            <w:hideMark/>
          </w:tcPr>
          <w:p w:rsidR="00D41CC1" w:rsidRDefault="00EE2D61"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tcBorders>
              <w:top w:val="nil"/>
              <w:left w:val="nil"/>
              <w:bottom w:val="nil"/>
              <w:right w:val="nil"/>
            </w:tcBorders>
          </w:tcPr>
          <w:p w:rsidR="00D41CC1" w:rsidRDefault="00CD43C7"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D41CC1" w:rsidTr="007B128B">
        <w:tc>
          <w:tcPr>
            <w:tcW w:w="1526" w:type="dxa"/>
            <w:tcBorders>
              <w:top w:val="nil"/>
              <w:left w:val="nil"/>
              <w:bottom w:val="nil"/>
              <w:right w:val="nil"/>
            </w:tcBorders>
          </w:tcPr>
          <w:p w:rsidR="00D41CC1" w:rsidRDefault="000F0B9E" w:rsidP="00D41CC1">
            <w:pPr>
              <w:spacing w:line="480" w:lineRule="auto"/>
              <w:jc w:val="center"/>
              <w:rPr>
                <w:rFonts w:ascii="Times New Roman" w:hAnsi="Times New Roman" w:cs="Times New Roman"/>
                <w:b/>
                <w:sz w:val="24"/>
                <w:szCs w:val="24"/>
              </w:rPr>
            </w:pPr>
            <w:r w:rsidRPr="000F0B9E">
              <w:rPr>
                <w:rFonts w:ascii="Times New Roman" w:hAnsi="Times New Roman" w:cs="Times New Roman"/>
                <w:b/>
                <w:sz w:val="24"/>
                <w:szCs w:val="24"/>
              </w:rPr>
              <w:t>(±)-</w:t>
            </w:r>
            <w:r w:rsidR="00D41CC1">
              <w:rPr>
                <w:rFonts w:ascii="Times New Roman" w:hAnsi="Times New Roman" w:cs="Times New Roman"/>
                <w:b/>
                <w:sz w:val="24"/>
                <w:szCs w:val="24"/>
              </w:rPr>
              <w:t>11h</w:t>
            </w:r>
          </w:p>
        </w:tc>
        <w:tc>
          <w:tcPr>
            <w:tcW w:w="1843" w:type="dxa"/>
            <w:tcBorders>
              <w:top w:val="nil"/>
              <w:left w:val="nil"/>
              <w:bottom w:val="nil"/>
              <w:right w:val="nil"/>
            </w:tcBorders>
          </w:tcPr>
          <w:p w:rsidR="00D41CC1" w:rsidRDefault="00D41CC1"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c>
          <w:tcPr>
            <w:tcW w:w="1559" w:type="dxa"/>
            <w:tcBorders>
              <w:top w:val="nil"/>
              <w:left w:val="nil"/>
              <w:bottom w:val="nil"/>
              <w:right w:val="nil"/>
            </w:tcBorders>
            <w:hideMark/>
          </w:tcPr>
          <w:p w:rsidR="00D41CC1" w:rsidRDefault="00542B49"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nil"/>
              <w:left w:val="nil"/>
              <w:bottom w:val="nil"/>
              <w:right w:val="nil"/>
            </w:tcBorders>
            <w:hideMark/>
          </w:tcPr>
          <w:p w:rsidR="00D41CC1" w:rsidRDefault="00D41CC1" w:rsidP="006D1FD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r w:rsidR="006D1FD0">
              <w:rPr>
                <w:rFonts w:ascii="Times New Roman" w:hAnsi="Times New Roman" w:cs="Times New Roman"/>
                <w:sz w:val="24"/>
                <w:szCs w:val="24"/>
              </w:rPr>
              <w:t>8</w:t>
            </w:r>
          </w:p>
        </w:tc>
        <w:tc>
          <w:tcPr>
            <w:tcW w:w="1417" w:type="dxa"/>
            <w:tcBorders>
              <w:top w:val="nil"/>
              <w:left w:val="nil"/>
              <w:bottom w:val="nil"/>
              <w:right w:val="nil"/>
            </w:tcBorders>
            <w:hideMark/>
          </w:tcPr>
          <w:p w:rsidR="00D41CC1" w:rsidRDefault="00EE2D61"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1276" w:type="dxa"/>
            <w:tcBorders>
              <w:top w:val="nil"/>
              <w:left w:val="nil"/>
              <w:bottom w:val="nil"/>
              <w:right w:val="nil"/>
            </w:tcBorders>
          </w:tcPr>
          <w:p w:rsidR="00D41CC1" w:rsidRDefault="00CD43C7"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D41CC1" w:rsidTr="007B128B">
        <w:tc>
          <w:tcPr>
            <w:tcW w:w="1526" w:type="dxa"/>
            <w:tcBorders>
              <w:top w:val="nil"/>
              <w:left w:val="nil"/>
              <w:bottom w:val="nil"/>
              <w:right w:val="nil"/>
            </w:tcBorders>
          </w:tcPr>
          <w:p w:rsidR="00D41CC1" w:rsidRDefault="000F0B9E" w:rsidP="000F0B9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(±)-18a</w:t>
            </w:r>
          </w:p>
        </w:tc>
        <w:tc>
          <w:tcPr>
            <w:tcW w:w="1843" w:type="dxa"/>
            <w:tcBorders>
              <w:top w:val="nil"/>
              <w:left w:val="nil"/>
              <w:bottom w:val="nil"/>
              <w:right w:val="nil"/>
            </w:tcBorders>
          </w:tcPr>
          <w:p w:rsidR="00D41CC1" w:rsidRDefault="000F0B9E"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r w:rsidR="002E0EB4">
              <w:rPr>
                <w:rFonts w:ascii="Times New Roman" w:hAnsi="Times New Roman" w:cs="Times New Roman"/>
                <w:sz w:val="24"/>
                <w:szCs w:val="24"/>
              </w:rPr>
              <w:t>8</w:t>
            </w:r>
            <w:r w:rsidR="00896820">
              <w:rPr>
                <w:rFonts w:ascii="Times New Roman" w:hAnsi="Times New Roman" w:cs="Times New Roman"/>
                <w:sz w:val="24"/>
                <w:szCs w:val="24"/>
              </w:rPr>
              <w:t>±0.5</w:t>
            </w:r>
          </w:p>
          <w:p w:rsidR="00896820"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nil"/>
              <w:left w:val="nil"/>
              <w:bottom w:val="nil"/>
              <w:right w:val="nil"/>
            </w:tcBorders>
            <w:hideMark/>
          </w:tcPr>
          <w:p w:rsidR="00D41CC1" w:rsidRDefault="00542B49"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tcBorders>
              <w:top w:val="nil"/>
              <w:left w:val="nil"/>
              <w:bottom w:val="nil"/>
              <w:right w:val="nil"/>
            </w:tcBorders>
            <w:hideMark/>
          </w:tcPr>
          <w:p w:rsidR="00D41CC1" w:rsidRDefault="000F0B9E"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417" w:type="dxa"/>
            <w:tcBorders>
              <w:top w:val="nil"/>
              <w:left w:val="nil"/>
              <w:bottom w:val="nil"/>
              <w:right w:val="nil"/>
            </w:tcBorders>
            <w:hideMark/>
          </w:tcPr>
          <w:p w:rsidR="00D41CC1" w:rsidRDefault="002E0EB4"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276" w:type="dxa"/>
            <w:tcBorders>
              <w:top w:val="nil"/>
              <w:left w:val="nil"/>
              <w:bottom w:val="nil"/>
              <w:right w:val="nil"/>
            </w:tcBorders>
          </w:tcPr>
          <w:p w:rsidR="00D41CC1" w:rsidRDefault="002E0EB4"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6.7</w:t>
            </w:r>
            <w:r w:rsidR="001A248D">
              <w:rPr>
                <w:rFonts w:ascii="Times New Roman" w:hAnsi="Times New Roman" w:cs="Times New Roman"/>
                <w:sz w:val="24"/>
                <w:szCs w:val="24"/>
              </w:rPr>
              <w:t>±0.3</w:t>
            </w:r>
          </w:p>
          <w:p w:rsidR="001A248D" w:rsidRDefault="001A248D"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F0B9E" w:rsidTr="007B128B">
        <w:tc>
          <w:tcPr>
            <w:tcW w:w="1526" w:type="dxa"/>
            <w:tcBorders>
              <w:top w:val="nil"/>
              <w:left w:val="nil"/>
              <w:bottom w:val="nil"/>
              <w:right w:val="nil"/>
            </w:tcBorders>
          </w:tcPr>
          <w:p w:rsidR="000F0B9E" w:rsidRDefault="000F0B9E" w:rsidP="000F0B9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Pr="000F0B9E">
              <w:rPr>
                <w:rFonts w:ascii="Times New Roman" w:hAnsi="Times New Roman" w:cs="Times New Roman"/>
                <w:b/>
                <w:i/>
                <w:sz w:val="24"/>
                <w:szCs w:val="24"/>
              </w:rPr>
              <w:t>S</w:t>
            </w:r>
            <w:r>
              <w:rPr>
                <w:rFonts w:ascii="Times New Roman" w:hAnsi="Times New Roman" w:cs="Times New Roman"/>
                <w:b/>
                <w:sz w:val="24"/>
                <w:szCs w:val="24"/>
              </w:rPr>
              <w:t>)-18a</w:t>
            </w:r>
          </w:p>
        </w:tc>
        <w:tc>
          <w:tcPr>
            <w:tcW w:w="1843" w:type="dxa"/>
            <w:tcBorders>
              <w:top w:val="nil"/>
              <w:left w:val="nil"/>
              <w:bottom w:val="nil"/>
              <w:right w:val="nil"/>
            </w:tcBorders>
          </w:tcPr>
          <w:p w:rsidR="000F0B9E" w:rsidRDefault="000F0B9E"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r w:rsidR="00896820">
              <w:rPr>
                <w:rFonts w:ascii="Times New Roman" w:hAnsi="Times New Roman" w:cs="Times New Roman"/>
                <w:sz w:val="24"/>
                <w:szCs w:val="24"/>
              </w:rPr>
              <w:t>±0.2</w:t>
            </w:r>
          </w:p>
          <w:p w:rsidR="00896820"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nil"/>
              <w:left w:val="nil"/>
              <w:bottom w:val="nil"/>
              <w:right w:val="nil"/>
            </w:tcBorders>
            <w:hideMark/>
          </w:tcPr>
          <w:p w:rsidR="000F0B9E" w:rsidRDefault="00542B49"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tcBorders>
              <w:top w:val="nil"/>
              <w:left w:val="nil"/>
              <w:bottom w:val="nil"/>
              <w:right w:val="nil"/>
            </w:tcBorders>
            <w:hideMark/>
          </w:tcPr>
          <w:p w:rsidR="000F0B9E" w:rsidRDefault="000F0B9E"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417" w:type="dxa"/>
            <w:tcBorders>
              <w:top w:val="nil"/>
              <w:left w:val="nil"/>
              <w:bottom w:val="nil"/>
              <w:right w:val="nil"/>
            </w:tcBorders>
            <w:hideMark/>
          </w:tcPr>
          <w:p w:rsidR="000F0B9E" w:rsidRDefault="00CB7492"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276" w:type="dxa"/>
            <w:tcBorders>
              <w:top w:val="nil"/>
              <w:left w:val="nil"/>
              <w:bottom w:val="nil"/>
              <w:right w:val="nil"/>
            </w:tcBorders>
          </w:tcPr>
          <w:p w:rsidR="000F0B9E" w:rsidRDefault="00CB7492"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0F0B9E" w:rsidTr="007B128B">
        <w:tc>
          <w:tcPr>
            <w:tcW w:w="1526" w:type="dxa"/>
            <w:tcBorders>
              <w:top w:val="nil"/>
              <w:left w:val="nil"/>
              <w:bottom w:val="nil"/>
              <w:right w:val="nil"/>
            </w:tcBorders>
          </w:tcPr>
          <w:p w:rsidR="000F0B9E" w:rsidRDefault="000F0B9E" w:rsidP="000F0B9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R</w:t>
            </w:r>
            <w:r>
              <w:rPr>
                <w:rFonts w:ascii="Times New Roman" w:hAnsi="Times New Roman" w:cs="Times New Roman"/>
                <w:b/>
                <w:sz w:val="24"/>
                <w:szCs w:val="24"/>
              </w:rPr>
              <w:t>)-18a</w:t>
            </w:r>
          </w:p>
        </w:tc>
        <w:tc>
          <w:tcPr>
            <w:tcW w:w="1843" w:type="dxa"/>
            <w:tcBorders>
              <w:top w:val="nil"/>
              <w:left w:val="nil"/>
              <w:bottom w:val="nil"/>
              <w:right w:val="nil"/>
            </w:tcBorders>
          </w:tcPr>
          <w:p w:rsidR="000F0B9E" w:rsidRDefault="000F0B9E"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8.3</w:t>
            </w:r>
            <w:r w:rsidR="00896820">
              <w:rPr>
                <w:rFonts w:ascii="Times New Roman" w:hAnsi="Times New Roman" w:cs="Times New Roman"/>
                <w:sz w:val="24"/>
                <w:szCs w:val="24"/>
              </w:rPr>
              <w:t>±0.1</w:t>
            </w:r>
          </w:p>
          <w:p w:rsidR="00896820"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nil"/>
              <w:left w:val="nil"/>
              <w:bottom w:val="nil"/>
              <w:right w:val="nil"/>
            </w:tcBorders>
            <w:hideMark/>
          </w:tcPr>
          <w:p w:rsidR="000F0B9E" w:rsidRDefault="00542B49"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tcBorders>
              <w:top w:val="nil"/>
              <w:left w:val="nil"/>
              <w:bottom w:val="nil"/>
              <w:right w:val="nil"/>
            </w:tcBorders>
            <w:hideMark/>
          </w:tcPr>
          <w:p w:rsidR="000F0B9E" w:rsidRDefault="000F0B9E"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417" w:type="dxa"/>
            <w:tcBorders>
              <w:top w:val="nil"/>
              <w:left w:val="nil"/>
              <w:bottom w:val="nil"/>
              <w:right w:val="nil"/>
            </w:tcBorders>
            <w:hideMark/>
          </w:tcPr>
          <w:p w:rsidR="000F0B9E" w:rsidRDefault="00CB7492"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Borders>
              <w:top w:val="nil"/>
              <w:left w:val="nil"/>
              <w:bottom w:val="nil"/>
              <w:right w:val="nil"/>
            </w:tcBorders>
          </w:tcPr>
          <w:p w:rsidR="000F0B9E" w:rsidRDefault="00CD43C7"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0F0B9E" w:rsidTr="007B128B">
        <w:tc>
          <w:tcPr>
            <w:tcW w:w="1526" w:type="dxa"/>
            <w:tcBorders>
              <w:top w:val="nil"/>
              <w:left w:val="nil"/>
              <w:bottom w:val="nil"/>
              <w:right w:val="nil"/>
            </w:tcBorders>
          </w:tcPr>
          <w:p w:rsidR="000F0B9E" w:rsidRDefault="000F0B9E" w:rsidP="000F0B9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(±)-18b</w:t>
            </w:r>
          </w:p>
        </w:tc>
        <w:tc>
          <w:tcPr>
            <w:tcW w:w="1843" w:type="dxa"/>
            <w:tcBorders>
              <w:top w:val="nil"/>
              <w:left w:val="nil"/>
              <w:bottom w:val="nil"/>
              <w:right w:val="nil"/>
            </w:tcBorders>
          </w:tcPr>
          <w:p w:rsidR="000F0B9E" w:rsidRDefault="000F0B9E"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8.6</w:t>
            </w:r>
            <w:r w:rsidR="00896820">
              <w:rPr>
                <w:rFonts w:ascii="Times New Roman" w:hAnsi="Times New Roman" w:cs="Times New Roman"/>
                <w:sz w:val="24"/>
                <w:szCs w:val="24"/>
              </w:rPr>
              <w:t>±0.1</w:t>
            </w:r>
          </w:p>
          <w:p w:rsidR="00896820"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nil"/>
              <w:left w:val="nil"/>
              <w:bottom w:val="nil"/>
              <w:right w:val="nil"/>
            </w:tcBorders>
            <w:hideMark/>
          </w:tcPr>
          <w:p w:rsidR="000F0B9E" w:rsidRDefault="00542B49"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134" w:type="dxa"/>
            <w:tcBorders>
              <w:top w:val="nil"/>
              <w:left w:val="nil"/>
              <w:bottom w:val="nil"/>
              <w:right w:val="nil"/>
            </w:tcBorders>
            <w:hideMark/>
          </w:tcPr>
          <w:p w:rsidR="000F0B9E" w:rsidRDefault="00CB7492" w:rsidP="006D1FD0">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r w:rsidR="006D1FD0">
              <w:rPr>
                <w:rFonts w:ascii="Times New Roman" w:hAnsi="Times New Roman" w:cs="Times New Roman"/>
                <w:sz w:val="24"/>
                <w:szCs w:val="24"/>
              </w:rPr>
              <w:t>6</w:t>
            </w:r>
          </w:p>
        </w:tc>
        <w:tc>
          <w:tcPr>
            <w:tcW w:w="1417" w:type="dxa"/>
            <w:tcBorders>
              <w:top w:val="nil"/>
              <w:left w:val="nil"/>
              <w:bottom w:val="nil"/>
              <w:right w:val="nil"/>
            </w:tcBorders>
            <w:hideMark/>
          </w:tcPr>
          <w:p w:rsidR="000F0B9E" w:rsidRDefault="00CB7492"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182</w:t>
            </w:r>
          </w:p>
        </w:tc>
        <w:tc>
          <w:tcPr>
            <w:tcW w:w="1276" w:type="dxa"/>
            <w:tcBorders>
              <w:top w:val="nil"/>
              <w:left w:val="nil"/>
              <w:bottom w:val="nil"/>
              <w:right w:val="nil"/>
            </w:tcBorders>
          </w:tcPr>
          <w:p w:rsidR="000F0B9E" w:rsidRDefault="00CD43C7"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D41CC1" w:rsidTr="007B128B">
        <w:tc>
          <w:tcPr>
            <w:tcW w:w="1526" w:type="dxa"/>
            <w:tcBorders>
              <w:top w:val="nil"/>
              <w:left w:val="nil"/>
              <w:bottom w:val="nil"/>
              <w:right w:val="nil"/>
            </w:tcBorders>
          </w:tcPr>
          <w:p w:rsidR="00D41CC1" w:rsidRDefault="000F0B9E" w:rsidP="00D41CC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1843" w:type="dxa"/>
            <w:tcBorders>
              <w:top w:val="nil"/>
              <w:left w:val="nil"/>
              <w:bottom w:val="nil"/>
              <w:right w:val="nil"/>
            </w:tcBorders>
          </w:tcPr>
          <w:p w:rsidR="00D41CC1" w:rsidRDefault="000F0B9E"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7.6</w:t>
            </w:r>
            <w:r w:rsidR="00896820">
              <w:rPr>
                <w:rFonts w:ascii="Times New Roman" w:hAnsi="Times New Roman" w:cs="Times New Roman"/>
                <w:sz w:val="24"/>
                <w:szCs w:val="24"/>
              </w:rPr>
              <w:t>±0.1</w:t>
            </w:r>
          </w:p>
          <w:p w:rsidR="00896820"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nil"/>
              <w:left w:val="nil"/>
              <w:bottom w:val="nil"/>
              <w:right w:val="nil"/>
            </w:tcBorders>
            <w:hideMark/>
          </w:tcPr>
          <w:p w:rsidR="00D41CC1" w:rsidRDefault="00A21CF9"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nil"/>
              <w:left w:val="nil"/>
              <w:bottom w:val="nil"/>
              <w:right w:val="nil"/>
            </w:tcBorders>
            <w:hideMark/>
          </w:tcPr>
          <w:p w:rsidR="00D41CC1" w:rsidRDefault="0084012B" w:rsidP="006D1FD0">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6D1FD0">
              <w:rPr>
                <w:rFonts w:ascii="Times New Roman" w:hAnsi="Times New Roman" w:cs="Times New Roman"/>
                <w:sz w:val="24"/>
                <w:szCs w:val="24"/>
              </w:rPr>
              <w:t>9</w:t>
            </w:r>
          </w:p>
        </w:tc>
        <w:tc>
          <w:tcPr>
            <w:tcW w:w="1417" w:type="dxa"/>
            <w:tcBorders>
              <w:top w:val="nil"/>
              <w:left w:val="nil"/>
              <w:bottom w:val="nil"/>
              <w:right w:val="nil"/>
            </w:tcBorders>
            <w:hideMark/>
          </w:tcPr>
          <w:p w:rsidR="00D41CC1" w:rsidRDefault="0084012B"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1276" w:type="dxa"/>
            <w:tcBorders>
              <w:top w:val="nil"/>
              <w:left w:val="nil"/>
              <w:bottom w:val="nil"/>
              <w:right w:val="nil"/>
            </w:tcBorders>
          </w:tcPr>
          <w:p w:rsidR="00D41CC1" w:rsidRDefault="00CD43C7"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0F0B9E" w:rsidTr="007B128B">
        <w:tc>
          <w:tcPr>
            <w:tcW w:w="1526" w:type="dxa"/>
            <w:tcBorders>
              <w:top w:val="nil"/>
              <w:left w:val="nil"/>
              <w:bottom w:val="nil"/>
              <w:right w:val="nil"/>
            </w:tcBorders>
          </w:tcPr>
          <w:p w:rsidR="000F0B9E" w:rsidRDefault="000F0B9E" w:rsidP="00D41CC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1843" w:type="dxa"/>
            <w:tcBorders>
              <w:top w:val="nil"/>
              <w:left w:val="nil"/>
              <w:bottom w:val="nil"/>
              <w:right w:val="nil"/>
            </w:tcBorders>
          </w:tcPr>
          <w:p w:rsidR="000F0B9E" w:rsidRDefault="000F0B9E"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r w:rsidR="00896820">
              <w:rPr>
                <w:rFonts w:ascii="Times New Roman" w:hAnsi="Times New Roman" w:cs="Times New Roman"/>
                <w:sz w:val="24"/>
                <w:szCs w:val="24"/>
              </w:rPr>
              <w:t>±0.3</w:t>
            </w:r>
          </w:p>
          <w:p w:rsidR="00896820"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nil"/>
              <w:left w:val="nil"/>
              <w:bottom w:val="nil"/>
              <w:right w:val="nil"/>
            </w:tcBorders>
            <w:hideMark/>
          </w:tcPr>
          <w:p w:rsidR="000F0B9E" w:rsidRDefault="00542B49"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nil"/>
              <w:left w:val="nil"/>
              <w:bottom w:val="nil"/>
              <w:right w:val="nil"/>
            </w:tcBorders>
            <w:hideMark/>
          </w:tcPr>
          <w:p w:rsidR="000F0B9E" w:rsidRDefault="0084012B"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417" w:type="dxa"/>
            <w:tcBorders>
              <w:top w:val="nil"/>
              <w:left w:val="nil"/>
              <w:bottom w:val="nil"/>
              <w:right w:val="nil"/>
            </w:tcBorders>
            <w:hideMark/>
          </w:tcPr>
          <w:p w:rsidR="000F0B9E" w:rsidRDefault="0084012B"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276" w:type="dxa"/>
            <w:tcBorders>
              <w:top w:val="nil"/>
              <w:left w:val="nil"/>
              <w:bottom w:val="nil"/>
              <w:right w:val="nil"/>
            </w:tcBorders>
          </w:tcPr>
          <w:p w:rsidR="000F0B9E" w:rsidRDefault="00CD43C7"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0F0B9E" w:rsidTr="005D380E">
        <w:tc>
          <w:tcPr>
            <w:tcW w:w="1526" w:type="dxa"/>
            <w:tcBorders>
              <w:top w:val="nil"/>
              <w:left w:val="nil"/>
              <w:bottom w:val="nil"/>
              <w:right w:val="nil"/>
            </w:tcBorders>
          </w:tcPr>
          <w:p w:rsidR="000F0B9E" w:rsidRDefault="00E123F7" w:rsidP="00D41CC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1843" w:type="dxa"/>
            <w:tcBorders>
              <w:top w:val="nil"/>
              <w:left w:val="nil"/>
              <w:bottom w:val="nil"/>
              <w:right w:val="nil"/>
            </w:tcBorders>
          </w:tcPr>
          <w:p w:rsidR="000F0B9E" w:rsidRDefault="00E123F7"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7.6</w:t>
            </w:r>
            <w:r w:rsidR="00896820">
              <w:rPr>
                <w:rFonts w:ascii="Times New Roman" w:hAnsi="Times New Roman" w:cs="Times New Roman"/>
                <w:sz w:val="24"/>
                <w:szCs w:val="24"/>
              </w:rPr>
              <w:t>±0.2</w:t>
            </w:r>
          </w:p>
          <w:p w:rsidR="00896820" w:rsidRDefault="00896820"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nil"/>
              <w:left w:val="nil"/>
              <w:bottom w:val="nil"/>
              <w:right w:val="nil"/>
            </w:tcBorders>
            <w:hideMark/>
          </w:tcPr>
          <w:p w:rsidR="000F0B9E" w:rsidRDefault="00A21CF9"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tcBorders>
              <w:top w:val="nil"/>
              <w:left w:val="nil"/>
              <w:bottom w:val="nil"/>
              <w:right w:val="nil"/>
            </w:tcBorders>
            <w:hideMark/>
          </w:tcPr>
          <w:p w:rsidR="000F0B9E" w:rsidRDefault="0084012B"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417" w:type="dxa"/>
            <w:tcBorders>
              <w:top w:val="nil"/>
              <w:left w:val="nil"/>
              <w:bottom w:val="nil"/>
              <w:right w:val="nil"/>
            </w:tcBorders>
            <w:hideMark/>
          </w:tcPr>
          <w:p w:rsidR="000F0B9E" w:rsidRDefault="0084012B"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190</w:t>
            </w:r>
          </w:p>
        </w:tc>
        <w:tc>
          <w:tcPr>
            <w:tcW w:w="1276" w:type="dxa"/>
            <w:tcBorders>
              <w:top w:val="nil"/>
              <w:left w:val="nil"/>
              <w:bottom w:val="nil"/>
              <w:right w:val="nil"/>
            </w:tcBorders>
          </w:tcPr>
          <w:p w:rsidR="000F0B9E" w:rsidRDefault="00CD43C7"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ND</w:t>
            </w:r>
          </w:p>
        </w:tc>
      </w:tr>
      <w:tr w:rsidR="000F0B9E" w:rsidTr="005D380E">
        <w:tc>
          <w:tcPr>
            <w:tcW w:w="1526" w:type="dxa"/>
            <w:tcBorders>
              <w:top w:val="nil"/>
              <w:left w:val="nil"/>
              <w:bottom w:val="single" w:sz="4" w:space="0" w:color="auto"/>
              <w:right w:val="nil"/>
            </w:tcBorders>
          </w:tcPr>
          <w:p w:rsidR="000F0B9E" w:rsidRDefault="00E123F7" w:rsidP="00D41CC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1843" w:type="dxa"/>
            <w:tcBorders>
              <w:top w:val="nil"/>
              <w:left w:val="nil"/>
              <w:bottom w:val="single" w:sz="4" w:space="0" w:color="auto"/>
              <w:right w:val="nil"/>
            </w:tcBorders>
          </w:tcPr>
          <w:p w:rsidR="000F0B9E" w:rsidRDefault="00E123F7"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r w:rsidR="00A375F4">
              <w:rPr>
                <w:rFonts w:ascii="Times New Roman" w:hAnsi="Times New Roman" w:cs="Times New Roman"/>
                <w:sz w:val="24"/>
                <w:szCs w:val="24"/>
              </w:rPr>
              <w:t>±0.2</w:t>
            </w:r>
          </w:p>
          <w:p w:rsidR="00A375F4" w:rsidRDefault="00A375F4"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nil"/>
              <w:left w:val="nil"/>
              <w:bottom w:val="single" w:sz="4" w:space="0" w:color="auto"/>
              <w:right w:val="nil"/>
            </w:tcBorders>
            <w:hideMark/>
          </w:tcPr>
          <w:p w:rsidR="000F0B9E" w:rsidRDefault="00542B49"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tcBorders>
              <w:top w:val="nil"/>
              <w:left w:val="nil"/>
              <w:bottom w:val="single" w:sz="4" w:space="0" w:color="auto"/>
              <w:right w:val="nil"/>
            </w:tcBorders>
            <w:hideMark/>
          </w:tcPr>
          <w:p w:rsidR="000F0B9E" w:rsidRDefault="0084012B"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417" w:type="dxa"/>
            <w:tcBorders>
              <w:top w:val="nil"/>
              <w:left w:val="nil"/>
              <w:bottom w:val="single" w:sz="4" w:space="0" w:color="auto"/>
              <w:right w:val="nil"/>
            </w:tcBorders>
            <w:hideMark/>
          </w:tcPr>
          <w:p w:rsidR="000F0B9E" w:rsidRDefault="00542B49" w:rsidP="00EE6E5A">
            <w:pPr>
              <w:spacing w:line="480"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1276" w:type="dxa"/>
            <w:tcBorders>
              <w:top w:val="nil"/>
              <w:left w:val="nil"/>
              <w:bottom w:val="single" w:sz="4" w:space="0" w:color="auto"/>
              <w:right w:val="nil"/>
            </w:tcBorders>
          </w:tcPr>
          <w:p w:rsidR="000F0B9E" w:rsidRDefault="006C7095"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r w:rsidR="008936E9">
              <w:rPr>
                <w:rFonts w:ascii="Times New Roman" w:hAnsi="Times New Roman" w:cs="Times New Roman"/>
                <w:sz w:val="24"/>
                <w:szCs w:val="24"/>
              </w:rPr>
              <w:t>±0.2</w:t>
            </w:r>
          </w:p>
          <w:p w:rsidR="008936E9" w:rsidRDefault="008936E9" w:rsidP="0084012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B54C19" w:rsidRDefault="00B54C19">
      <w:pPr>
        <w:rPr>
          <w:rFonts w:ascii="Times New Roman" w:hAnsi="Times New Roman" w:cs="Times New Roman"/>
          <w:sz w:val="24"/>
          <w:szCs w:val="24"/>
        </w:rPr>
      </w:pPr>
      <w:r>
        <w:rPr>
          <w:rFonts w:ascii="Times New Roman" w:hAnsi="Times New Roman" w:cs="Times New Roman"/>
          <w:sz w:val="24"/>
          <w:szCs w:val="24"/>
        </w:rPr>
        <w:br w:type="page"/>
      </w:r>
    </w:p>
    <w:p w:rsidR="00B54C19" w:rsidRDefault="00B54C19">
      <w:pPr>
        <w:rPr>
          <w:rFonts w:ascii="Times New Roman" w:hAnsi="Times New Roman" w:cs="Times New Roman"/>
          <w:sz w:val="24"/>
          <w:szCs w:val="24"/>
        </w:rPr>
      </w:pPr>
      <w:proofErr w:type="gramStart"/>
      <w:r w:rsidRPr="00CB5E48">
        <w:rPr>
          <w:rFonts w:ascii="Times New Roman" w:hAnsi="Times New Roman" w:cs="Times New Roman"/>
          <w:b/>
          <w:sz w:val="24"/>
          <w:szCs w:val="24"/>
        </w:rPr>
        <w:lastRenderedPageBreak/>
        <w:t>Table 2</w:t>
      </w:r>
      <w:r w:rsidR="00CB5E48" w:rsidRPr="00CB5E48">
        <w:rPr>
          <w:rFonts w:ascii="Times New Roman" w:hAnsi="Times New Roman" w:cs="Times New Roman"/>
          <w:b/>
          <w:sz w:val="24"/>
          <w:szCs w:val="24"/>
        </w:rPr>
        <w:t>.</w:t>
      </w:r>
      <w:proofErr w:type="gramEnd"/>
      <w:r w:rsidR="00CB5E48">
        <w:rPr>
          <w:rFonts w:ascii="Times New Roman" w:hAnsi="Times New Roman" w:cs="Times New Roman"/>
          <w:sz w:val="24"/>
          <w:szCs w:val="24"/>
        </w:rPr>
        <w:t xml:space="preserve">  </w:t>
      </w:r>
      <w:proofErr w:type="gramStart"/>
      <w:r w:rsidR="00CB5E48">
        <w:rPr>
          <w:rFonts w:ascii="Times New Roman" w:hAnsi="Times New Roman" w:cs="Times New Roman"/>
          <w:sz w:val="24"/>
          <w:szCs w:val="24"/>
        </w:rPr>
        <w:t>The effectiveness of (</w:t>
      </w:r>
      <w:r w:rsidR="00CB5E48" w:rsidRPr="00CB5E48">
        <w:rPr>
          <w:rFonts w:ascii="Times New Roman" w:hAnsi="Times New Roman" w:cs="Times New Roman"/>
          <w:i/>
          <w:sz w:val="24"/>
          <w:szCs w:val="24"/>
        </w:rPr>
        <w:t>R</w:t>
      </w:r>
      <w:r w:rsidR="00CB5E48">
        <w:rPr>
          <w:rFonts w:ascii="Times New Roman" w:hAnsi="Times New Roman" w:cs="Times New Roman"/>
          <w:sz w:val="24"/>
          <w:szCs w:val="24"/>
        </w:rPr>
        <w:t>)-</w:t>
      </w:r>
      <w:r w:rsidR="00CB5E48" w:rsidRPr="00CB5E48">
        <w:rPr>
          <w:rFonts w:ascii="Times New Roman" w:hAnsi="Times New Roman" w:cs="Times New Roman"/>
          <w:b/>
          <w:sz w:val="24"/>
          <w:szCs w:val="24"/>
        </w:rPr>
        <w:t>18a</w:t>
      </w:r>
      <w:r w:rsidR="00CB5E48">
        <w:rPr>
          <w:rFonts w:ascii="Times New Roman" w:hAnsi="Times New Roman" w:cs="Times New Roman"/>
          <w:sz w:val="24"/>
          <w:szCs w:val="24"/>
        </w:rPr>
        <w:t>, (</w:t>
      </w:r>
      <w:r w:rsidR="00CB5E48" w:rsidRPr="00CB5E48">
        <w:rPr>
          <w:rFonts w:ascii="Times New Roman" w:hAnsi="Times New Roman" w:cs="Times New Roman"/>
          <w:i/>
          <w:sz w:val="24"/>
          <w:szCs w:val="24"/>
        </w:rPr>
        <w:t>S</w:t>
      </w:r>
      <w:r w:rsidR="00CB5E48">
        <w:rPr>
          <w:rFonts w:ascii="Times New Roman" w:hAnsi="Times New Roman" w:cs="Times New Roman"/>
          <w:sz w:val="24"/>
          <w:szCs w:val="24"/>
        </w:rPr>
        <w:t>)-</w:t>
      </w:r>
      <w:r w:rsidR="00CB5E48" w:rsidRPr="00CB5E48">
        <w:rPr>
          <w:rFonts w:ascii="Times New Roman" w:hAnsi="Times New Roman" w:cs="Times New Roman"/>
          <w:b/>
          <w:sz w:val="24"/>
          <w:szCs w:val="24"/>
        </w:rPr>
        <w:t>18a</w:t>
      </w:r>
      <w:r w:rsidR="00CB5E48">
        <w:rPr>
          <w:rFonts w:ascii="Times New Roman" w:hAnsi="Times New Roman" w:cs="Times New Roman"/>
          <w:sz w:val="24"/>
          <w:szCs w:val="24"/>
        </w:rPr>
        <w:t>, (±)-</w:t>
      </w:r>
      <w:r w:rsidR="00CB5E48" w:rsidRPr="00CB5E48">
        <w:rPr>
          <w:rFonts w:ascii="Times New Roman" w:hAnsi="Times New Roman" w:cs="Times New Roman"/>
          <w:b/>
          <w:sz w:val="24"/>
          <w:szCs w:val="24"/>
        </w:rPr>
        <w:t>23</w:t>
      </w:r>
      <w:r w:rsidR="00CB5E48">
        <w:rPr>
          <w:rFonts w:ascii="Times New Roman" w:hAnsi="Times New Roman" w:cs="Times New Roman"/>
          <w:sz w:val="24"/>
          <w:szCs w:val="24"/>
        </w:rPr>
        <w:t xml:space="preserve"> and (±)-</w:t>
      </w:r>
      <w:r w:rsidR="00CB5E48" w:rsidRPr="00CB5E48">
        <w:rPr>
          <w:rFonts w:ascii="Times New Roman" w:hAnsi="Times New Roman" w:cs="Times New Roman"/>
          <w:b/>
          <w:sz w:val="24"/>
          <w:szCs w:val="24"/>
        </w:rPr>
        <w:t>27</w:t>
      </w:r>
      <w:r w:rsidR="00CB5E48">
        <w:rPr>
          <w:rFonts w:ascii="Times New Roman" w:hAnsi="Times New Roman" w:cs="Times New Roman"/>
          <w:sz w:val="24"/>
          <w:szCs w:val="24"/>
        </w:rPr>
        <w:t xml:space="preserve"> to </w:t>
      </w:r>
      <w:r w:rsidR="00FE34F1">
        <w:rPr>
          <w:rFonts w:ascii="Times New Roman" w:hAnsi="Times New Roman" w:cs="Times New Roman"/>
          <w:sz w:val="24"/>
          <w:szCs w:val="24"/>
        </w:rPr>
        <w:t>internalise</w:t>
      </w:r>
      <w:r w:rsidR="00CB5E48">
        <w:rPr>
          <w:rFonts w:ascii="Times New Roman" w:hAnsi="Times New Roman" w:cs="Times New Roman"/>
          <w:sz w:val="24"/>
          <w:szCs w:val="24"/>
        </w:rPr>
        <w:t xml:space="preserve"> the CCR4 receptor</w:t>
      </w:r>
      <w:r w:rsidR="00107C4D">
        <w:rPr>
          <w:rFonts w:ascii="Times New Roman" w:hAnsi="Times New Roman" w:cs="Times New Roman"/>
          <w:sz w:val="24"/>
          <w:szCs w:val="24"/>
        </w:rPr>
        <w:t>,</w:t>
      </w:r>
      <w:r w:rsidR="00CB5E48">
        <w:rPr>
          <w:rFonts w:ascii="Times New Roman" w:hAnsi="Times New Roman" w:cs="Times New Roman"/>
          <w:sz w:val="24"/>
          <w:szCs w:val="24"/>
        </w:rPr>
        <w:t xml:space="preserve"> and the percentage reduction in </w:t>
      </w:r>
      <w:r w:rsidR="00ED2049">
        <w:rPr>
          <w:rFonts w:ascii="Times New Roman" w:hAnsi="Times New Roman" w:cs="Times New Roman"/>
          <w:sz w:val="24"/>
          <w:szCs w:val="24"/>
        </w:rPr>
        <w:t>expression</w:t>
      </w:r>
      <w:r w:rsidR="00CB5E48">
        <w:rPr>
          <w:rFonts w:ascii="Times New Roman" w:hAnsi="Times New Roman" w:cs="Times New Roman"/>
          <w:sz w:val="24"/>
          <w:szCs w:val="24"/>
        </w:rPr>
        <w:t xml:space="preserve"> of cell-surface receptors</w:t>
      </w:r>
      <w:r w:rsidR="00107C4D">
        <w:rPr>
          <w:rFonts w:ascii="Times New Roman" w:hAnsi="Times New Roman" w:cs="Times New Roman"/>
          <w:sz w:val="24"/>
          <w:szCs w:val="24"/>
        </w:rPr>
        <w:t>.</w:t>
      </w:r>
      <w:proofErr w:type="gramEnd"/>
      <w:r w:rsidR="00CB5E48">
        <w:rPr>
          <w:rFonts w:ascii="Times New Roman" w:hAnsi="Times New Roman" w:cs="Times New Roman"/>
          <w:sz w:val="24"/>
          <w:szCs w:val="24"/>
        </w:rPr>
        <w:t xml:space="preserve"> </w:t>
      </w:r>
    </w:p>
    <w:tbl>
      <w:tblPr>
        <w:tblW w:w="5982" w:type="dxa"/>
        <w:jc w:val="center"/>
        <w:tblInd w:w="-114" w:type="dxa"/>
        <w:tblCellMar>
          <w:left w:w="0" w:type="dxa"/>
          <w:right w:w="0" w:type="dxa"/>
        </w:tblCellMar>
        <w:tblLook w:val="04A0" w:firstRow="1" w:lastRow="0" w:firstColumn="1" w:lastColumn="0" w:noHBand="0" w:noVBand="1"/>
      </w:tblPr>
      <w:tblGrid>
        <w:gridCol w:w="1455"/>
        <w:gridCol w:w="2543"/>
        <w:gridCol w:w="1984"/>
      </w:tblGrid>
      <w:tr w:rsidR="00CB5E48" w:rsidRPr="009533C0" w:rsidTr="003359A7">
        <w:trPr>
          <w:trHeight w:val="900"/>
          <w:jc w:val="center"/>
        </w:trPr>
        <w:tc>
          <w:tcPr>
            <w:tcW w:w="1455" w:type="dxa"/>
            <w:tcBorders>
              <w:top w:val="single" w:sz="8" w:space="0" w:color="auto"/>
              <w:bottom w:val="single" w:sz="8" w:space="0" w:color="auto"/>
            </w:tcBorders>
            <w:vAlign w:val="center"/>
          </w:tcPr>
          <w:p w:rsidR="00CB5E48" w:rsidRPr="009533C0" w:rsidRDefault="00CB5E48" w:rsidP="003359A7">
            <w:pPr>
              <w:spacing w:line="240" w:lineRule="auto"/>
              <w:jc w:val="center"/>
              <w:rPr>
                <w:rFonts w:ascii="Times New Roman" w:hAnsi="Times New Roman" w:cs="Times New Roman"/>
                <w:b/>
                <w:sz w:val="24"/>
                <w:szCs w:val="24"/>
              </w:rPr>
            </w:pPr>
            <w:proofErr w:type="spellStart"/>
            <w:r w:rsidRPr="009533C0">
              <w:rPr>
                <w:rFonts w:ascii="Times New Roman" w:hAnsi="Times New Roman" w:cs="Times New Roman"/>
                <w:b/>
                <w:sz w:val="24"/>
                <w:szCs w:val="24"/>
              </w:rPr>
              <w:t>Cmpd</w:t>
            </w:r>
            <w:proofErr w:type="spellEnd"/>
          </w:p>
        </w:tc>
        <w:tc>
          <w:tcPr>
            <w:tcW w:w="2543" w:type="dxa"/>
            <w:tcBorders>
              <w:top w:val="single" w:sz="8" w:space="0" w:color="auto"/>
              <w:bottom w:val="single" w:sz="8" w:space="0" w:color="auto"/>
            </w:tcBorders>
            <w:noWrap/>
            <w:tcMar>
              <w:top w:w="0" w:type="dxa"/>
              <w:left w:w="108" w:type="dxa"/>
              <w:bottom w:w="0" w:type="dxa"/>
              <w:right w:w="108" w:type="dxa"/>
            </w:tcMar>
            <w:vAlign w:val="center"/>
            <w:hideMark/>
          </w:tcPr>
          <w:p w:rsidR="00CB5E48" w:rsidRPr="009533C0" w:rsidRDefault="00CB5E48" w:rsidP="003359A7">
            <w:pPr>
              <w:spacing w:line="240" w:lineRule="auto"/>
              <w:jc w:val="center"/>
              <w:rPr>
                <w:rFonts w:ascii="Times New Roman" w:hAnsi="Times New Roman" w:cs="Times New Roman"/>
                <w:b/>
                <w:sz w:val="24"/>
                <w:szCs w:val="24"/>
              </w:rPr>
            </w:pPr>
            <w:r w:rsidRPr="009533C0">
              <w:rPr>
                <w:rFonts w:ascii="Times New Roman" w:hAnsi="Times New Roman" w:cs="Times New Roman"/>
                <w:b/>
                <w:sz w:val="24"/>
                <w:szCs w:val="24"/>
              </w:rPr>
              <w:t>pEC</w:t>
            </w:r>
            <w:r w:rsidRPr="009533C0">
              <w:rPr>
                <w:rFonts w:ascii="Times New Roman" w:hAnsi="Times New Roman" w:cs="Times New Roman"/>
                <w:b/>
                <w:sz w:val="24"/>
                <w:szCs w:val="24"/>
                <w:vertAlign w:val="subscript"/>
              </w:rPr>
              <w:t>50</w:t>
            </w:r>
          </w:p>
        </w:tc>
        <w:tc>
          <w:tcPr>
            <w:tcW w:w="1984" w:type="dxa"/>
            <w:tcBorders>
              <w:top w:val="single" w:sz="8" w:space="0" w:color="auto"/>
              <w:left w:val="nil"/>
              <w:bottom w:val="single" w:sz="8" w:space="0" w:color="auto"/>
            </w:tcBorders>
            <w:tcMar>
              <w:top w:w="0" w:type="dxa"/>
              <w:left w:w="108" w:type="dxa"/>
              <w:bottom w:w="0" w:type="dxa"/>
              <w:right w:w="108" w:type="dxa"/>
            </w:tcMar>
            <w:vAlign w:val="center"/>
            <w:hideMark/>
          </w:tcPr>
          <w:p w:rsidR="00CB5E48" w:rsidRPr="009533C0" w:rsidRDefault="00CB5E48" w:rsidP="003359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of CCR4 receptors </w:t>
            </w:r>
            <w:r>
              <w:rPr>
                <w:rFonts w:ascii="Times New Roman" w:hAnsi="Times New Roman" w:cs="Times New Roman"/>
                <w:b/>
                <w:sz w:val="24"/>
                <w:szCs w:val="24"/>
              </w:rPr>
              <w:br/>
            </w:r>
            <w:r w:rsidR="00FE34F1">
              <w:rPr>
                <w:rFonts w:ascii="Times New Roman" w:hAnsi="Times New Roman" w:cs="Times New Roman"/>
                <w:b/>
                <w:sz w:val="24"/>
                <w:szCs w:val="24"/>
              </w:rPr>
              <w:t>internalise</w:t>
            </w:r>
            <w:r w:rsidRPr="009533C0">
              <w:rPr>
                <w:rFonts w:ascii="Times New Roman" w:hAnsi="Times New Roman" w:cs="Times New Roman"/>
                <w:b/>
                <w:sz w:val="24"/>
                <w:szCs w:val="24"/>
              </w:rPr>
              <w:t>d</w:t>
            </w:r>
          </w:p>
        </w:tc>
      </w:tr>
      <w:tr w:rsidR="00CB5E48" w:rsidRPr="009533C0" w:rsidTr="003359A7">
        <w:trPr>
          <w:trHeight w:val="300"/>
          <w:jc w:val="center"/>
        </w:trPr>
        <w:tc>
          <w:tcPr>
            <w:tcW w:w="1455" w:type="dxa"/>
            <w:tcBorders>
              <w:top w:val="single" w:sz="8" w:space="0" w:color="auto"/>
            </w:tcBorders>
            <w:vAlign w:val="center"/>
          </w:tcPr>
          <w:p w:rsidR="00CB5E48" w:rsidRPr="009533C0" w:rsidRDefault="008246A6" w:rsidP="003359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CCL22</w:t>
            </w:r>
          </w:p>
        </w:tc>
        <w:tc>
          <w:tcPr>
            <w:tcW w:w="2543" w:type="dxa"/>
            <w:tcBorders>
              <w:top w:val="single" w:sz="8" w:space="0" w:color="auto"/>
            </w:tcBorders>
            <w:noWrap/>
            <w:tcMar>
              <w:top w:w="0" w:type="dxa"/>
              <w:left w:w="108" w:type="dxa"/>
              <w:bottom w:w="0" w:type="dxa"/>
              <w:right w:w="108" w:type="dxa"/>
            </w:tcMar>
            <w:vAlign w:val="center"/>
            <w:hideMark/>
          </w:tcPr>
          <w:p w:rsidR="00CB5E48" w:rsidRPr="009533C0" w:rsidRDefault="00CB5E48" w:rsidP="003359A7">
            <w:pPr>
              <w:spacing w:line="240" w:lineRule="auto"/>
              <w:jc w:val="center"/>
              <w:rPr>
                <w:rFonts w:ascii="Times New Roman" w:hAnsi="Times New Roman" w:cs="Times New Roman"/>
                <w:sz w:val="24"/>
                <w:szCs w:val="24"/>
              </w:rPr>
            </w:pPr>
            <w:r w:rsidRPr="009533C0">
              <w:rPr>
                <w:rFonts w:ascii="Times New Roman" w:hAnsi="Times New Roman" w:cs="Times New Roman"/>
                <w:sz w:val="24"/>
                <w:szCs w:val="24"/>
              </w:rPr>
              <w:t>8.8</w:t>
            </w:r>
            <w:r>
              <w:rPr>
                <w:rFonts w:ascii="Times New Roman" w:hAnsi="Times New Roman" w:cs="Times New Roman"/>
                <w:sz w:val="24"/>
                <w:szCs w:val="24"/>
              </w:rPr>
              <w:t xml:space="preserve"> ± 0.1 (n=5)</w:t>
            </w:r>
          </w:p>
        </w:tc>
        <w:tc>
          <w:tcPr>
            <w:tcW w:w="1984" w:type="dxa"/>
            <w:tcBorders>
              <w:top w:val="single" w:sz="8" w:space="0" w:color="auto"/>
              <w:left w:val="nil"/>
            </w:tcBorders>
            <w:noWrap/>
            <w:tcMar>
              <w:top w:w="0" w:type="dxa"/>
              <w:left w:w="108" w:type="dxa"/>
              <w:bottom w:w="0" w:type="dxa"/>
              <w:right w:w="108" w:type="dxa"/>
            </w:tcMar>
            <w:vAlign w:val="center"/>
            <w:hideMark/>
          </w:tcPr>
          <w:p w:rsidR="00CB5E48" w:rsidRPr="009533C0" w:rsidRDefault="00CB5E48" w:rsidP="003359A7">
            <w:pPr>
              <w:spacing w:line="240" w:lineRule="auto"/>
              <w:jc w:val="center"/>
              <w:rPr>
                <w:rFonts w:ascii="Times New Roman" w:hAnsi="Times New Roman" w:cs="Times New Roman"/>
                <w:sz w:val="24"/>
                <w:szCs w:val="24"/>
              </w:rPr>
            </w:pPr>
            <w:r w:rsidRPr="009533C0">
              <w:rPr>
                <w:rFonts w:ascii="Times New Roman" w:hAnsi="Times New Roman" w:cs="Times New Roman"/>
                <w:sz w:val="24"/>
                <w:szCs w:val="24"/>
              </w:rPr>
              <w:t>98</w:t>
            </w:r>
            <w:r>
              <w:rPr>
                <w:rFonts w:ascii="Times New Roman" w:hAnsi="Times New Roman" w:cs="Times New Roman"/>
                <w:sz w:val="24"/>
                <w:szCs w:val="24"/>
              </w:rPr>
              <w:t xml:space="preserve"> ± 7</w:t>
            </w:r>
          </w:p>
        </w:tc>
      </w:tr>
      <w:tr w:rsidR="00CB5E48" w:rsidRPr="009533C0" w:rsidTr="003359A7">
        <w:trPr>
          <w:trHeight w:val="300"/>
          <w:jc w:val="center"/>
        </w:trPr>
        <w:tc>
          <w:tcPr>
            <w:tcW w:w="1455" w:type="dxa"/>
            <w:vAlign w:val="center"/>
          </w:tcPr>
          <w:p w:rsidR="00CB5E48" w:rsidRPr="009533C0" w:rsidRDefault="00CB5E48" w:rsidP="003359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7B4B0E">
              <w:rPr>
                <w:rFonts w:ascii="Times New Roman" w:hAnsi="Times New Roman" w:cs="Times New Roman"/>
                <w:b/>
                <w:i/>
                <w:sz w:val="24"/>
                <w:szCs w:val="24"/>
              </w:rPr>
              <w:t>S</w:t>
            </w:r>
            <w:r>
              <w:rPr>
                <w:rFonts w:ascii="Times New Roman" w:hAnsi="Times New Roman" w:cs="Times New Roman"/>
                <w:b/>
                <w:sz w:val="24"/>
                <w:szCs w:val="24"/>
              </w:rPr>
              <w:t>)-</w:t>
            </w:r>
            <w:r w:rsidRPr="009533C0">
              <w:rPr>
                <w:rFonts w:ascii="Times New Roman" w:hAnsi="Times New Roman" w:cs="Times New Roman"/>
                <w:b/>
                <w:sz w:val="24"/>
                <w:szCs w:val="24"/>
              </w:rPr>
              <w:t>18a</w:t>
            </w:r>
          </w:p>
        </w:tc>
        <w:tc>
          <w:tcPr>
            <w:tcW w:w="2543" w:type="dxa"/>
            <w:noWrap/>
            <w:tcMar>
              <w:top w:w="0" w:type="dxa"/>
              <w:left w:w="108" w:type="dxa"/>
              <w:bottom w:w="0" w:type="dxa"/>
              <w:right w:w="108" w:type="dxa"/>
            </w:tcMar>
            <w:vAlign w:val="center"/>
            <w:hideMark/>
          </w:tcPr>
          <w:p w:rsidR="00CB5E48" w:rsidRPr="009533C0" w:rsidRDefault="00CB5E48" w:rsidP="003359A7">
            <w:pPr>
              <w:spacing w:line="240" w:lineRule="auto"/>
              <w:jc w:val="center"/>
              <w:rPr>
                <w:rFonts w:ascii="Times New Roman" w:hAnsi="Times New Roman" w:cs="Times New Roman"/>
                <w:sz w:val="24"/>
                <w:szCs w:val="24"/>
              </w:rPr>
            </w:pPr>
            <w:r w:rsidRPr="009533C0">
              <w:rPr>
                <w:rFonts w:ascii="Times New Roman" w:hAnsi="Times New Roman" w:cs="Times New Roman"/>
                <w:sz w:val="24"/>
                <w:szCs w:val="24"/>
              </w:rPr>
              <w:t>7.9</w:t>
            </w:r>
            <w:r>
              <w:rPr>
                <w:rFonts w:ascii="Times New Roman" w:hAnsi="Times New Roman" w:cs="Times New Roman"/>
                <w:sz w:val="24"/>
                <w:szCs w:val="24"/>
              </w:rPr>
              <w:t xml:space="preserve"> ± 0.2 (n=5)</w:t>
            </w:r>
          </w:p>
        </w:tc>
        <w:tc>
          <w:tcPr>
            <w:tcW w:w="1984" w:type="dxa"/>
            <w:tcBorders>
              <w:left w:val="nil"/>
            </w:tcBorders>
            <w:noWrap/>
            <w:tcMar>
              <w:top w:w="0" w:type="dxa"/>
              <w:left w:w="108" w:type="dxa"/>
              <w:bottom w:w="0" w:type="dxa"/>
              <w:right w:w="108" w:type="dxa"/>
            </w:tcMar>
            <w:vAlign w:val="center"/>
            <w:hideMark/>
          </w:tcPr>
          <w:p w:rsidR="00CB5E48" w:rsidRPr="009533C0" w:rsidRDefault="00CB5E48" w:rsidP="003359A7">
            <w:pPr>
              <w:spacing w:line="240" w:lineRule="auto"/>
              <w:jc w:val="center"/>
              <w:rPr>
                <w:rFonts w:ascii="Times New Roman" w:hAnsi="Times New Roman" w:cs="Times New Roman"/>
                <w:sz w:val="24"/>
                <w:szCs w:val="24"/>
              </w:rPr>
            </w:pPr>
            <w:r>
              <w:rPr>
                <w:rFonts w:ascii="Times New Roman" w:hAnsi="Times New Roman" w:cs="Times New Roman"/>
                <w:sz w:val="24"/>
                <w:szCs w:val="24"/>
              </w:rPr>
              <w:t>56 ± 10</w:t>
            </w:r>
          </w:p>
        </w:tc>
      </w:tr>
      <w:tr w:rsidR="00CB5E48" w:rsidRPr="009533C0" w:rsidTr="003359A7">
        <w:trPr>
          <w:trHeight w:val="300"/>
          <w:jc w:val="center"/>
        </w:trPr>
        <w:tc>
          <w:tcPr>
            <w:tcW w:w="1455" w:type="dxa"/>
            <w:vAlign w:val="center"/>
          </w:tcPr>
          <w:p w:rsidR="00CB5E48" w:rsidRPr="009533C0" w:rsidRDefault="00CB5E48" w:rsidP="003359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7B4B0E">
              <w:rPr>
                <w:rFonts w:ascii="Times New Roman" w:hAnsi="Times New Roman" w:cs="Times New Roman"/>
                <w:b/>
                <w:i/>
                <w:sz w:val="24"/>
                <w:szCs w:val="24"/>
              </w:rPr>
              <w:t>R</w:t>
            </w:r>
            <w:r>
              <w:rPr>
                <w:rFonts w:ascii="Times New Roman" w:hAnsi="Times New Roman" w:cs="Times New Roman"/>
                <w:b/>
                <w:sz w:val="24"/>
                <w:szCs w:val="24"/>
              </w:rPr>
              <w:t>)-</w:t>
            </w:r>
            <w:r w:rsidRPr="009533C0">
              <w:rPr>
                <w:rFonts w:ascii="Times New Roman" w:hAnsi="Times New Roman" w:cs="Times New Roman"/>
                <w:b/>
                <w:sz w:val="24"/>
                <w:szCs w:val="24"/>
              </w:rPr>
              <w:t>18a</w:t>
            </w:r>
          </w:p>
        </w:tc>
        <w:tc>
          <w:tcPr>
            <w:tcW w:w="2543" w:type="dxa"/>
            <w:noWrap/>
            <w:tcMar>
              <w:top w:w="0" w:type="dxa"/>
              <w:left w:w="108" w:type="dxa"/>
              <w:bottom w:w="0" w:type="dxa"/>
              <w:right w:w="108" w:type="dxa"/>
            </w:tcMar>
            <w:vAlign w:val="center"/>
            <w:hideMark/>
          </w:tcPr>
          <w:p w:rsidR="00CB5E48" w:rsidRPr="009533C0" w:rsidRDefault="00CB5E48" w:rsidP="003359A7">
            <w:pPr>
              <w:spacing w:line="240" w:lineRule="auto"/>
              <w:jc w:val="center"/>
              <w:rPr>
                <w:rFonts w:ascii="Times New Roman" w:hAnsi="Times New Roman" w:cs="Times New Roman"/>
                <w:sz w:val="24"/>
                <w:szCs w:val="24"/>
              </w:rPr>
            </w:pPr>
            <w:r w:rsidRPr="009533C0">
              <w:rPr>
                <w:rFonts w:ascii="Times New Roman" w:hAnsi="Times New Roman" w:cs="Times New Roman"/>
                <w:sz w:val="24"/>
                <w:szCs w:val="24"/>
              </w:rPr>
              <w:t>8.</w:t>
            </w:r>
            <w:r>
              <w:rPr>
                <w:rFonts w:ascii="Times New Roman" w:hAnsi="Times New Roman" w:cs="Times New Roman"/>
                <w:sz w:val="24"/>
                <w:szCs w:val="24"/>
              </w:rPr>
              <w:t>2 ± 0.2 (n=5)</w:t>
            </w:r>
          </w:p>
        </w:tc>
        <w:tc>
          <w:tcPr>
            <w:tcW w:w="1984" w:type="dxa"/>
            <w:tcBorders>
              <w:left w:val="nil"/>
            </w:tcBorders>
            <w:noWrap/>
            <w:tcMar>
              <w:top w:w="0" w:type="dxa"/>
              <w:left w:w="108" w:type="dxa"/>
              <w:bottom w:w="0" w:type="dxa"/>
              <w:right w:w="108" w:type="dxa"/>
            </w:tcMar>
            <w:vAlign w:val="center"/>
            <w:hideMark/>
          </w:tcPr>
          <w:p w:rsidR="00CB5E48" w:rsidRPr="009533C0" w:rsidRDefault="00CB5E48" w:rsidP="003359A7">
            <w:pPr>
              <w:spacing w:line="240" w:lineRule="auto"/>
              <w:jc w:val="center"/>
              <w:rPr>
                <w:rFonts w:ascii="Times New Roman" w:hAnsi="Times New Roman" w:cs="Times New Roman"/>
                <w:sz w:val="24"/>
                <w:szCs w:val="24"/>
              </w:rPr>
            </w:pPr>
            <w:r w:rsidRPr="009533C0">
              <w:rPr>
                <w:rFonts w:ascii="Times New Roman" w:hAnsi="Times New Roman" w:cs="Times New Roman"/>
                <w:sz w:val="24"/>
                <w:szCs w:val="24"/>
              </w:rPr>
              <w:t>64</w:t>
            </w:r>
            <w:r>
              <w:rPr>
                <w:rFonts w:ascii="Times New Roman" w:hAnsi="Times New Roman" w:cs="Times New Roman"/>
                <w:sz w:val="24"/>
                <w:szCs w:val="24"/>
              </w:rPr>
              <w:t xml:space="preserve"> ± 10</w:t>
            </w:r>
          </w:p>
        </w:tc>
      </w:tr>
      <w:tr w:rsidR="00CB5E48" w:rsidRPr="009533C0" w:rsidTr="003359A7">
        <w:trPr>
          <w:trHeight w:val="300"/>
          <w:jc w:val="center"/>
        </w:trPr>
        <w:tc>
          <w:tcPr>
            <w:tcW w:w="1455" w:type="dxa"/>
            <w:vAlign w:val="center"/>
          </w:tcPr>
          <w:p w:rsidR="00CB5E48" w:rsidRPr="009533C0" w:rsidRDefault="00CB5E48" w:rsidP="003359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9533C0">
              <w:rPr>
                <w:rFonts w:ascii="Times New Roman" w:hAnsi="Times New Roman" w:cs="Times New Roman"/>
                <w:b/>
                <w:sz w:val="24"/>
                <w:szCs w:val="24"/>
              </w:rPr>
              <w:t>23</w:t>
            </w:r>
          </w:p>
        </w:tc>
        <w:tc>
          <w:tcPr>
            <w:tcW w:w="2543" w:type="dxa"/>
            <w:noWrap/>
            <w:tcMar>
              <w:top w:w="0" w:type="dxa"/>
              <w:left w:w="108" w:type="dxa"/>
              <w:bottom w:w="0" w:type="dxa"/>
              <w:right w:w="108" w:type="dxa"/>
            </w:tcMar>
            <w:vAlign w:val="center"/>
            <w:hideMark/>
          </w:tcPr>
          <w:p w:rsidR="00CB5E48" w:rsidRPr="009533C0" w:rsidRDefault="00CB5E48" w:rsidP="003359A7">
            <w:pPr>
              <w:spacing w:line="240" w:lineRule="auto"/>
              <w:jc w:val="center"/>
              <w:rPr>
                <w:rFonts w:ascii="Times New Roman" w:hAnsi="Times New Roman" w:cs="Times New Roman"/>
                <w:sz w:val="24"/>
                <w:szCs w:val="24"/>
              </w:rPr>
            </w:pPr>
            <w:r w:rsidRPr="009533C0">
              <w:rPr>
                <w:rFonts w:ascii="Times New Roman" w:hAnsi="Times New Roman" w:cs="Times New Roman"/>
                <w:sz w:val="24"/>
                <w:szCs w:val="24"/>
              </w:rPr>
              <w:t>7.8</w:t>
            </w:r>
            <w:r>
              <w:rPr>
                <w:rFonts w:ascii="Times New Roman" w:hAnsi="Times New Roman" w:cs="Times New Roman"/>
                <w:sz w:val="24"/>
                <w:szCs w:val="24"/>
              </w:rPr>
              <w:t xml:space="preserve"> ± 0.2 (n=5)</w:t>
            </w:r>
          </w:p>
        </w:tc>
        <w:tc>
          <w:tcPr>
            <w:tcW w:w="1984" w:type="dxa"/>
            <w:tcBorders>
              <w:left w:val="nil"/>
            </w:tcBorders>
            <w:noWrap/>
            <w:tcMar>
              <w:top w:w="0" w:type="dxa"/>
              <w:left w:w="108" w:type="dxa"/>
              <w:bottom w:w="0" w:type="dxa"/>
              <w:right w:w="108" w:type="dxa"/>
            </w:tcMar>
            <w:vAlign w:val="center"/>
            <w:hideMark/>
          </w:tcPr>
          <w:p w:rsidR="00CB5E48" w:rsidRPr="009533C0" w:rsidRDefault="00CB5E48" w:rsidP="003359A7">
            <w:pPr>
              <w:spacing w:line="240" w:lineRule="auto"/>
              <w:jc w:val="center"/>
              <w:rPr>
                <w:rFonts w:ascii="Times New Roman" w:hAnsi="Times New Roman" w:cs="Times New Roman"/>
                <w:sz w:val="24"/>
                <w:szCs w:val="24"/>
              </w:rPr>
            </w:pPr>
            <w:r>
              <w:rPr>
                <w:rFonts w:ascii="Times New Roman" w:hAnsi="Times New Roman" w:cs="Times New Roman"/>
                <w:sz w:val="24"/>
                <w:szCs w:val="24"/>
              </w:rPr>
              <w:t>62 ± 4</w:t>
            </w:r>
          </w:p>
        </w:tc>
      </w:tr>
      <w:tr w:rsidR="00CB5E48" w:rsidRPr="009533C0" w:rsidTr="003359A7">
        <w:trPr>
          <w:trHeight w:val="300"/>
          <w:jc w:val="center"/>
        </w:trPr>
        <w:tc>
          <w:tcPr>
            <w:tcW w:w="1455" w:type="dxa"/>
            <w:tcBorders>
              <w:bottom w:val="single" w:sz="8" w:space="0" w:color="auto"/>
            </w:tcBorders>
            <w:vAlign w:val="center"/>
          </w:tcPr>
          <w:p w:rsidR="00CB5E48" w:rsidRPr="009533C0" w:rsidRDefault="00CB5E48" w:rsidP="003359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9533C0">
              <w:rPr>
                <w:rFonts w:ascii="Times New Roman" w:hAnsi="Times New Roman" w:cs="Times New Roman"/>
                <w:b/>
                <w:sz w:val="24"/>
                <w:szCs w:val="24"/>
              </w:rPr>
              <w:t>27</w:t>
            </w:r>
          </w:p>
        </w:tc>
        <w:tc>
          <w:tcPr>
            <w:tcW w:w="2543" w:type="dxa"/>
            <w:tcBorders>
              <w:bottom w:val="single" w:sz="8" w:space="0" w:color="auto"/>
            </w:tcBorders>
            <w:noWrap/>
            <w:tcMar>
              <w:top w:w="0" w:type="dxa"/>
              <w:left w:w="108" w:type="dxa"/>
              <w:bottom w:w="0" w:type="dxa"/>
              <w:right w:w="108" w:type="dxa"/>
            </w:tcMar>
            <w:vAlign w:val="center"/>
            <w:hideMark/>
          </w:tcPr>
          <w:p w:rsidR="00CB5E48" w:rsidRPr="009533C0" w:rsidRDefault="00CB5E48" w:rsidP="003359A7">
            <w:pPr>
              <w:spacing w:line="240" w:lineRule="auto"/>
              <w:jc w:val="center"/>
              <w:rPr>
                <w:rFonts w:ascii="Times New Roman" w:hAnsi="Times New Roman" w:cs="Times New Roman"/>
                <w:sz w:val="24"/>
                <w:szCs w:val="24"/>
              </w:rPr>
            </w:pPr>
            <w:r w:rsidRPr="009533C0">
              <w:rPr>
                <w:rFonts w:ascii="Times New Roman" w:hAnsi="Times New Roman" w:cs="Times New Roman"/>
                <w:sz w:val="24"/>
                <w:szCs w:val="24"/>
              </w:rPr>
              <w:t>6.8</w:t>
            </w:r>
            <w:r>
              <w:rPr>
                <w:rFonts w:ascii="Times New Roman" w:hAnsi="Times New Roman" w:cs="Times New Roman"/>
                <w:sz w:val="24"/>
                <w:szCs w:val="24"/>
              </w:rPr>
              <w:t xml:space="preserve"> ± 0.2 (n=5)</w:t>
            </w:r>
          </w:p>
        </w:tc>
        <w:tc>
          <w:tcPr>
            <w:tcW w:w="1984" w:type="dxa"/>
            <w:tcBorders>
              <w:left w:val="nil"/>
              <w:bottom w:val="single" w:sz="8" w:space="0" w:color="auto"/>
            </w:tcBorders>
            <w:noWrap/>
            <w:tcMar>
              <w:top w:w="0" w:type="dxa"/>
              <w:left w:w="108" w:type="dxa"/>
              <w:bottom w:w="0" w:type="dxa"/>
              <w:right w:w="108" w:type="dxa"/>
            </w:tcMar>
            <w:vAlign w:val="center"/>
            <w:hideMark/>
          </w:tcPr>
          <w:p w:rsidR="00CB5E48" w:rsidRPr="009533C0" w:rsidRDefault="00CB5E48" w:rsidP="003359A7">
            <w:pPr>
              <w:spacing w:line="240" w:lineRule="auto"/>
              <w:jc w:val="center"/>
              <w:rPr>
                <w:rFonts w:ascii="Times New Roman" w:hAnsi="Times New Roman" w:cs="Times New Roman"/>
                <w:sz w:val="24"/>
                <w:szCs w:val="24"/>
              </w:rPr>
            </w:pPr>
            <w:r>
              <w:rPr>
                <w:rFonts w:ascii="Times New Roman" w:hAnsi="Times New Roman" w:cs="Times New Roman"/>
                <w:sz w:val="24"/>
                <w:szCs w:val="24"/>
              </w:rPr>
              <w:t>74 ± 6</w:t>
            </w:r>
          </w:p>
        </w:tc>
      </w:tr>
    </w:tbl>
    <w:p w:rsidR="00624EB8" w:rsidRDefault="00624EB8">
      <w:pPr>
        <w:rPr>
          <w:rFonts w:ascii="Times New Roman" w:hAnsi="Times New Roman" w:cs="Times New Roman"/>
          <w:sz w:val="24"/>
          <w:szCs w:val="24"/>
        </w:rPr>
      </w:pPr>
    </w:p>
    <w:p w:rsidR="00624EB8" w:rsidRDefault="00624EB8">
      <w:pPr>
        <w:rPr>
          <w:rFonts w:ascii="Times New Roman" w:hAnsi="Times New Roman" w:cs="Times New Roman"/>
          <w:sz w:val="24"/>
          <w:szCs w:val="24"/>
        </w:rPr>
      </w:pPr>
      <w:r>
        <w:rPr>
          <w:rFonts w:ascii="Times New Roman" w:hAnsi="Times New Roman" w:cs="Times New Roman"/>
          <w:sz w:val="24"/>
          <w:szCs w:val="24"/>
        </w:rPr>
        <w:br w:type="page"/>
      </w:r>
    </w:p>
    <w:p w:rsidR="00624EB8" w:rsidRPr="00403E5C" w:rsidRDefault="00624EB8" w:rsidP="00624EB8">
      <w:pPr>
        <w:spacing w:after="0" w:line="480" w:lineRule="auto"/>
        <w:ind w:left="720" w:hanging="720"/>
        <w:jc w:val="center"/>
        <w:rPr>
          <w:rFonts w:ascii="Times New Roman" w:eastAsia="Times New Roman" w:hAnsi="Times New Roman" w:cs="Times New Roman"/>
          <w:b/>
          <w:sz w:val="24"/>
          <w:szCs w:val="24"/>
        </w:rPr>
      </w:pPr>
      <w:r w:rsidRPr="00403E5C">
        <w:rPr>
          <w:rFonts w:ascii="Times New Roman" w:eastAsia="Times New Roman" w:hAnsi="Times New Roman" w:cs="Times New Roman"/>
          <w:b/>
          <w:sz w:val="24"/>
          <w:szCs w:val="24"/>
        </w:rPr>
        <w:lastRenderedPageBreak/>
        <w:t>Table of Contents Graphic</w:t>
      </w:r>
    </w:p>
    <w:p w:rsidR="00CB5E48" w:rsidRPr="00496F1D" w:rsidRDefault="00F93901" w:rsidP="00624EB8">
      <w:pPr>
        <w:jc w:val="center"/>
        <w:rPr>
          <w:rFonts w:ascii="Times New Roman" w:hAnsi="Times New Roman" w:cs="Times New Roman"/>
          <w:sz w:val="24"/>
          <w:szCs w:val="24"/>
        </w:rPr>
      </w:pPr>
      <w:r>
        <w:object w:dxaOrig="4426" w:dyaOrig="1555">
          <v:shape id="_x0000_i1038" type="#_x0000_t75" style="width:221.2pt;height:77.75pt" o:ole="">
            <v:imagedata r:id="rId38" o:title=""/>
          </v:shape>
          <o:OLEObject Type="Embed" ProgID="ChemDraw.Document.6.0" ShapeID="_x0000_i1038" DrawAspect="Content" ObjectID="_1520772202" r:id="rId39"/>
        </w:object>
      </w:r>
    </w:p>
    <w:sectPr w:rsidR="00CB5E48" w:rsidRPr="00496F1D" w:rsidSect="00A05D19">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E46" w:rsidRDefault="00DE1E46" w:rsidP="001469FD">
      <w:pPr>
        <w:spacing w:after="0" w:line="240" w:lineRule="auto"/>
      </w:pPr>
      <w:r>
        <w:separator/>
      </w:r>
    </w:p>
  </w:endnote>
  <w:endnote w:type="continuationSeparator" w:id="0">
    <w:p w:rsidR="00DE1E46" w:rsidRDefault="00DE1E46" w:rsidP="0014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E46" w:rsidRDefault="00DE1E46" w:rsidP="001469FD">
      <w:pPr>
        <w:spacing w:after="0" w:line="240" w:lineRule="auto"/>
      </w:pPr>
      <w:r>
        <w:separator/>
      </w:r>
    </w:p>
  </w:footnote>
  <w:footnote w:type="continuationSeparator" w:id="0">
    <w:p w:rsidR="00DE1E46" w:rsidRDefault="00DE1E46" w:rsidP="00146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259"/>
      <w:docPartObj>
        <w:docPartGallery w:val="Page Numbers (Top of Page)"/>
        <w:docPartUnique/>
      </w:docPartObj>
    </w:sdtPr>
    <w:sdtEndPr/>
    <w:sdtContent>
      <w:p w:rsidR="00CB31E0" w:rsidRDefault="00DE1E46">
        <w:pPr>
          <w:pStyle w:val="Header"/>
          <w:jc w:val="center"/>
        </w:pPr>
        <w:r>
          <w:fldChar w:fldCharType="begin"/>
        </w:r>
        <w:r>
          <w:instrText xml:space="preserve"> PAGE   \* MERGEFORMAT </w:instrText>
        </w:r>
        <w:r>
          <w:fldChar w:fldCharType="separate"/>
        </w:r>
        <w:r w:rsidR="00A11389">
          <w:rPr>
            <w:noProof/>
          </w:rPr>
          <w:t>1</w:t>
        </w:r>
        <w:r>
          <w:rPr>
            <w:noProof/>
          </w:rPr>
          <w:fldChar w:fldCharType="end"/>
        </w:r>
      </w:p>
    </w:sdtContent>
  </w:sdt>
  <w:p w:rsidR="00CB31E0" w:rsidRDefault="00CB3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2817"/>
    <w:multiLevelType w:val="hybridMultilevel"/>
    <w:tmpl w:val="1FB83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9E6C31"/>
    <w:multiLevelType w:val="multilevel"/>
    <w:tmpl w:val="A330EC76"/>
    <w:lvl w:ilvl="0">
      <w:start w:val="6"/>
      <w:numFmt w:val="decimal"/>
      <w:lvlText w:val="%1"/>
      <w:lvlJc w:val="left"/>
      <w:pPr>
        <w:ind w:left="360" w:hanging="360"/>
      </w:pPr>
      <w:rPr>
        <w:rFonts w:hint="default"/>
        <w:b/>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
    <w:nsid w:val="5C7B2ECF"/>
    <w:multiLevelType w:val="hybridMultilevel"/>
    <w:tmpl w:val="1FB83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104B15"/>
    <w:multiLevelType w:val="hybridMultilevel"/>
    <w:tmpl w:val="EDC8D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2B282A"/>
    <w:multiLevelType w:val="hybridMultilevel"/>
    <w:tmpl w:val="1300625C"/>
    <w:lvl w:ilvl="0" w:tplc="81D09740">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EA00C54"/>
    <w:multiLevelType w:val="multilevel"/>
    <w:tmpl w:val="7C4027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69"/>
    <w:rsid w:val="000013CB"/>
    <w:rsid w:val="00001FC2"/>
    <w:rsid w:val="000020CD"/>
    <w:rsid w:val="00002268"/>
    <w:rsid w:val="00002C66"/>
    <w:rsid w:val="00003780"/>
    <w:rsid w:val="00004BBD"/>
    <w:rsid w:val="00005BC7"/>
    <w:rsid w:val="000063C9"/>
    <w:rsid w:val="00006491"/>
    <w:rsid w:val="0000690F"/>
    <w:rsid w:val="00012211"/>
    <w:rsid w:val="00012628"/>
    <w:rsid w:val="00012BAB"/>
    <w:rsid w:val="00013378"/>
    <w:rsid w:val="000147B1"/>
    <w:rsid w:val="000160ED"/>
    <w:rsid w:val="00016E52"/>
    <w:rsid w:val="00017183"/>
    <w:rsid w:val="000208E8"/>
    <w:rsid w:val="000241C9"/>
    <w:rsid w:val="0002484D"/>
    <w:rsid w:val="00026C27"/>
    <w:rsid w:val="0002707B"/>
    <w:rsid w:val="00027C12"/>
    <w:rsid w:val="000305B7"/>
    <w:rsid w:val="0003067F"/>
    <w:rsid w:val="0003281A"/>
    <w:rsid w:val="00035844"/>
    <w:rsid w:val="00037A19"/>
    <w:rsid w:val="00042905"/>
    <w:rsid w:val="00042999"/>
    <w:rsid w:val="0004761C"/>
    <w:rsid w:val="00050E2B"/>
    <w:rsid w:val="00057A81"/>
    <w:rsid w:val="00057BC9"/>
    <w:rsid w:val="00061E8D"/>
    <w:rsid w:val="00062971"/>
    <w:rsid w:val="00063B71"/>
    <w:rsid w:val="000646C9"/>
    <w:rsid w:val="000649A6"/>
    <w:rsid w:val="00067030"/>
    <w:rsid w:val="00070E13"/>
    <w:rsid w:val="0007202B"/>
    <w:rsid w:val="00073977"/>
    <w:rsid w:val="00073BE8"/>
    <w:rsid w:val="00074CC3"/>
    <w:rsid w:val="00075049"/>
    <w:rsid w:val="000766E2"/>
    <w:rsid w:val="00077ED5"/>
    <w:rsid w:val="00083197"/>
    <w:rsid w:val="000838A6"/>
    <w:rsid w:val="00084055"/>
    <w:rsid w:val="00084359"/>
    <w:rsid w:val="00085E2E"/>
    <w:rsid w:val="00091AFB"/>
    <w:rsid w:val="000929E3"/>
    <w:rsid w:val="00093E76"/>
    <w:rsid w:val="0009414B"/>
    <w:rsid w:val="00095A71"/>
    <w:rsid w:val="00095FAD"/>
    <w:rsid w:val="00096D00"/>
    <w:rsid w:val="000974B6"/>
    <w:rsid w:val="00097ED6"/>
    <w:rsid w:val="000A08D4"/>
    <w:rsid w:val="000A1838"/>
    <w:rsid w:val="000A2363"/>
    <w:rsid w:val="000A25E6"/>
    <w:rsid w:val="000A2CFC"/>
    <w:rsid w:val="000A62CA"/>
    <w:rsid w:val="000B3849"/>
    <w:rsid w:val="000B654F"/>
    <w:rsid w:val="000B768C"/>
    <w:rsid w:val="000B76FC"/>
    <w:rsid w:val="000C0715"/>
    <w:rsid w:val="000C074F"/>
    <w:rsid w:val="000C2798"/>
    <w:rsid w:val="000C3E92"/>
    <w:rsid w:val="000C5ABF"/>
    <w:rsid w:val="000C73E6"/>
    <w:rsid w:val="000D0AC5"/>
    <w:rsid w:val="000D0BA0"/>
    <w:rsid w:val="000D1EA7"/>
    <w:rsid w:val="000D1FDD"/>
    <w:rsid w:val="000D3DFB"/>
    <w:rsid w:val="000D474B"/>
    <w:rsid w:val="000D7593"/>
    <w:rsid w:val="000E1C85"/>
    <w:rsid w:val="000E28ED"/>
    <w:rsid w:val="000E62BF"/>
    <w:rsid w:val="000E72A2"/>
    <w:rsid w:val="000F0B9E"/>
    <w:rsid w:val="000F25BE"/>
    <w:rsid w:val="000F4B16"/>
    <w:rsid w:val="000F5FA8"/>
    <w:rsid w:val="000F7E73"/>
    <w:rsid w:val="00101A99"/>
    <w:rsid w:val="001027E3"/>
    <w:rsid w:val="00104B6A"/>
    <w:rsid w:val="00106003"/>
    <w:rsid w:val="00106AAC"/>
    <w:rsid w:val="00107C4D"/>
    <w:rsid w:val="00111CBE"/>
    <w:rsid w:val="00113268"/>
    <w:rsid w:val="00113F09"/>
    <w:rsid w:val="0011447E"/>
    <w:rsid w:val="001147BB"/>
    <w:rsid w:val="00114887"/>
    <w:rsid w:val="00114E23"/>
    <w:rsid w:val="001160F4"/>
    <w:rsid w:val="001237AE"/>
    <w:rsid w:val="00125C48"/>
    <w:rsid w:val="00130FAF"/>
    <w:rsid w:val="00135ECF"/>
    <w:rsid w:val="00141927"/>
    <w:rsid w:val="00141CB1"/>
    <w:rsid w:val="00141D1C"/>
    <w:rsid w:val="00145ADF"/>
    <w:rsid w:val="00145BBB"/>
    <w:rsid w:val="00146674"/>
    <w:rsid w:val="001469FD"/>
    <w:rsid w:val="001479B0"/>
    <w:rsid w:val="00152231"/>
    <w:rsid w:val="001531EE"/>
    <w:rsid w:val="00154645"/>
    <w:rsid w:val="0015505B"/>
    <w:rsid w:val="00156DEC"/>
    <w:rsid w:val="001628D0"/>
    <w:rsid w:val="00162E9B"/>
    <w:rsid w:val="00164418"/>
    <w:rsid w:val="001645E0"/>
    <w:rsid w:val="001646FA"/>
    <w:rsid w:val="0016784D"/>
    <w:rsid w:val="00167ABF"/>
    <w:rsid w:val="00167E7E"/>
    <w:rsid w:val="001738C6"/>
    <w:rsid w:val="00174EB5"/>
    <w:rsid w:val="00175973"/>
    <w:rsid w:val="00175BE7"/>
    <w:rsid w:val="00176741"/>
    <w:rsid w:val="00176D33"/>
    <w:rsid w:val="001812C8"/>
    <w:rsid w:val="001817B4"/>
    <w:rsid w:val="00182C01"/>
    <w:rsid w:val="00185757"/>
    <w:rsid w:val="00187AF8"/>
    <w:rsid w:val="00190024"/>
    <w:rsid w:val="00190B4F"/>
    <w:rsid w:val="00191BEA"/>
    <w:rsid w:val="001922AA"/>
    <w:rsid w:val="00192BF1"/>
    <w:rsid w:val="00192DB7"/>
    <w:rsid w:val="00193101"/>
    <w:rsid w:val="00194634"/>
    <w:rsid w:val="00195436"/>
    <w:rsid w:val="001969FD"/>
    <w:rsid w:val="001972BD"/>
    <w:rsid w:val="001A0BB3"/>
    <w:rsid w:val="001A248D"/>
    <w:rsid w:val="001A2E1D"/>
    <w:rsid w:val="001A4F79"/>
    <w:rsid w:val="001A5F86"/>
    <w:rsid w:val="001A64E4"/>
    <w:rsid w:val="001A65F2"/>
    <w:rsid w:val="001A6662"/>
    <w:rsid w:val="001A6B4F"/>
    <w:rsid w:val="001A6ED0"/>
    <w:rsid w:val="001A707D"/>
    <w:rsid w:val="001A7DF1"/>
    <w:rsid w:val="001B61F1"/>
    <w:rsid w:val="001B7243"/>
    <w:rsid w:val="001B799D"/>
    <w:rsid w:val="001C2994"/>
    <w:rsid w:val="001C2A5E"/>
    <w:rsid w:val="001C312A"/>
    <w:rsid w:val="001C3878"/>
    <w:rsid w:val="001C64B6"/>
    <w:rsid w:val="001C66F3"/>
    <w:rsid w:val="001C6746"/>
    <w:rsid w:val="001C7003"/>
    <w:rsid w:val="001C7371"/>
    <w:rsid w:val="001D0559"/>
    <w:rsid w:val="001D2CE2"/>
    <w:rsid w:val="001D44A4"/>
    <w:rsid w:val="001D5DE0"/>
    <w:rsid w:val="001D5F14"/>
    <w:rsid w:val="001D7708"/>
    <w:rsid w:val="001E270B"/>
    <w:rsid w:val="001E319F"/>
    <w:rsid w:val="001E3EAE"/>
    <w:rsid w:val="001E505E"/>
    <w:rsid w:val="001E658B"/>
    <w:rsid w:val="001E7C6C"/>
    <w:rsid w:val="001F091B"/>
    <w:rsid w:val="001F247A"/>
    <w:rsid w:val="001F26C1"/>
    <w:rsid w:val="001F27A3"/>
    <w:rsid w:val="001F2B57"/>
    <w:rsid w:val="001F3DBB"/>
    <w:rsid w:val="001F7E0E"/>
    <w:rsid w:val="002003EA"/>
    <w:rsid w:val="00202404"/>
    <w:rsid w:val="00204D4D"/>
    <w:rsid w:val="0020566F"/>
    <w:rsid w:val="002068FB"/>
    <w:rsid w:val="002108ED"/>
    <w:rsid w:val="0021503B"/>
    <w:rsid w:val="0022082D"/>
    <w:rsid w:val="0022325B"/>
    <w:rsid w:val="002233BC"/>
    <w:rsid w:val="002271AF"/>
    <w:rsid w:val="0023116A"/>
    <w:rsid w:val="00231A0D"/>
    <w:rsid w:val="00231F4A"/>
    <w:rsid w:val="00232679"/>
    <w:rsid w:val="002343FF"/>
    <w:rsid w:val="00234595"/>
    <w:rsid w:val="00234850"/>
    <w:rsid w:val="002375F0"/>
    <w:rsid w:val="002403E5"/>
    <w:rsid w:val="00241F32"/>
    <w:rsid w:val="00243BD1"/>
    <w:rsid w:val="00244DAE"/>
    <w:rsid w:val="00245FDF"/>
    <w:rsid w:val="00246DDE"/>
    <w:rsid w:val="00247A3A"/>
    <w:rsid w:val="00251B70"/>
    <w:rsid w:val="002528D9"/>
    <w:rsid w:val="00252E6D"/>
    <w:rsid w:val="00256B57"/>
    <w:rsid w:val="00260439"/>
    <w:rsid w:val="002619E5"/>
    <w:rsid w:val="00265D78"/>
    <w:rsid w:val="00266722"/>
    <w:rsid w:val="00267067"/>
    <w:rsid w:val="002674B3"/>
    <w:rsid w:val="002703EC"/>
    <w:rsid w:val="00271107"/>
    <w:rsid w:val="00271266"/>
    <w:rsid w:val="00272051"/>
    <w:rsid w:val="00276F10"/>
    <w:rsid w:val="00280365"/>
    <w:rsid w:val="00281726"/>
    <w:rsid w:val="00282630"/>
    <w:rsid w:val="00283F19"/>
    <w:rsid w:val="0028573F"/>
    <w:rsid w:val="00285B19"/>
    <w:rsid w:val="00286759"/>
    <w:rsid w:val="00290543"/>
    <w:rsid w:val="002938B5"/>
    <w:rsid w:val="00293961"/>
    <w:rsid w:val="00294B54"/>
    <w:rsid w:val="002963C8"/>
    <w:rsid w:val="002A1701"/>
    <w:rsid w:val="002A21C0"/>
    <w:rsid w:val="002B0F44"/>
    <w:rsid w:val="002B0FF6"/>
    <w:rsid w:val="002B1A77"/>
    <w:rsid w:val="002B6CE2"/>
    <w:rsid w:val="002B6FDA"/>
    <w:rsid w:val="002B7CAA"/>
    <w:rsid w:val="002B7FBF"/>
    <w:rsid w:val="002C10EF"/>
    <w:rsid w:val="002C152F"/>
    <w:rsid w:val="002C16DB"/>
    <w:rsid w:val="002C2640"/>
    <w:rsid w:val="002C2AC9"/>
    <w:rsid w:val="002C6AE4"/>
    <w:rsid w:val="002C7F2C"/>
    <w:rsid w:val="002D17DD"/>
    <w:rsid w:val="002D190D"/>
    <w:rsid w:val="002D2508"/>
    <w:rsid w:val="002D2AF8"/>
    <w:rsid w:val="002D2FAA"/>
    <w:rsid w:val="002D55E6"/>
    <w:rsid w:val="002D66CC"/>
    <w:rsid w:val="002D73EC"/>
    <w:rsid w:val="002D7DA7"/>
    <w:rsid w:val="002E0BBE"/>
    <w:rsid w:val="002E0EB4"/>
    <w:rsid w:val="002E11B0"/>
    <w:rsid w:val="002E19E3"/>
    <w:rsid w:val="002E4E23"/>
    <w:rsid w:val="002F1912"/>
    <w:rsid w:val="002F2C82"/>
    <w:rsid w:val="002F5725"/>
    <w:rsid w:val="002F7EC2"/>
    <w:rsid w:val="00301550"/>
    <w:rsid w:val="00301CA8"/>
    <w:rsid w:val="003041E8"/>
    <w:rsid w:val="00304D69"/>
    <w:rsid w:val="003056C7"/>
    <w:rsid w:val="003057B9"/>
    <w:rsid w:val="003107B3"/>
    <w:rsid w:val="00311FEE"/>
    <w:rsid w:val="003133ED"/>
    <w:rsid w:val="00315A37"/>
    <w:rsid w:val="00316F80"/>
    <w:rsid w:val="0031728C"/>
    <w:rsid w:val="003204A1"/>
    <w:rsid w:val="00320A84"/>
    <w:rsid w:val="00324829"/>
    <w:rsid w:val="00330C3C"/>
    <w:rsid w:val="003311B8"/>
    <w:rsid w:val="003315F1"/>
    <w:rsid w:val="003317FE"/>
    <w:rsid w:val="003359A7"/>
    <w:rsid w:val="0034141D"/>
    <w:rsid w:val="00341DB7"/>
    <w:rsid w:val="00343A7A"/>
    <w:rsid w:val="0034515A"/>
    <w:rsid w:val="003460C9"/>
    <w:rsid w:val="00347F46"/>
    <w:rsid w:val="00350903"/>
    <w:rsid w:val="00351FD9"/>
    <w:rsid w:val="00356D6A"/>
    <w:rsid w:val="00356EAA"/>
    <w:rsid w:val="00360C25"/>
    <w:rsid w:val="00363A4E"/>
    <w:rsid w:val="00365287"/>
    <w:rsid w:val="00366217"/>
    <w:rsid w:val="00366DBE"/>
    <w:rsid w:val="00367E74"/>
    <w:rsid w:val="00370B8A"/>
    <w:rsid w:val="003730ED"/>
    <w:rsid w:val="003733B4"/>
    <w:rsid w:val="00374CB7"/>
    <w:rsid w:val="0037577B"/>
    <w:rsid w:val="00376079"/>
    <w:rsid w:val="0037715F"/>
    <w:rsid w:val="003805FD"/>
    <w:rsid w:val="00383C6A"/>
    <w:rsid w:val="00384F99"/>
    <w:rsid w:val="00386DAB"/>
    <w:rsid w:val="00387B10"/>
    <w:rsid w:val="003909AB"/>
    <w:rsid w:val="003923F5"/>
    <w:rsid w:val="00392B8F"/>
    <w:rsid w:val="00395ADC"/>
    <w:rsid w:val="0039788B"/>
    <w:rsid w:val="003A0894"/>
    <w:rsid w:val="003A2C81"/>
    <w:rsid w:val="003A2F31"/>
    <w:rsid w:val="003A4853"/>
    <w:rsid w:val="003A4A66"/>
    <w:rsid w:val="003A70A1"/>
    <w:rsid w:val="003A74FD"/>
    <w:rsid w:val="003A77E3"/>
    <w:rsid w:val="003B0229"/>
    <w:rsid w:val="003B0451"/>
    <w:rsid w:val="003B0BEF"/>
    <w:rsid w:val="003B0F1F"/>
    <w:rsid w:val="003B3C84"/>
    <w:rsid w:val="003B421A"/>
    <w:rsid w:val="003B5A72"/>
    <w:rsid w:val="003B613E"/>
    <w:rsid w:val="003B6560"/>
    <w:rsid w:val="003B6B46"/>
    <w:rsid w:val="003B7F17"/>
    <w:rsid w:val="003C0323"/>
    <w:rsid w:val="003C1D40"/>
    <w:rsid w:val="003C43E2"/>
    <w:rsid w:val="003C5F0B"/>
    <w:rsid w:val="003C6026"/>
    <w:rsid w:val="003C60BD"/>
    <w:rsid w:val="003C6786"/>
    <w:rsid w:val="003C6EDB"/>
    <w:rsid w:val="003D07E7"/>
    <w:rsid w:val="003D1852"/>
    <w:rsid w:val="003D5A68"/>
    <w:rsid w:val="003D7E9E"/>
    <w:rsid w:val="003E2897"/>
    <w:rsid w:val="003E452C"/>
    <w:rsid w:val="003E50DF"/>
    <w:rsid w:val="003F1690"/>
    <w:rsid w:val="003F25EA"/>
    <w:rsid w:val="003F36CA"/>
    <w:rsid w:val="003F39F0"/>
    <w:rsid w:val="003F633F"/>
    <w:rsid w:val="003F722D"/>
    <w:rsid w:val="003F79A7"/>
    <w:rsid w:val="00400744"/>
    <w:rsid w:val="00400774"/>
    <w:rsid w:val="00400932"/>
    <w:rsid w:val="004016C4"/>
    <w:rsid w:val="004016D8"/>
    <w:rsid w:val="00404427"/>
    <w:rsid w:val="00404BD5"/>
    <w:rsid w:val="00404E62"/>
    <w:rsid w:val="00404F3D"/>
    <w:rsid w:val="00406F48"/>
    <w:rsid w:val="00411958"/>
    <w:rsid w:val="00412FBF"/>
    <w:rsid w:val="004138A5"/>
    <w:rsid w:val="00414051"/>
    <w:rsid w:val="00421793"/>
    <w:rsid w:val="004228C1"/>
    <w:rsid w:val="004240CA"/>
    <w:rsid w:val="004241FA"/>
    <w:rsid w:val="00425435"/>
    <w:rsid w:val="00425653"/>
    <w:rsid w:val="00425709"/>
    <w:rsid w:val="00431483"/>
    <w:rsid w:val="004332E5"/>
    <w:rsid w:val="00434CD2"/>
    <w:rsid w:val="00434E93"/>
    <w:rsid w:val="0043617E"/>
    <w:rsid w:val="004361CA"/>
    <w:rsid w:val="00436805"/>
    <w:rsid w:val="0044364E"/>
    <w:rsid w:val="0044398D"/>
    <w:rsid w:val="00444B71"/>
    <w:rsid w:val="00447836"/>
    <w:rsid w:val="00450216"/>
    <w:rsid w:val="00450C08"/>
    <w:rsid w:val="004524B5"/>
    <w:rsid w:val="004528A1"/>
    <w:rsid w:val="004545B1"/>
    <w:rsid w:val="004548E5"/>
    <w:rsid w:val="004573D3"/>
    <w:rsid w:val="00461D8A"/>
    <w:rsid w:val="004641FD"/>
    <w:rsid w:val="00465603"/>
    <w:rsid w:val="00466871"/>
    <w:rsid w:val="00467027"/>
    <w:rsid w:val="00467456"/>
    <w:rsid w:val="00470860"/>
    <w:rsid w:val="00471BDD"/>
    <w:rsid w:val="00472054"/>
    <w:rsid w:val="00473FFE"/>
    <w:rsid w:val="004766D4"/>
    <w:rsid w:val="0048073F"/>
    <w:rsid w:val="00483193"/>
    <w:rsid w:val="00484BD0"/>
    <w:rsid w:val="00485EE7"/>
    <w:rsid w:val="00487603"/>
    <w:rsid w:val="004908C5"/>
    <w:rsid w:val="00493E7D"/>
    <w:rsid w:val="004952CF"/>
    <w:rsid w:val="004955C9"/>
    <w:rsid w:val="004958F8"/>
    <w:rsid w:val="00496F1D"/>
    <w:rsid w:val="004973F6"/>
    <w:rsid w:val="004A298A"/>
    <w:rsid w:val="004A32D6"/>
    <w:rsid w:val="004A3FB8"/>
    <w:rsid w:val="004A5283"/>
    <w:rsid w:val="004A5A2F"/>
    <w:rsid w:val="004A5DE9"/>
    <w:rsid w:val="004A7646"/>
    <w:rsid w:val="004B2067"/>
    <w:rsid w:val="004B2C2E"/>
    <w:rsid w:val="004B3463"/>
    <w:rsid w:val="004B4F02"/>
    <w:rsid w:val="004B6CD6"/>
    <w:rsid w:val="004C0C4E"/>
    <w:rsid w:val="004D1440"/>
    <w:rsid w:val="004D1E9A"/>
    <w:rsid w:val="004D34C4"/>
    <w:rsid w:val="004D4B9C"/>
    <w:rsid w:val="004D4D02"/>
    <w:rsid w:val="004D4E37"/>
    <w:rsid w:val="004D7240"/>
    <w:rsid w:val="004E0CFC"/>
    <w:rsid w:val="004E2436"/>
    <w:rsid w:val="004E4C41"/>
    <w:rsid w:val="004E5250"/>
    <w:rsid w:val="004E537A"/>
    <w:rsid w:val="004E5ABF"/>
    <w:rsid w:val="004E5EBB"/>
    <w:rsid w:val="004E6287"/>
    <w:rsid w:val="004E722C"/>
    <w:rsid w:val="004F46CE"/>
    <w:rsid w:val="004F4E89"/>
    <w:rsid w:val="004F51BD"/>
    <w:rsid w:val="004F70DA"/>
    <w:rsid w:val="004F7626"/>
    <w:rsid w:val="005038B9"/>
    <w:rsid w:val="00504B4F"/>
    <w:rsid w:val="00504BE7"/>
    <w:rsid w:val="005055F9"/>
    <w:rsid w:val="005058A0"/>
    <w:rsid w:val="00506A37"/>
    <w:rsid w:val="00507838"/>
    <w:rsid w:val="00507FF6"/>
    <w:rsid w:val="00510611"/>
    <w:rsid w:val="00513EEE"/>
    <w:rsid w:val="00515511"/>
    <w:rsid w:val="00515A0E"/>
    <w:rsid w:val="005178EE"/>
    <w:rsid w:val="00520E10"/>
    <w:rsid w:val="0052167F"/>
    <w:rsid w:val="005219CF"/>
    <w:rsid w:val="00531FFE"/>
    <w:rsid w:val="00532C9B"/>
    <w:rsid w:val="00532D70"/>
    <w:rsid w:val="00533441"/>
    <w:rsid w:val="00534956"/>
    <w:rsid w:val="00536A6D"/>
    <w:rsid w:val="005401E3"/>
    <w:rsid w:val="005402D9"/>
    <w:rsid w:val="00541A1F"/>
    <w:rsid w:val="005428BC"/>
    <w:rsid w:val="00542B49"/>
    <w:rsid w:val="00543890"/>
    <w:rsid w:val="0054395A"/>
    <w:rsid w:val="00544A10"/>
    <w:rsid w:val="00544D49"/>
    <w:rsid w:val="005507FD"/>
    <w:rsid w:val="00551A5F"/>
    <w:rsid w:val="00551E76"/>
    <w:rsid w:val="00553ADD"/>
    <w:rsid w:val="00553DB8"/>
    <w:rsid w:val="00561243"/>
    <w:rsid w:val="00561C5C"/>
    <w:rsid w:val="00565227"/>
    <w:rsid w:val="00565393"/>
    <w:rsid w:val="005655D0"/>
    <w:rsid w:val="00566AC7"/>
    <w:rsid w:val="00566C9B"/>
    <w:rsid w:val="00567A2C"/>
    <w:rsid w:val="0057151D"/>
    <w:rsid w:val="005715CE"/>
    <w:rsid w:val="00571896"/>
    <w:rsid w:val="005719A3"/>
    <w:rsid w:val="0057207E"/>
    <w:rsid w:val="00574470"/>
    <w:rsid w:val="00574FE8"/>
    <w:rsid w:val="005750D8"/>
    <w:rsid w:val="0057548D"/>
    <w:rsid w:val="005767AF"/>
    <w:rsid w:val="00577140"/>
    <w:rsid w:val="0057743D"/>
    <w:rsid w:val="005805B8"/>
    <w:rsid w:val="00580616"/>
    <w:rsid w:val="00581A25"/>
    <w:rsid w:val="00581BB2"/>
    <w:rsid w:val="00582435"/>
    <w:rsid w:val="00582839"/>
    <w:rsid w:val="005840C7"/>
    <w:rsid w:val="00585884"/>
    <w:rsid w:val="00586250"/>
    <w:rsid w:val="00592439"/>
    <w:rsid w:val="00593043"/>
    <w:rsid w:val="005939CA"/>
    <w:rsid w:val="0059457F"/>
    <w:rsid w:val="005951FF"/>
    <w:rsid w:val="00595614"/>
    <w:rsid w:val="00595D9F"/>
    <w:rsid w:val="00596D7F"/>
    <w:rsid w:val="005A1409"/>
    <w:rsid w:val="005A1480"/>
    <w:rsid w:val="005A311F"/>
    <w:rsid w:val="005A334E"/>
    <w:rsid w:val="005A365E"/>
    <w:rsid w:val="005A4D90"/>
    <w:rsid w:val="005A614C"/>
    <w:rsid w:val="005A70A8"/>
    <w:rsid w:val="005C011A"/>
    <w:rsid w:val="005C0783"/>
    <w:rsid w:val="005C099E"/>
    <w:rsid w:val="005C0A01"/>
    <w:rsid w:val="005C0B1B"/>
    <w:rsid w:val="005C1ADF"/>
    <w:rsid w:val="005C2E3F"/>
    <w:rsid w:val="005C2EA8"/>
    <w:rsid w:val="005C4F9F"/>
    <w:rsid w:val="005C5BF8"/>
    <w:rsid w:val="005D07EF"/>
    <w:rsid w:val="005D0911"/>
    <w:rsid w:val="005D0E95"/>
    <w:rsid w:val="005D0F0D"/>
    <w:rsid w:val="005D2C5A"/>
    <w:rsid w:val="005D380E"/>
    <w:rsid w:val="005D39CC"/>
    <w:rsid w:val="005D4FB8"/>
    <w:rsid w:val="005D678C"/>
    <w:rsid w:val="005D74D8"/>
    <w:rsid w:val="005E1924"/>
    <w:rsid w:val="005E3E0C"/>
    <w:rsid w:val="005E649F"/>
    <w:rsid w:val="005E6DCC"/>
    <w:rsid w:val="005E7A0B"/>
    <w:rsid w:val="005E7FA8"/>
    <w:rsid w:val="005F3F72"/>
    <w:rsid w:val="005F4E80"/>
    <w:rsid w:val="005F562E"/>
    <w:rsid w:val="005F5CA3"/>
    <w:rsid w:val="0060042F"/>
    <w:rsid w:val="00602D1E"/>
    <w:rsid w:val="00606EB7"/>
    <w:rsid w:val="0061082F"/>
    <w:rsid w:val="00610C0A"/>
    <w:rsid w:val="00611ED7"/>
    <w:rsid w:val="00612B64"/>
    <w:rsid w:val="00613D60"/>
    <w:rsid w:val="006148C6"/>
    <w:rsid w:val="00614ABE"/>
    <w:rsid w:val="00620517"/>
    <w:rsid w:val="006210FD"/>
    <w:rsid w:val="00622607"/>
    <w:rsid w:val="00624EB8"/>
    <w:rsid w:val="0063091E"/>
    <w:rsid w:val="00631657"/>
    <w:rsid w:val="00632453"/>
    <w:rsid w:val="00635510"/>
    <w:rsid w:val="00635F52"/>
    <w:rsid w:val="00636F12"/>
    <w:rsid w:val="00640918"/>
    <w:rsid w:val="00641107"/>
    <w:rsid w:val="00641A99"/>
    <w:rsid w:val="00643E6A"/>
    <w:rsid w:val="006448D5"/>
    <w:rsid w:val="00644B29"/>
    <w:rsid w:val="00647D5B"/>
    <w:rsid w:val="0065095B"/>
    <w:rsid w:val="00650E20"/>
    <w:rsid w:val="006520CD"/>
    <w:rsid w:val="00653767"/>
    <w:rsid w:val="00653774"/>
    <w:rsid w:val="00653E4E"/>
    <w:rsid w:val="00653E5B"/>
    <w:rsid w:val="00654666"/>
    <w:rsid w:val="006555F5"/>
    <w:rsid w:val="00655CF7"/>
    <w:rsid w:val="006566A4"/>
    <w:rsid w:val="00661716"/>
    <w:rsid w:val="006642E7"/>
    <w:rsid w:val="00665909"/>
    <w:rsid w:val="00667528"/>
    <w:rsid w:val="00667DEA"/>
    <w:rsid w:val="00670822"/>
    <w:rsid w:val="006722D9"/>
    <w:rsid w:val="006742E0"/>
    <w:rsid w:val="00676BAF"/>
    <w:rsid w:val="00680C7C"/>
    <w:rsid w:val="00680F62"/>
    <w:rsid w:val="00682659"/>
    <w:rsid w:val="00683C0E"/>
    <w:rsid w:val="00683F07"/>
    <w:rsid w:val="0068467D"/>
    <w:rsid w:val="00690769"/>
    <w:rsid w:val="006913F7"/>
    <w:rsid w:val="0069265E"/>
    <w:rsid w:val="006A1BF0"/>
    <w:rsid w:val="006A1DA9"/>
    <w:rsid w:val="006A61AE"/>
    <w:rsid w:val="006A6C93"/>
    <w:rsid w:val="006B29A6"/>
    <w:rsid w:val="006B56ED"/>
    <w:rsid w:val="006B588D"/>
    <w:rsid w:val="006B5F47"/>
    <w:rsid w:val="006B66EA"/>
    <w:rsid w:val="006C277C"/>
    <w:rsid w:val="006C2B8F"/>
    <w:rsid w:val="006C41CB"/>
    <w:rsid w:val="006C6877"/>
    <w:rsid w:val="006C7095"/>
    <w:rsid w:val="006C7870"/>
    <w:rsid w:val="006D0170"/>
    <w:rsid w:val="006D0194"/>
    <w:rsid w:val="006D0464"/>
    <w:rsid w:val="006D0BBF"/>
    <w:rsid w:val="006D0F60"/>
    <w:rsid w:val="006D1DF1"/>
    <w:rsid w:val="006D1FD0"/>
    <w:rsid w:val="006D2A83"/>
    <w:rsid w:val="006D2B43"/>
    <w:rsid w:val="006D7DD6"/>
    <w:rsid w:val="006E0CE7"/>
    <w:rsid w:val="006E1369"/>
    <w:rsid w:val="006E2861"/>
    <w:rsid w:val="006E2BD3"/>
    <w:rsid w:val="006E5262"/>
    <w:rsid w:val="006E6216"/>
    <w:rsid w:val="006E754D"/>
    <w:rsid w:val="006F4194"/>
    <w:rsid w:val="006F500D"/>
    <w:rsid w:val="006F69F9"/>
    <w:rsid w:val="00700797"/>
    <w:rsid w:val="007051C9"/>
    <w:rsid w:val="007060F4"/>
    <w:rsid w:val="00706244"/>
    <w:rsid w:val="007066F8"/>
    <w:rsid w:val="00711B8E"/>
    <w:rsid w:val="007123D9"/>
    <w:rsid w:val="00713DF7"/>
    <w:rsid w:val="00714303"/>
    <w:rsid w:val="00714C3D"/>
    <w:rsid w:val="00715438"/>
    <w:rsid w:val="0071677C"/>
    <w:rsid w:val="00716F11"/>
    <w:rsid w:val="00717D54"/>
    <w:rsid w:val="00720A0F"/>
    <w:rsid w:val="007218B0"/>
    <w:rsid w:val="00722934"/>
    <w:rsid w:val="00722F4C"/>
    <w:rsid w:val="00725C6B"/>
    <w:rsid w:val="00732AFF"/>
    <w:rsid w:val="00733C37"/>
    <w:rsid w:val="00736BF8"/>
    <w:rsid w:val="0074008A"/>
    <w:rsid w:val="007403DE"/>
    <w:rsid w:val="007406F5"/>
    <w:rsid w:val="00742CB2"/>
    <w:rsid w:val="00743457"/>
    <w:rsid w:val="0074447E"/>
    <w:rsid w:val="0074676A"/>
    <w:rsid w:val="00747E32"/>
    <w:rsid w:val="00750485"/>
    <w:rsid w:val="00751FB0"/>
    <w:rsid w:val="007520EA"/>
    <w:rsid w:val="00753D50"/>
    <w:rsid w:val="00756F90"/>
    <w:rsid w:val="00756FF8"/>
    <w:rsid w:val="00757ABD"/>
    <w:rsid w:val="00760085"/>
    <w:rsid w:val="007609AE"/>
    <w:rsid w:val="007623FE"/>
    <w:rsid w:val="0076439B"/>
    <w:rsid w:val="0076569B"/>
    <w:rsid w:val="0076675F"/>
    <w:rsid w:val="00767656"/>
    <w:rsid w:val="007762B7"/>
    <w:rsid w:val="00782071"/>
    <w:rsid w:val="007830C1"/>
    <w:rsid w:val="00784171"/>
    <w:rsid w:val="00784B84"/>
    <w:rsid w:val="007866D9"/>
    <w:rsid w:val="00786C1C"/>
    <w:rsid w:val="007871D7"/>
    <w:rsid w:val="00787D52"/>
    <w:rsid w:val="0079091F"/>
    <w:rsid w:val="00791FAC"/>
    <w:rsid w:val="00793676"/>
    <w:rsid w:val="00794B4A"/>
    <w:rsid w:val="00794B5F"/>
    <w:rsid w:val="007A2BE0"/>
    <w:rsid w:val="007A3845"/>
    <w:rsid w:val="007A5800"/>
    <w:rsid w:val="007B128B"/>
    <w:rsid w:val="007B2F71"/>
    <w:rsid w:val="007B4B0E"/>
    <w:rsid w:val="007B57EE"/>
    <w:rsid w:val="007B5FC7"/>
    <w:rsid w:val="007B6246"/>
    <w:rsid w:val="007B76DB"/>
    <w:rsid w:val="007B7C30"/>
    <w:rsid w:val="007B7C7D"/>
    <w:rsid w:val="007C01B2"/>
    <w:rsid w:val="007C21E9"/>
    <w:rsid w:val="007C2E15"/>
    <w:rsid w:val="007C4553"/>
    <w:rsid w:val="007C67BA"/>
    <w:rsid w:val="007C70C1"/>
    <w:rsid w:val="007C7D8A"/>
    <w:rsid w:val="007D2389"/>
    <w:rsid w:val="007D3EA7"/>
    <w:rsid w:val="007D668E"/>
    <w:rsid w:val="007D7A4D"/>
    <w:rsid w:val="007D7C2E"/>
    <w:rsid w:val="007E0CAF"/>
    <w:rsid w:val="007E1C14"/>
    <w:rsid w:val="007E1CA3"/>
    <w:rsid w:val="007E3975"/>
    <w:rsid w:val="007E43C8"/>
    <w:rsid w:val="007E5A08"/>
    <w:rsid w:val="007E6CB3"/>
    <w:rsid w:val="007E7027"/>
    <w:rsid w:val="007E77CC"/>
    <w:rsid w:val="007F30AA"/>
    <w:rsid w:val="007F3F3D"/>
    <w:rsid w:val="007F555E"/>
    <w:rsid w:val="007F785D"/>
    <w:rsid w:val="007F7C20"/>
    <w:rsid w:val="007F7E15"/>
    <w:rsid w:val="0080174B"/>
    <w:rsid w:val="00803176"/>
    <w:rsid w:val="00803C91"/>
    <w:rsid w:val="0080602E"/>
    <w:rsid w:val="00806400"/>
    <w:rsid w:val="00810A1C"/>
    <w:rsid w:val="00810E84"/>
    <w:rsid w:val="00810F38"/>
    <w:rsid w:val="00811E8A"/>
    <w:rsid w:val="0081240F"/>
    <w:rsid w:val="008136F1"/>
    <w:rsid w:val="00813BD4"/>
    <w:rsid w:val="00814D53"/>
    <w:rsid w:val="008156CA"/>
    <w:rsid w:val="0081576B"/>
    <w:rsid w:val="00816C9E"/>
    <w:rsid w:val="00817BE7"/>
    <w:rsid w:val="0082099B"/>
    <w:rsid w:val="008224B7"/>
    <w:rsid w:val="00823C81"/>
    <w:rsid w:val="00824210"/>
    <w:rsid w:val="00824579"/>
    <w:rsid w:val="008246A6"/>
    <w:rsid w:val="00825A01"/>
    <w:rsid w:val="00826C28"/>
    <w:rsid w:val="00831426"/>
    <w:rsid w:val="00833501"/>
    <w:rsid w:val="00834466"/>
    <w:rsid w:val="00834B28"/>
    <w:rsid w:val="00835ACD"/>
    <w:rsid w:val="0083684E"/>
    <w:rsid w:val="00836922"/>
    <w:rsid w:val="00836B84"/>
    <w:rsid w:val="0084012B"/>
    <w:rsid w:val="00842015"/>
    <w:rsid w:val="008422F6"/>
    <w:rsid w:val="00842F1E"/>
    <w:rsid w:val="00843804"/>
    <w:rsid w:val="00843B52"/>
    <w:rsid w:val="00844847"/>
    <w:rsid w:val="00844C0F"/>
    <w:rsid w:val="008471C6"/>
    <w:rsid w:val="00851002"/>
    <w:rsid w:val="00851BA9"/>
    <w:rsid w:val="00856E64"/>
    <w:rsid w:val="00857140"/>
    <w:rsid w:val="008605E0"/>
    <w:rsid w:val="0086286B"/>
    <w:rsid w:val="00863A04"/>
    <w:rsid w:val="00866797"/>
    <w:rsid w:val="00866DA9"/>
    <w:rsid w:val="00870637"/>
    <w:rsid w:val="0087325F"/>
    <w:rsid w:val="0087345E"/>
    <w:rsid w:val="00873754"/>
    <w:rsid w:val="00873A7F"/>
    <w:rsid w:val="00875CEA"/>
    <w:rsid w:val="00876FEF"/>
    <w:rsid w:val="008813A9"/>
    <w:rsid w:val="008815AB"/>
    <w:rsid w:val="0088265E"/>
    <w:rsid w:val="008857A9"/>
    <w:rsid w:val="00885A41"/>
    <w:rsid w:val="00886BF4"/>
    <w:rsid w:val="00887262"/>
    <w:rsid w:val="00891B48"/>
    <w:rsid w:val="008936E9"/>
    <w:rsid w:val="00894E10"/>
    <w:rsid w:val="00895B9D"/>
    <w:rsid w:val="00896820"/>
    <w:rsid w:val="008A11E1"/>
    <w:rsid w:val="008A2AE9"/>
    <w:rsid w:val="008A3D98"/>
    <w:rsid w:val="008A4173"/>
    <w:rsid w:val="008A5026"/>
    <w:rsid w:val="008A65DB"/>
    <w:rsid w:val="008A7492"/>
    <w:rsid w:val="008B0490"/>
    <w:rsid w:val="008B0D61"/>
    <w:rsid w:val="008B31D7"/>
    <w:rsid w:val="008B394A"/>
    <w:rsid w:val="008B3D67"/>
    <w:rsid w:val="008B4EE5"/>
    <w:rsid w:val="008B53CD"/>
    <w:rsid w:val="008C2222"/>
    <w:rsid w:val="008C3235"/>
    <w:rsid w:val="008C395E"/>
    <w:rsid w:val="008C43C7"/>
    <w:rsid w:val="008C6A57"/>
    <w:rsid w:val="008C7071"/>
    <w:rsid w:val="008D0707"/>
    <w:rsid w:val="008D1C9E"/>
    <w:rsid w:val="008D2B52"/>
    <w:rsid w:val="008D2C49"/>
    <w:rsid w:val="008D34BE"/>
    <w:rsid w:val="008D399A"/>
    <w:rsid w:val="008D4621"/>
    <w:rsid w:val="008D78CC"/>
    <w:rsid w:val="008D7EA3"/>
    <w:rsid w:val="008E3CF7"/>
    <w:rsid w:val="008E4749"/>
    <w:rsid w:val="008F4246"/>
    <w:rsid w:val="008F4C9C"/>
    <w:rsid w:val="008F5098"/>
    <w:rsid w:val="00900EE6"/>
    <w:rsid w:val="009023D3"/>
    <w:rsid w:val="0090617D"/>
    <w:rsid w:val="009066DE"/>
    <w:rsid w:val="00906FFE"/>
    <w:rsid w:val="0091032E"/>
    <w:rsid w:val="009105F7"/>
    <w:rsid w:val="0091184D"/>
    <w:rsid w:val="00911BAB"/>
    <w:rsid w:val="009121C7"/>
    <w:rsid w:val="00912748"/>
    <w:rsid w:val="00913C04"/>
    <w:rsid w:val="009147CA"/>
    <w:rsid w:val="00916583"/>
    <w:rsid w:val="009202EF"/>
    <w:rsid w:val="00922D47"/>
    <w:rsid w:val="009238F4"/>
    <w:rsid w:val="0092580A"/>
    <w:rsid w:val="009267CD"/>
    <w:rsid w:val="0092714E"/>
    <w:rsid w:val="009271CD"/>
    <w:rsid w:val="009354D8"/>
    <w:rsid w:val="009356B2"/>
    <w:rsid w:val="00942C49"/>
    <w:rsid w:val="00942C64"/>
    <w:rsid w:val="00943FC8"/>
    <w:rsid w:val="009448E3"/>
    <w:rsid w:val="00946BEA"/>
    <w:rsid w:val="00950677"/>
    <w:rsid w:val="009527D1"/>
    <w:rsid w:val="009533C0"/>
    <w:rsid w:val="00953A22"/>
    <w:rsid w:val="00954725"/>
    <w:rsid w:val="00961E69"/>
    <w:rsid w:val="00963D76"/>
    <w:rsid w:val="009660A0"/>
    <w:rsid w:val="009672DA"/>
    <w:rsid w:val="00970524"/>
    <w:rsid w:val="009708EF"/>
    <w:rsid w:val="00971A57"/>
    <w:rsid w:val="0097336A"/>
    <w:rsid w:val="00974EC2"/>
    <w:rsid w:val="00977B2F"/>
    <w:rsid w:val="009807D8"/>
    <w:rsid w:val="00981EF6"/>
    <w:rsid w:val="00987DA9"/>
    <w:rsid w:val="009909C5"/>
    <w:rsid w:val="00991402"/>
    <w:rsid w:val="00991B1B"/>
    <w:rsid w:val="00994657"/>
    <w:rsid w:val="00995785"/>
    <w:rsid w:val="009969A5"/>
    <w:rsid w:val="00997EB2"/>
    <w:rsid w:val="009A0DC0"/>
    <w:rsid w:val="009A1886"/>
    <w:rsid w:val="009A1CD9"/>
    <w:rsid w:val="009A250D"/>
    <w:rsid w:val="009A27E7"/>
    <w:rsid w:val="009A3ED4"/>
    <w:rsid w:val="009A4AA4"/>
    <w:rsid w:val="009A5D84"/>
    <w:rsid w:val="009A6A2A"/>
    <w:rsid w:val="009B164A"/>
    <w:rsid w:val="009B4E70"/>
    <w:rsid w:val="009C0B11"/>
    <w:rsid w:val="009C3D64"/>
    <w:rsid w:val="009C40ED"/>
    <w:rsid w:val="009C46B8"/>
    <w:rsid w:val="009C4F8A"/>
    <w:rsid w:val="009C5678"/>
    <w:rsid w:val="009C78B0"/>
    <w:rsid w:val="009C7F96"/>
    <w:rsid w:val="009D0AA2"/>
    <w:rsid w:val="009D4BBE"/>
    <w:rsid w:val="009D6386"/>
    <w:rsid w:val="009D74A4"/>
    <w:rsid w:val="009E04DB"/>
    <w:rsid w:val="009E0971"/>
    <w:rsid w:val="009E1DCA"/>
    <w:rsid w:val="009E204F"/>
    <w:rsid w:val="009E24C5"/>
    <w:rsid w:val="009E3F6D"/>
    <w:rsid w:val="009E5795"/>
    <w:rsid w:val="009E57A2"/>
    <w:rsid w:val="009E5BC0"/>
    <w:rsid w:val="009E5BF6"/>
    <w:rsid w:val="009E6039"/>
    <w:rsid w:val="009E775E"/>
    <w:rsid w:val="009E7B3F"/>
    <w:rsid w:val="009E7C2E"/>
    <w:rsid w:val="009F02CA"/>
    <w:rsid w:val="009F1432"/>
    <w:rsid w:val="009F3B3D"/>
    <w:rsid w:val="00A04843"/>
    <w:rsid w:val="00A05A81"/>
    <w:rsid w:val="00A05D19"/>
    <w:rsid w:val="00A05EE0"/>
    <w:rsid w:val="00A060FD"/>
    <w:rsid w:val="00A06ACA"/>
    <w:rsid w:val="00A071B6"/>
    <w:rsid w:val="00A072E0"/>
    <w:rsid w:val="00A07B12"/>
    <w:rsid w:val="00A10C4A"/>
    <w:rsid w:val="00A11389"/>
    <w:rsid w:val="00A21CF9"/>
    <w:rsid w:val="00A21D6C"/>
    <w:rsid w:val="00A2221E"/>
    <w:rsid w:val="00A22A29"/>
    <w:rsid w:val="00A231D5"/>
    <w:rsid w:val="00A23569"/>
    <w:rsid w:val="00A24A3F"/>
    <w:rsid w:val="00A30C23"/>
    <w:rsid w:val="00A30EAF"/>
    <w:rsid w:val="00A3232E"/>
    <w:rsid w:val="00A324A5"/>
    <w:rsid w:val="00A32614"/>
    <w:rsid w:val="00A32D63"/>
    <w:rsid w:val="00A33582"/>
    <w:rsid w:val="00A3402E"/>
    <w:rsid w:val="00A34CCE"/>
    <w:rsid w:val="00A354AB"/>
    <w:rsid w:val="00A36D1E"/>
    <w:rsid w:val="00A375F4"/>
    <w:rsid w:val="00A40BEF"/>
    <w:rsid w:val="00A40C35"/>
    <w:rsid w:val="00A47866"/>
    <w:rsid w:val="00A50A57"/>
    <w:rsid w:val="00A51199"/>
    <w:rsid w:val="00A512C7"/>
    <w:rsid w:val="00A51370"/>
    <w:rsid w:val="00A51A38"/>
    <w:rsid w:val="00A533D3"/>
    <w:rsid w:val="00A55D58"/>
    <w:rsid w:val="00A56188"/>
    <w:rsid w:val="00A62528"/>
    <w:rsid w:val="00A64811"/>
    <w:rsid w:val="00A65A54"/>
    <w:rsid w:val="00A720C1"/>
    <w:rsid w:val="00A73D83"/>
    <w:rsid w:val="00A740E8"/>
    <w:rsid w:val="00A765F4"/>
    <w:rsid w:val="00A8090C"/>
    <w:rsid w:val="00A815B9"/>
    <w:rsid w:val="00A8186D"/>
    <w:rsid w:val="00A82198"/>
    <w:rsid w:val="00A82DE6"/>
    <w:rsid w:val="00A834AB"/>
    <w:rsid w:val="00A90C5F"/>
    <w:rsid w:val="00A93763"/>
    <w:rsid w:val="00AA1FCC"/>
    <w:rsid w:val="00AA3565"/>
    <w:rsid w:val="00AA366F"/>
    <w:rsid w:val="00AA60C1"/>
    <w:rsid w:val="00AB179E"/>
    <w:rsid w:val="00AB1D86"/>
    <w:rsid w:val="00AB2E79"/>
    <w:rsid w:val="00AB3AAD"/>
    <w:rsid w:val="00AB539D"/>
    <w:rsid w:val="00AB5603"/>
    <w:rsid w:val="00AB56D4"/>
    <w:rsid w:val="00AB7587"/>
    <w:rsid w:val="00AC0832"/>
    <w:rsid w:val="00AC0BFD"/>
    <w:rsid w:val="00AC1CEC"/>
    <w:rsid w:val="00AC2307"/>
    <w:rsid w:val="00AC3EB1"/>
    <w:rsid w:val="00AC531B"/>
    <w:rsid w:val="00AC5C30"/>
    <w:rsid w:val="00AD0301"/>
    <w:rsid w:val="00AD0436"/>
    <w:rsid w:val="00AD0CF3"/>
    <w:rsid w:val="00AD0E9B"/>
    <w:rsid w:val="00AD183A"/>
    <w:rsid w:val="00AD267D"/>
    <w:rsid w:val="00AD4260"/>
    <w:rsid w:val="00AD49FA"/>
    <w:rsid w:val="00AD65ED"/>
    <w:rsid w:val="00AE0CE5"/>
    <w:rsid w:val="00AE364B"/>
    <w:rsid w:val="00AE3D2C"/>
    <w:rsid w:val="00AE50D5"/>
    <w:rsid w:val="00AF0239"/>
    <w:rsid w:val="00AF1706"/>
    <w:rsid w:val="00AF1D20"/>
    <w:rsid w:val="00AF29B7"/>
    <w:rsid w:val="00AF4CE0"/>
    <w:rsid w:val="00AF55F6"/>
    <w:rsid w:val="00AF59D1"/>
    <w:rsid w:val="00AF6F36"/>
    <w:rsid w:val="00AF71C0"/>
    <w:rsid w:val="00B006C5"/>
    <w:rsid w:val="00B01495"/>
    <w:rsid w:val="00B01EBA"/>
    <w:rsid w:val="00B02254"/>
    <w:rsid w:val="00B02E97"/>
    <w:rsid w:val="00B06E68"/>
    <w:rsid w:val="00B102C9"/>
    <w:rsid w:val="00B10DD5"/>
    <w:rsid w:val="00B10F38"/>
    <w:rsid w:val="00B126C2"/>
    <w:rsid w:val="00B133B5"/>
    <w:rsid w:val="00B134CA"/>
    <w:rsid w:val="00B151DD"/>
    <w:rsid w:val="00B15D51"/>
    <w:rsid w:val="00B202DB"/>
    <w:rsid w:val="00B2148A"/>
    <w:rsid w:val="00B22CC5"/>
    <w:rsid w:val="00B24071"/>
    <w:rsid w:val="00B26803"/>
    <w:rsid w:val="00B27D7F"/>
    <w:rsid w:val="00B30C69"/>
    <w:rsid w:val="00B311D9"/>
    <w:rsid w:val="00B31227"/>
    <w:rsid w:val="00B31706"/>
    <w:rsid w:val="00B31BA1"/>
    <w:rsid w:val="00B31F10"/>
    <w:rsid w:val="00B34AED"/>
    <w:rsid w:val="00B34E19"/>
    <w:rsid w:val="00B353D9"/>
    <w:rsid w:val="00B36AFA"/>
    <w:rsid w:val="00B36F20"/>
    <w:rsid w:val="00B37BF8"/>
    <w:rsid w:val="00B37CE5"/>
    <w:rsid w:val="00B40110"/>
    <w:rsid w:val="00B40A28"/>
    <w:rsid w:val="00B420E9"/>
    <w:rsid w:val="00B51E26"/>
    <w:rsid w:val="00B52258"/>
    <w:rsid w:val="00B5285F"/>
    <w:rsid w:val="00B54C19"/>
    <w:rsid w:val="00B5615A"/>
    <w:rsid w:val="00B575C5"/>
    <w:rsid w:val="00B60156"/>
    <w:rsid w:val="00B60541"/>
    <w:rsid w:val="00B62B34"/>
    <w:rsid w:val="00B644D8"/>
    <w:rsid w:val="00B650CE"/>
    <w:rsid w:val="00B66293"/>
    <w:rsid w:val="00B66714"/>
    <w:rsid w:val="00B702FC"/>
    <w:rsid w:val="00B711A4"/>
    <w:rsid w:val="00B7232D"/>
    <w:rsid w:val="00B73067"/>
    <w:rsid w:val="00B7424A"/>
    <w:rsid w:val="00B84D57"/>
    <w:rsid w:val="00B85692"/>
    <w:rsid w:val="00B86FD1"/>
    <w:rsid w:val="00B9053B"/>
    <w:rsid w:val="00B923A5"/>
    <w:rsid w:val="00B92FEF"/>
    <w:rsid w:val="00B94A30"/>
    <w:rsid w:val="00B96883"/>
    <w:rsid w:val="00BA1CA0"/>
    <w:rsid w:val="00BA2283"/>
    <w:rsid w:val="00BA2542"/>
    <w:rsid w:val="00BA2CCF"/>
    <w:rsid w:val="00BA326B"/>
    <w:rsid w:val="00BA61E9"/>
    <w:rsid w:val="00BA64C0"/>
    <w:rsid w:val="00BA6820"/>
    <w:rsid w:val="00BA6B8A"/>
    <w:rsid w:val="00BB00FE"/>
    <w:rsid w:val="00BB2497"/>
    <w:rsid w:val="00BB2509"/>
    <w:rsid w:val="00BB3A39"/>
    <w:rsid w:val="00BB3E01"/>
    <w:rsid w:val="00BB7863"/>
    <w:rsid w:val="00BB79E9"/>
    <w:rsid w:val="00BC5629"/>
    <w:rsid w:val="00BC61DE"/>
    <w:rsid w:val="00BC65B6"/>
    <w:rsid w:val="00BC689E"/>
    <w:rsid w:val="00BC7430"/>
    <w:rsid w:val="00BD02AE"/>
    <w:rsid w:val="00BD0B1F"/>
    <w:rsid w:val="00BD15DA"/>
    <w:rsid w:val="00BD1B4D"/>
    <w:rsid w:val="00BD4BAC"/>
    <w:rsid w:val="00BE1F85"/>
    <w:rsid w:val="00BE3FC8"/>
    <w:rsid w:val="00BE4E32"/>
    <w:rsid w:val="00BE736A"/>
    <w:rsid w:val="00BE7EA7"/>
    <w:rsid w:val="00BF31C3"/>
    <w:rsid w:val="00BF3B70"/>
    <w:rsid w:val="00BF4E28"/>
    <w:rsid w:val="00C0071B"/>
    <w:rsid w:val="00C01403"/>
    <w:rsid w:val="00C01DA0"/>
    <w:rsid w:val="00C03A63"/>
    <w:rsid w:val="00C04327"/>
    <w:rsid w:val="00C05BF2"/>
    <w:rsid w:val="00C0763D"/>
    <w:rsid w:val="00C12673"/>
    <w:rsid w:val="00C13B34"/>
    <w:rsid w:val="00C15CA1"/>
    <w:rsid w:val="00C16DDA"/>
    <w:rsid w:val="00C21387"/>
    <w:rsid w:val="00C228DF"/>
    <w:rsid w:val="00C233D5"/>
    <w:rsid w:val="00C23ECC"/>
    <w:rsid w:val="00C23EFF"/>
    <w:rsid w:val="00C24F4E"/>
    <w:rsid w:val="00C25A18"/>
    <w:rsid w:val="00C26590"/>
    <w:rsid w:val="00C26A1F"/>
    <w:rsid w:val="00C26C2F"/>
    <w:rsid w:val="00C27CDB"/>
    <w:rsid w:val="00C3184A"/>
    <w:rsid w:val="00C346BB"/>
    <w:rsid w:val="00C379B6"/>
    <w:rsid w:val="00C37AF8"/>
    <w:rsid w:val="00C37B70"/>
    <w:rsid w:val="00C40A39"/>
    <w:rsid w:val="00C41525"/>
    <w:rsid w:val="00C42F37"/>
    <w:rsid w:val="00C44119"/>
    <w:rsid w:val="00C441BF"/>
    <w:rsid w:val="00C52339"/>
    <w:rsid w:val="00C53DA7"/>
    <w:rsid w:val="00C5641D"/>
    <w:rsid w:val="00C64754"/>
    <w:rsid w:val="00C64934"/>
    <w:rsid w:val="00C66FF7"/>
    <w:rsid w:val="00C70A4A"/>
    <w:rsid w:val="00C71C5B"/>
    <w:rsid w:val="00C72FFA"/>
    <w:rsid w:val="00C802BF"/>
    <w:rsid w:val="00C80B79"/>
    <w:rsid w:val="00C81AE3"/>
    <w:rsid w:val="00C8282C"/>
    <w:rsid w:val="00C82986"/>
    <w:rsid w:val="00C82D0A"/>
    <w:rsid w:val="00C82DE7"/>
    <w:rsid w:val="00C84BD4"/>
    <w:rsid w:val="00C85D52"/>
    <w:rsid w:val="00C860C4"/>
    <w:rsid w:val="00C8664B"/>
    <w:rsid w:val="00C870A9"/>
    <w:rsid w:val="00C9239D"/>
    <w:rsid w:val="00C9255A"/>
    <w:rsid w:val="00C936A1"/>
    <w:rsid w:val="00C95697"/>
    <w:rsid w:val="00C97E62"/>
    <w:rsid w:val="00CA0AE9"/>
    <w:rsid w:val="00CA232C"/>
    <w:rsid w:val="00CA2547"/>
    <w:rsid w:val="00CA2CED"/>
    <w:rsid w:val="00CA5226"/>
    <w:rsid w:val="00CA56D6"/>
    <w:rsid w:val="00CA5BE8"/>
    <w:rsid w:val="00CA5F5A"/>
    <w:rsid w:val="00CA7CDA"/>
    <w:rsid w:val="00CB1AC1"/>
    <w:rsid w:val="00CB1C68"/>
    <w:rsid w:val="00CB2F6C"/>
    <w:rsid w:val="00CB31E0"/>
    <w:rsid w:val="00CB5D07"/>
    <w:rsid w:val="00CB5DC4"/>
    <w:rsid w:val="00CB5E48"/>
    <w:rsid w:val="00CB7206"/>
    <w:rsid w:val="00CB7492"/>
    <w:rsid w:val="00CC03D5"/>
    <w:rsid w:val="00CC03E3"/>
    <w:rsid w:val="00CC289D"/>
    <w:rsid w:val="00CC53E1"/>
    <w:rsid w:val="00CC6C49"/>
    <w:rsid w:val="00CC7B2C"/>
    <w:rsid w:val="00CD1220"/>
    <w:rsid w:val="00CD3266"/>
    <w:rsid w:val="00CD3449"/>
    <w:rsid w:val="00CD43C7"/>
    <w:rsid w:val="00CD45D2"/>
    <w:rsid w:val="00CD69ED"/>
    <w:rsid w:val="00CD77A5"/>
    <w:rsid w:val="00CE20D1"/>
    <w:rsid w:val="00CE4A69"/>
    <w:rsid w:val="00CE4F90"/>
    <w:rsid w:val="00CE5F92"/>
    <w:rsid w:val="00CF05FA"/>
    <w:rsid w:val="00CF0E7C"/>
    <w:rsid w:val="00CF3E16"/>
    <w:rsid w:val="00CF3F49"/>
    <w:rsid w:val="00CF5D92"/>
    <w:rsid w:val="00CF5E15"/>
    <w:rsid w:val="00D0341C"/>
    <w:rsid w:val="00D044C2"/>
    <w:rsid w:val="00D063A6"/>
    <w:rsid w:val="00D06654"/>
    <w:rsid w:val="00D10C32"/>
    <w:rsid w:val="00D10EF8"/>
    <w:rsid w:val="00D11CA3"/>
    <w:rsid w:val="00D12075"/>
    <w:rsid w:val="00D12523"/>
    <w:rsid w:val="00D130D9"/>
    <w:rsid w:val="00D15FCB"/>
    <w:rsid w:val="00D16436"/>
    <w:rsid w:val="00D175D7"/>
    <w:rsid w:val="00D23181"/>
    <w:rsid w:val="00D27D43"/>
    <w:rsid w:val="00D30983"/>
    <w:rsid w:val="00D31095"/>
    <w:rsid w:val="00D310C7"/>
    <w:rsid w:val="00D32609"/>
    <w:rsid w:val="00D32B0F"/>
    <w:rsid w:val="00D34104"/>
    <w:rsid w:val="00D34BAE"/>
    <w:rsid w:val="00D34FD8"/>
    <w:rsid w:val="00D35783"/>
    <w:rsid w:val="00D35C61"/>
    <w:rsid w:val="00D35DD3"/>
    <w:rsid w:val="00D41CC1"/>
    <w:rsid w:val="00D421B6"/>
    <w:rsid w:val="00D4352F"/>
    <w:rsid w:val="00D44D93"/>
    <w:rsid w:val="00D461BD"/>
    <w:rsid w:val="00D50173"/>
    <w:rsid w:val="00D50B60"/>
    <w:rsid w:val="00D515DA"/>
    <w:rsid w:val="00D51FF4"/>
    <w:rsid w:val="00D52E05"/>
    <w:rsid w:val="00D5362E"/>
    <w:rsid w:val="00D53C71"/>
    <w:rsid w:val="00D57A1F"/>
    <w:rsid w:val="00D6306F"/>
    <w:rsid w:val="00D66A66"/>
    <w:rsid w:val="00D71004"/>
    <w:rsid w:val="00D71149"/>
    <w:rsid w:val="00D7144B"/>
    <w:rsid w:val="00D71666"/>
    <w:rsid w:val="00D743F6"/>
    <w:rsid w:val="00D758A9"/>
    <w:rsid w:val="00D80ECB"/>
    <w:rsid w:val="00D81175"/>
    <w:rsid w:val="00D81232"/>
    <w:rsid w:val="00D81FB3"/>
    <w:rsid w:val="00D823DC"/>
    <w:rsid w:val="00D87BA3"/>
    <w:rsid w:val="00D87DDB"/>
    <w:rsid w:val="00D93819"/>
    <w:rsid w:val="00D93D46"/>
    <w:rsid w:val="00D955FA"/>
    <w:rsid w:val="00DA0560"/>
    <w:rsid w:val="00DA1023"/>
    <w:rsid w:val="00DA1EC3"/>
    <w:rsid w:val="00DA3F3A"/>
    <w:rsid w:val="00DA5768"/>
    <w:rsid w:val="00DA791B"/>
    <w:rsid w:val="00DA7C4A"/>
    <w:rsid w:val="00DB3A8C"/>
    <w:rsid w:val="00DB42CB"/>
    <w:rsid w:val="00DB4C70"/>
    <w:rsid w:val="00DB6431"/>
    <w:rsid w:val="00DB6CA9"/>
    <w:rsid w:val="00DB6CE8"/>
    <w:rsid w:val="00DB703D"/>
    <w:rsid w:val="00DC0748"/>
    <w:rsid w:val="00DC0D68"/>
    <w:rsid w:val="00DC4E3A"/>
    <w:rsid w:val="00DD0D25"/>
    <w:rsid w:val="00DD18BE"/>
    <w:rsid w:val="00DD4881"/>
    <w:rsid w:val="00DD4A88"/>
    <w:rsid w:val="00DD4E5A"/>
    <w:rsid w:val="00DD5710"/>
    <w:rsid w:val="00DD5AE0"/>
    <w:rsid w:val="00DD6EEB"/>
    <w:rsid w:val="00DE0650"/>
    <w:rsid w:val="00DE1E46"/>
    <w:rsid w:val="00DE4574"/>
    <w:rsid w:val="00DE6C2C"/>
    <w:rsid w:val="00DF0A4A"/>
    <w:rsid w:val="00DF0DFF"/>
    <w:rsid w:val="00DF3B94"/>
    <w:rsid w:val="00DF464D"/>
    <w:rsid w:val="00E00A8A"/>
    <w:rsid w:val="00E01830"/>
    <w:rsid w:val="00E01FE6"/>
    <w:rsid w:val="00E0524C"/>
    <w:rsid w:val="00E05FF2"/>
    <w:rsid w:val="00E06538"/>
    <w:rsid w:val="00E077BC"/>
    <w:rsid w:val="00E123F7"/>
    <w:rsid w:val="00E12BBB"/>
    <w:rsid w:val="00E2205E"/>
    <w:rsid w:val="00E23DFF"/>
    <w:rsid w:val="00E23E3D"/>
    <w:rsid w:val="00E2461F"/>
    <w:rsid w:val="00E24CCB"/>
    <w:rsid w:val="00E2562C"/>
    <w:rsid w:val="00E25D10"/>
    <w:rsid w:val="00E2694E"/>
    <w:rsid w:val="00E274BC"/>
    <w:rsid w:val="00E2775D"/>
    <w:rsid w:val="00E3071C"/>
    <w:rsid w:val="00E34208"/>
    <w:rsid w:val="00E361FE"/>
    <w:rsid w:val="00E4139D"/>
    <w:rsid w:val="00E41B69"/>
    <w:rsid w:val="00E4718F"/>
    <w:rsid w:val="00E476B3"/>
    <w:rsid w:val="00E507A7"/>
    <w:rsid w:val="00E52669"/>
    <w:rsid w:val="00E54609"/>
    <w:rsid w:val="00E546F7"/>
    <w:rsid w:val="00E563A6"/>
    <w:rsid w:val="00E570AB"/>
    <w:rsid w:val="00E57683"/>
    <w:rsid w:val="00E60B3E"/>
    <w:rsid w:val="00E61EA6"/>
    <w:rsid w:val="00E63FE4"/>
    <w:rsid w:val="00E64440"/>
    <w:rsid w:val="00E65C56"/>
    <w:rsid w:val="00E677A6"/>
    <w:rsid w:val="00E7040E"/>
    <w:rsid w:val="00E741B5"/>
    <w:rsid w:val="00E75580"/>
    <w:rsid w:val="00E76433"/>
    <w:rsid w:val="00E7650E"/>
    <w:rsid w:val="00E77F59"/>
    <w:rsid w:val="00E8591E"/>
    <w:rsid w:val="00E87E9D"/>
    <w:rsid w:val="00E909B5"/>
    <w:rsid w:val="00E90FD0"/>
    <w:rsid w:val="00E9622D"/>
    <w:rsid w:val="00E9673E"/>
    <w:rsid w:val="00E972A4"/>
    <w:rsid w:val="00EA009A"/>
    <w:rsid w:val="00EA1FED"/>
    <w:rsid w:val="00EA3703"/>
    <w:rsid w:val="00EA3AE8"/>
    <w:rsid w:val="00EB1007"/>
    <w:rsid w:val="00EB2652"/>
    <w:rsid w:val="00EB6EEB"/>
    <w:rsid w:val="00EB6F27"/>
    <w:rsid w:val="00EC0761"/>
    <w:rsid w:val="00EC17FB"/>
    <w:rsid w:val="00EC358B"/>
    <w:rsid w:val="00EC36E5"/>
    <w:rsid w:val="00EC423A"/>
    <w:rsid w:val="00EC47D5"/>
    <w:rsid w:val="00ED0339"/>
    <w:rsid w:val="00ED1F7B"/>
    <w:rsid w:val="00ED2049"/>
    <w:rsid w:val="00ED3088"/>
    <w:rsid w:val="00ED4B4E"/>
    <w:rsid w:val="00ED5D38"/>
    <w:rsid w:val="00EE2139"/>
    <w:rsid w:val="00EE2D61"/>
    <w:rsid w:val="00EE4125"/>
    <w:rsid w:val="00EE6A5A"/>
    <w:rsid w:val="00EE6B8D"/>
    <w:rsid w:val="00EE6E5A"/>
    <w:rsid w:val="00EE7A72"/>
    <w:rsid w:val="00EE7E73"/>
    <w:rsid w:val="00EF04B6"/>
    <w:rsid w:val="00EF0DE9"/>
    <w:rsid w:val="00EF0FD3"/>
    <w:rsid w:val="00EF180A"/>
    <w:rsid w:val="00EF1FCD"/>
    <w:rsid w:val="00EF3420"/>
    <w:rsid w:val="00EF3D72"/>
    <w:rsid w:val="00EF4FDB"/>
    <w:rsid w:val="00EF57EC"/>
    <w:rsid w:val="00EF6D4A"/>
    <w:rsid w:val="00EF7A85"/>
    <w:rsid w:val="00F0145A"/>
    <w:rsid w:val="00F0207A"/>
    <w:rsid w:val="00F024FA"/>
    <w:rsid w:val="00F0356E"/>
    <w:rsid w:val="00F043B8"/>
    <w:rsid w:val="00F12298"/>
    <w:rsid w:val="00F1323D"/>
    <w:rsid w:val="00F13712"/>
    <w:rsid w:val="00F14ACF"/>
    <w:rsid w:val="00F15449"/>
    <w:rsid w:val="00F16654"/>
    <w:rsid w:val="00F166AD"/>
    <w:rsid w:val="00F20ED4"/>
    <w:rsid w:val="00F252DF"/>
    <w:rsid w:val="00F275C7"/>
    <w:rsid w:val="00F3168B"/>
    <w:rsid w:val="00F31A6D"/>
    <w:rsid w:val="00F32762"/>
    <w:rsid w:val="00F32D73"/>
    <w:rsid w:val="00F3469A"/>
    <w:rsid w:val="00F34A6D"/>
    <w:rsid w:val="00F36852"/>
    <w:rsid w:val="00F37FCF"/>
    <w:rsid w:val="00F403B6"/>
    <w:rsid w:val="00F416CE"/>
    <w:rsid w:val="00F42698"/>
    <w:rsid w:val="00F4350F"/>
    <w:rsid w:val="00F47108"/>
    <w:rsid w:val="00F50EF5"/>
    <w:rsid w:val="00F51FF9"/>
    <w:rsid w:val="00F5454C"/>
    <w:rsid w:val="00F5649D"/>
    <w:rsid w:val="00F62522"/>
    <w:rsid w:val="00F6528F"/>
    <w:rsid w:val="00F65716"/>
    <w:rsid w:val="00F65DD5"/>
    <w:rsid w:val="00F675E4"/>
    <w:rsid w:val="00F7381B"/>
    <w:rsid w:val="00F73F9F"/>
    <w:rsid w:val="00F77FC8"/>
    <w:rsid w:val="00F81CB0"/>
    <w:rsid w:val="00F82705"/>
    <w:rsid w:val="00F83074"/>
    <w:rsid w:val="00F8363F"/>
    <w:rsid w:val="00F85211"/>
    <w:rsid w:val="00F857E6"/>
    <w:rsid w:val="00F8751E"/>
    <w:rsid w:val="00F93901"/>
    <w:rsid w:val="00F97005"/>
    <w:rsid w:val="00FA1DE1"/>
    <w:rsid w:val="00FA2177"/>
    <w:rsid w:val="00FA2A00"/>
    <w:rsid w:val="00FA346C"/>
    <w:rsid w:val="00FA3D4F"/>
    <w:rsid w:val="00FA4042"/>
    <w:rsid w:val="00FA494D"/>
    <w:rsid w:val="00FA5909"/>
    <w:rsid w:val="00FA73E0"/>
    <w:rsid w:val="00FA747F"/>
    <w:rsid w:val="00FB10C7"/>
    <w:rsid w:val="00FB29B0"/>
    <w:rsid w:val="00FB3B59"/>
    <w:rsid w:val="00FB3F7B"/>
    <w:rsid w:val="00FB42C6"/>
    <w:rsid w:val="00FB4B61"/>
    <w:rsid w:val="00FB5C88"/>
    <w:rsid w:val="00FC0947"/>
    <w:rsid w:val="00FC423B"/>
    <w:rsid w:val="00FD018A"/>
    <w:rsid w:val="00FD1731"/>
    <w:rsid w:val="00FD1D75"/>
    <w:rsid w:val="00FD3211"/>
    <w:rsid w:val="00FD4014"/>
    <w:rsid w:val="00FD52DF"/>
    <w:rsid w:val="00FD554A"/>
    <w:rsid w:val="00FD6806"/>
    <w:rsid w:val="00FD7A05"/>
    <w:rsid w:val="00FD7AF5"/>
    <w:rsid w:val="00FD7E8A"/>
    <w:rsid w:val="00FE1708"/>
    <w:rsid w:val="00FE2762"/>
    <w:rsid w:val="00FE3375"/>
    <w:rsid w:val="00FE34F1"/>
    <w:rsid w:val="00FE4AB2"/>
    <w:rsid w:val="00FE5089"/>
    <w:rsid w:val="00FE76FC"/>
    <w:rsid w:val="00FF005D"/>
    <w:rsid w:val="00FF0540"/>
    <w:rsid w:val="00FF0F95"/>
    <w:rsid w:val="00FF1326"/>
    <w:rsid w:val="00FF2637"/>
    <w:rsid w:val="00FF452C"/>
    <w:rsid w:val="00FF4553"/>
    <w:rsid w:val="00FF6138"/>
    <w:rsid w:val="00FF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41B69"/>
    <w:rPr>
      <w:color w:val="0000FF"/>
      <w:u w:val="single"/>
    </w:rPr>
  </w:style>
  <w:style w:type="paragraph" w:styleId="ListParagraph">
    <w:name w:val="List Paragraph"/>
    <w:basedOn w:val="Normal"/>
    <w:uiPriority w:val="34"/>
    <w:qFormat/>
    <w:rsid w:val="00E41B69"/>
    <w:pPr>
      <w:ind w:left="720"/>
      <w:contextualSpacing/>
    </w:pPr>
  </w:style>
  <w:style w:type="paragraph" w:styleId="BalloonText">
    <w:name w:val="Balloon Text"/>
    <w:basedOn w:val="Normal"/>
    <w:link w:val="BalloonTextChar"/>
    <w:uiPriority w:val="99"/>
    <w:semiHidden/>
    <w:unhideWhenUsed/>
    <w:rsid w:val="002E0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BE"/>
    <w:rPr>
      <w:rFonts w:ascii="Tahoma" w:hAnsi="Tahoma" w:cs="Tahoma"/>
      <w:sz w:val="16"/>
      <w:szCs w:val="16"/>
    </w:rPr>
  </w:style>
  <w:style w:type="table" w:styleId="TableGrid">
    <w:name w:val="Table Grid"/>
    <w:basedOn w:val="TableNormal"/>
    <w:uiPriority w:val="59"/>
    <w:rsid w:val="00DC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03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6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9FD"/>
  </w:style>
  <w:style w:type="paragraph" w:styleId="Footer">
    <w:name w:val="footer"/>
    <w:basedOn w:val="Normal"/>
    <w:link w:val="FooterChar"/>
    <w:uiPriority w:val="99"/>
    <w:semiHidden/>
    <w:unhideWhenUsed/>
    <w:rsid w:val="001469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46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41B69"/>
    <w:rPr>
      <w:color w:val="0000FF"/>
      <w:u w:val="single"/>
    </w:rPr>
  </w:style>
  <w:style w:type="paragraph" w:styleId="ListParagraph">
    <w:name w:val="List Paragraph"/>
    <w:basedOn w:val="Normal"/>
    <w:uiPriority w:val="34"/>
    <w:qFormat/>
    <w:rsid w:val="00E41B69"/>
    <w:pPr>
      <w:ind w:left="720"/>
      <w:contextualSpacing/>
    </w:pPr>
  </w:style>
  <w:style w:type="paragraph" w:styleId="BalloonText">
    <w:name w:val="Balloon Text"/>
    <w:basedOn w:val="Normal"/>
    <w:link w:val="BalloonTextChar"/>
    <w:uiPriority w:val="99"/>
    <w:semiHidden/>
    <w:unhideWhenUsed/>
    <w:rsid w:val="002E0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BE"/>
    <w:rPr>
      <w:rFonts w:ascii="Tahoma" w:hAnsi="Tahoma" w:cs="Tahoma"/>
      <w:sz w:val="16"/>
      <w:szCs w:val="16"/>
    </w:rPr>
  </w:style>
  <w:style w:type="table" w:styleId="TableGrid">
    <w:name w:val="Table Grid"/>
    <w:basedOn w:val="TableNormal"/>
    <w:uiPriority w:val="59"/>
    <w:rsid w:val="00DC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03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6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9FD"/>
  </w:style>
  <w:style w:type="paragraph" w:styleId="Footer">
    <w:name w:val="footer"/>
    <w:basedOn w:val="Normal"/>
    <w:link w:val="FooterChar"/>
    <w:uiPriority w:val="99"/>
    <w:semiHidden/>
    <w:unhideWhenUsed/>
    <w:rsid w:val="001469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46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4550">
      <w:bodyDiv w:val="1"/>
      <w:marLeft w:val="0"/>
      <w:marRight w:val="0"/>
      <w:marTop w:val="0"/>
      <w:marBottom w:val="0"/>
      <w:divBdr>
        <w:top w:val="none" w:sz="0" w:space="0" w:color="auto"/>
        <w:left w:val="none" w:sz="0" w:space="0" w:color="auto"/>
        <w:bottom w:val="none" w:sz="0" w:space="0" w:color="auto"/>
        <w:right w:val="none" w:sz="0" w:space="0" w:color="auto"/>
      </w:divBdr>
    </w:div>
    <w:div w:id="12532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4.bin"/><Relationship Id="rId21" Type="http://schemas.openxmlformats.org/officeDocument/2006/relationships/image" Target="media/image7.emf"/><Relationship Id="rId34" Type="http://schemas.openxmlformats.org/officeDocument/2006/relationships/oleObject" Target="embeddings/oleObject12.bin"/><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hyperlink" Target="http://onlinelibrary.wiley.com/doi/10.1002/prp2.19/"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1.emf"/><Relationship Id="rId19" Type="http://schemas.openxmlformats.org/officeDocument/2006/relationships/image" Target="media/image6.emf"/><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hyperlink" Target="mailto:pan.a.procopiou@gsk.com"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emf"/><Relationship Id="rId30" Type="http://schemas.openxmlformats.org/officeDocument/2006/relationships/oleObject" Target="embeddings/oleObject10.bin"/><Relationship Id="rId35" Type="http://schemas.openxmlformats.org/officeDocument/2006/relationships/image" Target="media/image14.e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6153B-8A14-4EB2-A4C7-263176B2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9959</Words>
  <Characters>56771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66597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pap1746</dc:creator>
  <cp:lastModifiedBy>Carol Khalaf</cp:lastModifiedBy>
  <cp:revision>2</cp:revision>
  <cp:lastPrinted>2015-03-19T10:29:00Z</cp:lastPrinted>
  <dcterms:created xsi:type="dcterms:W3CDTF">2016-03-29T14:57:00Z</dcterms:created>
  <dcterms:modified xsi:type="dcterms:W3CDTF">2016-03-29T14:57:00Z</dcterms:modified>
</cp:coreProperties>
</file>