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78" w:rsidRDefault="00246C78" w:rsidP="00D46FDA">
      <w:pPr>
        <w:pStyle w:val="Title"/>
        <w:spacing w:after="0"/>
        <w:rPr>
          <w:rFonts w:ascii="Times New Roman" w:hAnsi="Times New Roman"/>
          <w:b w:val="0"/>
          <w:sz w:val="24"/>
          <w:szCs w:val="24"/>
          <w:u w:val="single"/>
        </w:rPr>
      </w:pPr>
      <w:r>
        <w:rPr>
          <w:rFonts w:ascii="Times New Roman" w:hAnsi="Times New Roman"/>
          <w:b w:val="0"/>
          <w:sz w:val="24"/>
          <w:szCs w:val="24"/>
          <w:u w:val="single"/>
        </w:rPr>
        <w:t xml:space="preserve"> </w:t>
      </w:r>
    </w:p>
    <w:p w:rsidR="00246C78" w:rsidRDefault="00246C78" w:rsidP="00D46FDA">
      <w:pPr>
        <w:pStyle w:val="Title"/>
        <w:spacing w:after="0"/>
        <w:rPr>
          <w:rFonts w:ascii="Times New Roman" w:hAnsi="Times New Roman"/>
          <w:b w:val="0"/>
          <w:sz w:val="24"/>
          <w:szCs w:val="24"/>
          <w:u w:val="single"/>
        </w:rPr>
      </w:pPr>
    </w:p>
    <w:p w:rsidR="00246C78" w:rsidRPr="00D46FDA" w:rsidRDefault="00246C78" w:rsidP="00D46FDA">
      <w:pPr>
        <w:pStyle w:val="Title"/>
        <w:spacing w:after="0"/>
        <w:rPr>
          <w:rFonts w:ascii="Times New Roman" w:hAnsi="Times New Roman"/>
          <w:b w:val="0"/>
          <w:sz w:val="24"/>
          <w:szCs w:val="24"/>
          <w:u w:val="single"/>
        </w:rPr>
      </w:pPr>
    </w:p>
    <w:p w:rsidR="00246C78" w:rsidRPr="000826E8" w:rsidRDefault="00246C78" w:rsidP="000826E8">
      <w:pPr>
        <w:pStyle w:val="Title"/>
        <w:jc w:val="center"/>
        <w:rPr>
          <w:rFonts w:ascii="Times New Roman" w:hAnsi="Times New Roman"/>
          <w:sz w:val="28"/>
          <w:szCs w:val="24"/>
        </w:rPr>
      </w:pPr>
      <w:r w:rsidRPr="00106649">
        <w:rPr>
          <w:rFonts w:ascii="Times New Roman" w:hAnsi="Times New Roman"/>
          <w:sz w:val="28"/>
          <w:szCs w:val="24"/>
        </w:rPr>
        <w:t>NATURAL FIBRE CROSS SECTIONAL AREA EFFECTS ON THE DETERMINATION</w:t>
      </w:r>
      <w:r>
        <w:rPr>
          <w:rFonts w:ascii="Times New Roman" w:hAnsi="Times New Roman"/>
          <w:sz w:val="28"/>
          <w:szCs w:val="24"/>
        </w:rPr>
        <w:t xml:space="preserve"> </w:t>
      </w:r>
      <w:r w:rsidRPr="00106649">
        <w:rPr>
          <w:rFonts w:ascii="Times New Roman" w:hAnsi="Times New Roman"/>
          <w:sz w:val="28"/>
          <w:szCs w:val="24"/>
        </w:rPr>
        <w:t>OF FIBRE MECHANICAL PROPERTIES</w:t>
      </w:r>
    </w:p>
    <w:p w:rsidR="00246C78" w:rsidRPr="005A33E6" w:rsidRDefault="00246C78" w:rsidP="002773C4">
      <w:pPr>
        <w:pStyle w:val="Title"/>
        <w:spacing w:after="0"/>
        <w:jc w:val="center"/>
        <w:rPr>
          <w:rFonts w:ascii="Times New Roman" w:hAnsi="Times New Roman"/>
          <w:sz w:val="28"/>
          <w:szCs w:val="24"/>
        </w:rPr>
      </w:pPr>
    </w:p>
    <w:p w:rsidR="00246C78" w:rsidRDefault="00246C78" w:rsidP="006136F5">
      <w:pPr>
        <w:pStyle w:val="Author"/>
        <w:spacing w:line="240" w:lineRule="auto"/>
        <w:jc w:val="center"/>
        <w:rPr>
          <w:rFonts w:ascii="Times New Roman" w:hAnsi="Times New Roman"/>
          <w:b w:val="0"/>
          <w:szCs w:val="24"/>
        </w:rPr>
      </w:pPr>
      <w:r w:rsidRPr="00106649">
        <w:rPr>
          <w:rFonts w:ascii="Times New Roman" w:hAnsi="Times New Roman"/>
          <w:b w:val="0"/>
          <w:szCs w:val="22"/>
        </w:rPr>
        <w:t>J. L. Thomason</w:t>
      </w:r>
      <w:r>
        <w:rPr>
          <w:rFonts w:ascii="Times New Roman" w:hAnsi="Times New Roman"/>
          <w:b w:val="0"/>
          <w:szCs w:val="22"/>
          <w:vertAlign w:val="superscript"/>
        </w:rPr>
        <w:t>*</w:t>
      </w:r>
      <w:r w:rsidRPr="005A33E6">
        <w:rPr>
          <w:rFonts w:ascii="Times New Roman" w:hAnsi="Times New Roman"/>
          <w:b w:val="0"/>
          <w:szCs w:val="22"/>
        </w:rPr>
        <w:t xml:space="preserve">, </w:t>
      </w:r>
      <w:r>
        <w:rPr>
          <w:rFonts w:ascii="Times New Roman" w:hAnsi="Times New Roman"/>
          <w:b w:val="0"/>
          <w:szCs w:val="22"/>
        </w:rPr>
        <w:t>F</w:t>
      </w:r>
      <w:r w:rsidRPr="001C710E">
        <w:rPr>
          <w:rFonts w:ascii="Times New Roman" w:hAnsi="Times New Roman"/>
          <w:b w:val="0"/>
          <w:szCs w:val="22"/>
        </w:rPr>
        <w:t xml:space="preserve">. </w:t>
      </w:r>
      <w:r>
        <w:rPr>
          <w:rFonts w:ascii="Times New Roman" w:hAnsi="Times New Roman"/>
          <w:b w:val="0"/>
          <w:szCs w:val="22"/>
        </w:rPr>
        <w:t>Gentles</w:t>
      </w:r>
      <w:r w:rsidRPr="005A33E6">
        <w:rPr>
          <w:rFonts w:ascii="Times New Roman" w:hAnsi="Times New Roman"/>
          <w:b w:val="0"/>
          <w:szCs w:val="22"/>
        </w:rPr>
        <w:t xml:space="preserve">, </w:t>
      </w:r>
      <w:r>
        <w:rPr>
          <w:rFonts w:ascii="Times New Roman" w:hAnsi="Times New Roman"/>
          <w:b w:val="0"/>
          <w:szCs w:val="22"/>
        </w:rPr>
        <w:t>A</w:t>
      </w:r>
      <w:r w:rsidRPr="005A33E6">
        <w:rPr>
          <w:rFonts w:ascii="Times New Roman" w:hAnsi="Times New Roman"/>
          <w:b w:val="0"/>
          <w:szCs w:val="22"/>
        </w:rPr>
        <w:t xml:space="preserve">. </w:t>
      </w:r>
      <w:r>
        <w:rPr>
          <w:rFonts w:ascii="Times New Roman" w:hAnsi="Times New Roman"/>
          <w:b w:val="0"/>
          <w:szCs w:val="22"/>
        </w:rPr>
        <w:t>Brennan</w:t>
      </w:r>
    </w:p>
    <w:p w:rsidR="00246C78" w:rsidRPr="006136F5" w:rsidRDefault="00246C78" w:rsidP="006136F5">
      <w:pPr>
        <w:pStyle w:val="Title"/>
        <w:spacing w:after="0"/>
        <w:rPr>
          <w:rFonts w:ascii="Times New Roman" w:hAnsi="Times New Roman"/>
          <w:b w:val="0"/>
          <w:sz w:val="24"/>
          <w:szCs w:val="24"/>
          <w:u w:val="single"/>
        </w:rPr>
      </w:pPr>
    </w:p>
    <w:p w:rsidR="00246C78" w:rsidRDefault="00246C78" w:rsidP="00FA3946">
      <w:pPr>
        <w:pStyle w:val="Affiliation"/>
        <w:spacing w:after="0"/>
        <w:jc w:val="left"/>
        <w:rPr>
          <w:rFonts w:ascii="Times New Roman" w:hAnsi="Times New Roman"/>
          <w:i/>
          <w:sz w:val="22"/>
        </w:rPr>
      </w:pPr>
      <w:r w:rsidRPr="00106649">
        <w:rPr>
          <w:rFonts w:ascii="Times New Roman" w:hAnsi="Times New Roman"/>
          <w:i/>
          <w:sz w:val="22"/>
        </w:rPr>
        <w:t xml:space="preserve">University of Strathclyde, Department of </w:t>
      </w:r>
      <w:r>
        <w:rPr>
          <w:rFonts w:ascii="Times New Roman" w:hAnsi="Times New Roman"/>
          <w:i/>
          <w:sz w:val="22"/>
        </w:rPr>
        <w:t xml:space="preserve">Mechanical Engineering, </w:t>
      </w:r>
      <w:r w:rsidRPr="00106649">
        <w:rPr>
          <w:rFonts w:ascii="Times New Roman" w:hAnsi="Times New Roman"/>
          <w:i/>
          <w:sz w:val="22"/>
        </w:rPr>
        <w:t>Glasgow G1 1XJ, United Kingdom</w:t>
      </w:r>
    </w:p>
    <w:p w:rsidR="00246C78" w:rsidRDefault="00246C78" w:rsidP="00FA3946">
      <w:pPr>
        <w:pStyle w:val="Affiliation"/>
        <w:spacing w:after="0"/>
        <w:jc w:val="left"/>
        <w:rPr>
          <w:rFonts w:ascii="Times New Roman" w:hAnsi="Times New Roman"/>
          <w:i/>
          <w:sz w:val="22"/>
        </w:rPr>
      </w:pPr>
      <w:r w:rsidRPr="00FA3946">
        <w:rPr>
          <w:rFonts w:ascii="Times New Roman" w:hAnsi="Times New Roman"/>
          <w:i/>
          <w:sz w:val="22"/>
        </w:rPr>
        <w:t>*</w:t>
      </w:r>
      <w:r>
        <w:rPr>
          <w:rFonts w:ascii="Times New Roman" w:hAnsi="Times New Roman"/>
          <w:i/>
          <w:sz w:val="22"/>
        </w:rPr>
        <w:t xml:space="preserve"> james.thomason@strath.ac.uk</w:t>
      </w:r>
    </w:p>
    <w:p w:rsidR="00246C78" w:rsidRDefault="00246C78" w:rsidP="006136F5">
      <w:pPr>
        <w:pStyle w:val="Title"/>
        <w:spacing w:after="0"/>
        <w:rPr>
          <w:rFonts w:ascii="Times New Roman" w:hAnsi="Times New Roman"/>
          <w:b w:val="0"/>
          <w:sz w:val="24"/>
          <w:szCs w:val="24"/>
          <w:u w:val="single"/>
        </w:rPr>
      </w:pPr>
    </w:p>
    <w:p w:rsidR="00246C78" w:rsidRPr="00FF3C7C" w:rsidRDefault="00246C78" w:rsidP="00FF3C7C">
      <w:pPr>
        <w:pStyle w:val="Title"/>
        <w:spacing w:after="0"/>
        <w:jc w:val="both"/>
        <w:rPr>
          <w:rFonts w:ascii="Times New Roman" w:hAnsi="Times New Roman"/>
          <w:b w:val="0"/>
          <w:sz w:val="24"/>
          <w:szCs w:val="24"/>
        </w:rPr>
      </w:pPr>
      <w:r w:rsidRPr="00FF3C7C">
        <w:rPr>
          <w:rFonts w:ascii="Times New Roman" w:hAnsi="Times New Roman"/>
          <w:sz w:val="24"/>
          <w:szCs w:val="24"/>
        </w:rPr>
        <w:t>Keywords:</w:t>
      </w:r>
      <w:r>
        <w:rPr>
          <w:rFonts w:ascii="Times New Roman" w:hAnsi="Times New Roman"/>
          <w:b w:val="0"/>
          <w:sz w:val="24"/>
          <w:szCs w:val="24"/>
        </w:rPr>
        <w:t xml:space="preserve"> natural fibre, diameter, cross section, properties.</w:t>
      </w:r>
    </w:p>
    <w:p w:rsidR="00246C78" w:rsidRPr="006136F5" w:rsidRDefault="00246C78" w:rsidP="001F7CCE">
      <w:pPr>
        <w:pStyle w:val="Title"/>
        <w:spacing w:after="0"/>
        <w:rPr>
          <w:rFonts w:ascii="Times New Roman" w:hAnsi="Times New Roman"/>
          <w:b w:val="0"/>
          <w:sz w:val="24"/>
          <w:szCs w:val="24"/>
          <w:u w:val="single"/>
        </w:rPr>
      </w:pPr>
      <w:bookmarkStart w:id="0" w:name="_GoBack"/>
      <w:bookmarkEnd w:id="0"/>
    </w:p>
    <w:p w:rsidR="00246C78" w:rsidRPr="006136F5" w:rsidRDefault="00246C78" w:rsidP="006136F5">
      <w:pPr>
        <w:pStyle w:val="Affiliation"/>
        <w:spacing w:after="0"/>
        <w:jc w:val="left"/>
        <w:rPr>
          <w:rFonts w:ascii="Times New Roman" w:hAnsi="Times New Roman"/>
          <w:b/>
          <w:caps/>
          <w:sz w:val="24"/>
          <w:szCs w:val="24"/>
        </w:rPr>
      </w:pPr>
    </w:p>
    <w:p w:rsidR="00246C78" w:rsidRPr="00482F75" w:rsidRDefault="00246C78" w:rsidP="006136F5">
      <w:pPr>
        <w:pStyle w:val="AbstHead"/>
        <w:spacing w:after="0"/>
        <w:rPr>
          <w:rFonts w:ascii="Times New Roman" w:hAnsi="Times New Roman"/>
          <w:sz w:val="24"/>
          <w:szCs w:val="22"/>
        </w:rPr>
      </w:pPr>
      <w:r w:rsidRPr="00482F75">
        <w:rPr>
          <w:rFonts w:ascii="Times New Roman" w:hAnsi="Times New Roman"/>
          <w:caps w:val="0"/>
          <w:sz w:val="24"/>
          <w:szCs w:val="22"/>
        </w:rPr>
        <w:t>Abstract</w:t>
      </w:r>
    </w:p>
    <w:p w:rsidR="00246C78" w:rsidRPr="0019108A" w:rsidRDefault="00246C78" w:rsidP="004409C0">
      <w:pPr>
        <w:pStyle w:val="Body"/>
        <w:spacing w:after="0"/>
        <w:rPr>
          <w:rFonts w:ascii="Times New Roman" w:hAnsi="Times New Roman"/>
          <w:i/>
          <w:sz w:val="24"/>
        </w:rPr>
      </w:pPr>
      <w:r>
        <w:rPr>
          <w:rFonts w:ascii="Times New Roman" w:hAnsi="Times New Roman"/>
          <w:i/>
          <w:sz w:val="24"/>
        </w:rPr>
        <w:t>T</w:t>
      </w:r>
      <w:r w:rsidRPr="00106649">
        <w:rPr>
          <w:rFonts w:ascii="Times New Roman" w:hAnsi="Times New Roman"/>
          <w:i/>
          <w:sz w:val="24"/>
        </w:rPr>
        <w:t xml:space="preserve">he cross section values obtained from fibre “diameter” measurements </w:t>
      </w:r>
      <w:r>
        <w:rPr>
          <w:rFonts w:ascii="Times New Roman" w:hAnsi="Times New Roman"/>
          <w:i/>
          <w:sz w:val="24"/>
        </w:rPr>
        <w:t xml:space="preserve">on a range of natural fibres </w:t>
      </w:r>
      <w:r w:rsidRPr="00106649">
        <w:rPr>
          <w:rFonts w:ascii="Times New Roman" w:hAnsi="Times New Roman"/>
          <w:i/>
          <w:sz w:val="24"/>
        </w:rPr>
        <w:t>were much greater than those obtained from actual observation of cross sections of the same individual fibres. This overestimation was found to be as much as 400% in some extreme cases. The overall conclusion is that fibre “diameter” measurement is not an attractive method for accurate estimation of cross sectional area of these natural fibres. This conclusion is significant for researchers engaged in micromechanical investigation of natural fibre composites since differences in fibre cross section translate directly into differences of the same magnitude in the values obtained for the fibre modulus and strength. The error in fibre cross section introduced by the “diameter” method scales with the average fibre “diameter” which may also result in erroneous observations of fibre modulus and strength scaling inversely</w:t>
      </w:r>
      <w:r>
        <w:rPr>
          <w:rFonts w:ascii="Times New Roman" w:hAnsi="Times New Roman"/>
          <w:i/>
          <w:sz w:val="24"/>
        </w:rPr>
        <w:t xml:space="preserve"> with natural fibre “diameter”. </w:t>
      </w:r>
      <w:r w:rsidRPr="00106649">
        <w:rPr>
          <w:rFonts w:ascii="Times New Roman" w:hAnsi="Times New Roman"/>
          <w:i/>
          <w:sz w:val="24"/>
        </w:rPr>
        <w:t>A simple mathematical model based on an elliptical fibre cross section is shown to explain the observed trends and the magnitude of the fibre cross section area overestimation from the “diameter” method is shown to scale with the average eccentricity of the observed natural fibre cross sections.</w:t>
      </w:r>
    </w:p>
    <w:p w:rsidR="00246C78" w:rsidRDefault="00246C78" w:rsidP="006136F5">
      <w:pPr>
        <w:pStyle w:val="Title"/>
        <w:spacing w:after="0"/>
        <w:rPr>
          <w:rFonts w:ascii="Times New Roman" w:hAnsi="Times New Roman"/>
          <w:b w:val="0"/>
          <w:sz w:val="24"/>
          <w:szCs w:val="24"/>
          <w:u w:val="single"/>
        </w:rPr>
      </w:pPr>
    </w:p>
    <w:p w:rsidR="00246C78" w:rsidRPr="006136F5" w:rsidRDefault="00246C78" w:rsidP="006136F5">
      <w:pPr>
        <w:pStyle w:val="Title"/>
        <w:spacing w:after="0"/>
        <w:rPr>
          <w:rFonts w:ascii="Times New Roman" w:hAnsi="Times New Roman"/>
          <w:b w:val="0"/>
          <w:sz w:val="24"/>
          <w:szCs w:val="24"/>
          <w:u w:val="single"/>
        </w:rPr>
      </w:pPr>
    </w:p>
    <w:p w:rsidR="00246C78" w:rsidRDefault="00246C78" w:rsidP="00DF4DC3">
      <w:pPr>
        <w:pStyle w:val="AbstHead"/>
        <w:spacing w:after="0"/>
        <w:jc w:val="both"/>
        <w:rPr>
          <w:rFonts w:ascii="Times New Roman" w:hAnsi="Times New Roman"/>
          <w:caps w:val="0"/>
          <w:sz w:val="24"/>
          <w:szCs w:val="24"/>
        </w:rPr>
      </w:pPr>
      <w:r w:rsidRPr="00D46FDA">
        <w:rPr>
          <w:rFonts w:ascii="Times New Roman" w:hAnsi="Times New Roman"/>
          <w:caps w:val="0"/>
          <w:sz w:val="24"/>
          <w:szCs w:val="24"/>
        </w:rPr>
        <w:t>1 Introduction</w:t>
      </w:r>
    </w:p>
    <w:p w:rsidR="00246C78" w:rsidRDefault="00246C78" w:rsidP="00106649">
      <w:pPr>
        <w:pStyle w:val="Body"/>
        <w:rPr>
          <w:rFonts w:ascii="Times New Roman" w:hAnsi="Times New Roman"/>
          <w:sz w:val="24"/>
          <w:szCs w:val="24"/>
        </w:rPr>
      </w:pPr>
      <w:r>
        <w:rPr>
          <w:rFonts w:ascii="Times New Roman" w:hAnsi="Times New Roman"/>
          <w:sz w:val="24"/>
          <w:szCs w:val="24"/>
        </w:rPr>
        <w:t>I</w:t>
      </w:r>
      <w:r w:rsidRPr="00106649">
        <w:rPr>
          <w:rFonts w:ascii="Times New Roman" w:hAnsi="Times New Roman"/>
          <w:sz w:val="24"/>
          <w:szCs w:val="24"/>
        </w:rPr>
        <w:t>n recent years there has been a growing renewal of interest in the research of fibres derived from natural sustainable sources as potential reinforcements for high performance composites. It has been claimed that natural fibre</w:t>
      </w:r>
      <w:r>
        <w:rPr>
          <w:rFonts w:ascii="Times New Roman" w:hAnsi="Times New Roman"/>
          <w:sz w:val="24"/>
          <w:szCs w:val="24"/>
        </w:rPr>
        <w:t>s show potential as a</w:t>
      </w:r>
      <w:r w:rsidRPr="00106649">
        <w:rPr>
          <w:rFonts w:ascii="Times New Roman" w:hAnsi="Times New Roman"/>
          <w:sz w:val="24"/>
          <w:szCs w:val="24"/>
        </w:rPr>
        <w:t xml:space="preserve">lternatives to conventional reinforcements such as glass fibres [1-3] although these claims often ignore the well documented low levels of shear and transverse </w:t>
      </w:r>
      <w:r>
        <w:rPr>
          <w:rFonts w:ascii="Times New Roman" w:hAnsi="Times New Roman"/>
          <w:sz w:val="24"/>
          <w:szCs w:val="24"/>
        </w:rPr>
        <w:t>properties</w:t>
      </w:r>
      <w:r w:rsidRPr="00106649">
        <w:rPr>
          <w:rFonts w:ascii="Times New Roman" w:hAnsi="Times New Roman"/>
          <w:sz w:val="24"/>
          <w:szCs w:val="24"/>
        </w:rPr>
        <w:t xml:space="preserve"> of natural fibres [4-6]. Nevertheless, one of the basic underlying assumptions in virtually all micromechanical analysis and modelling of fibre reinforced composites is that the fibres are circular in cross section and that the fibre diameter is constant a</w:t>
      </w:r>
      <w:r>
        <w:rPr>
          <w:rFonts w:ascii="Times New Roman" w:hAnsi="Times New Roman"/>
          <w:sz w:val="24"/>
          <w:szCs w:val="24"/>
        </w:rPr>
        <w:t>long the fibre length. Accurate</w:t>
      </w:r>
      <w:r w:rsidRPr="00106649">
        <w:rPr>
          <w:rFonts w:ascii="Times New Roman" w:hAnsi="Times New Roman"/>
          <w:sz w:val="24"/>
          <w:szCs w:val="24"/>
        </w:rPr>
        <w:t xml:space="preserve"> determination of engineering parameters such as </w:t>
      </w:r>
      <w:r>
        <w:rPr>
          <w:rFonts w:ascii="Times New Roman" w:hAnsi="Times New Roman"/>
          <w:sz w:val="24"/>
          <w:szCs w:val="24"/>
        </w:rPr>
        <w:t xml:space="preserve">fibre </w:t>
      </w:r>
      <w:r w:rsidRPr="00106649">
        <w:rPr>
          <w:rFonts w:ascii="Times New Roman" w:hAnsi="Times New Roman"/>
          <w:sz w:val="24"/>
          <w:szCs w:val="24"/>
        </w:rPr>
        <w:t>modulus and stress depends heavily on these assumptions. Furthermore, many researchers have identified the fibre-matrix interface in natural fibre composites as an area of potential weakness and consequently there has been a significant focus on the investigation of methods to tailor the level of natural fibre-polymer interaction</w:t>
      </w:r>
      <w:r>
        <w:rPr>
          <w:rFonts w:ascii="Times New Roman" w:hAnsi="Times New Roman"/>
          <w:sz w:val="24"/>
          <w:szCs w:val="24"/>
        </w:rPr>
        <w:t xml:space="preserve">s [1-8]. This has </w:t>
      </w:r>
      <w:r w:rsidRPr="00106649">
        <w:rPr>
          <w:rFonts w:ascii="Times New Roman" w:hAnsi="Times New Roman"/>
          <w:sz w:val="24"/>
          <w:szCs w:val="24"/>
        </w:rPr>
        <w:t xml:space="preserve">resulted in </w:t>
      </w:r>
      <w:r>
        <w:rPr>
          <w:rFonts w:ascii="Times New Roman" w:hAnsi="Times New Roman"/>
          <w:sz w:val="24"/>
          <w:szCs w:val="24"/>
        </w:rPr>
        <w:t xml:space="preserve">the application of many </w:t>
      </w:r>
      <w:r w:rsidRPr="00106649">
        <w:rPr>
          <w:rFonts w:ascii="Times New Roman" w:hAnsi="Times New Roman"/>
          <w:sz w:val="24"/>
          <w:szCs w:val="24"/>
        </w:rPr>
        <w:t>characterisation tools, developed using man-made fibres, to natural fibre technology. These include single fibre methods for interface characterisation [7</w:t>
      </w:r>
      <w:r>
        <w:rPr>
          <w:rFonts w:ascii="Times New Roman" w:hAnsi="Times New Roman"/>
          <w:sz w:val="24"/>
          <w:szCs w:val="24"/>
        </w:rPr>
        <w:t>,8</w:t>
      </w:r>
      <w:r w:rsidRPr="00106649">
        <w:rPr>
          <w:rFonts w:ascii="Times New Roman" w:hAnsi="Times New Roman"/>
          <w:sz w:val="24"/>
          <w:szCs w:val="24"/>
        </w:rPr>
        <w:t>] and determination of single fibre strength distributions [8-1</w:t>
      </w:r>
      <w:r>
        <w:rPr>
          <w:rFonts w:ascii="Times New Roman" w:hAnsi="Times New Roman"/>
          <w:sz w:val="24"/>
          <w:szCs w:val="24"/>
        </w:rPr>
        <w:t>2</w:t>
      </w:r>
      <w:r w:rsidRPr="00106649">
        <w:rPr>
          <w:rFonts w:ascii="Times New Roman" w:hAnsi="Times New Roman"/>
          <w:sz w:val="24"/>
          <w:szCs w:val="24"/>
        </w:rPr>
        <w:t xml:space="preserve">]. These methods present researchers with significant technical and resource challenges, however up to now measurement of fibre cross section and its uniformity has not </w:t>
      </w:r>
      <w:r>
        <w:rPr>
          <w:rFonts w:ascii="Times New Roman" w:hAnsi="Times New Roman"/>
          <w:sz w:val="24"/>
          <w:szCs w:val="24"/>
        </w:rPr>
        <w:t xml:space="preserve">received much attention [9]. </w:t>
      </w:r>
      <w:r w:rsidRPr="00106649">
        <w:rPr>
          <w:rFonts w:ascii="Times New Roman" w:hAnsi="Times New Roman"/>
          <w:sz w:val="24"/>
          <w:szCs w:val="24"/>
        </w:rPr>
        <w:t xml:space="preserve">Unfortunately </w:t>
      </w:r>
      <w:r>
        <w:rPr>
          <w:rFonts w:ascii="Times New Roman" w:hAnsi="Times New Roman"/>
          <w:sz w:val="24"/>
          <w:szCs w:val="24"/>
        </w:rPr>
        <w:t xml:space="preserve">most natural fibres suffer from the </w:t>
      </w:r>
      <w:r w:rsidRPr="00106649">
        <w:rPr>
          <w:rFonts w:ascii="Times New Roman" w:hAnsi="Times New Roman"/>
          <w:sz w:val="24"/>
          <w:szCs w:val="24"/>
        </w:rPr>
        <w:t>variability inherent in materials sourced di</w:t>
      </w:r>
      <w:r>
        <w:rPr>
          <w:rFonts w:ascii="Times New Roman" w:hAnsi="Times New Roman"/>
          <w:sz w:val="24"/>
          <w:szCs w:val="24"/>
        </w:rPr>
        <w:t>rectly from nature. Hence</w:t>
      </w:r>
      <w:r w:rsidRPr="00106649">
        <w:rPr>
          <w:rFonts w:ascii="Times New Roman" w:hAnsi="Times New Roman"/>
          <w:sz w:val="24"/>
          <w:szCs w:val="24"/>
        </w:rPr>
        <w:t xml:space="preserve"> the documentation of their structural properties usually does not </w:t>
      </w:r>
      <w:r>
        <w:rPr>
          <w:rFonts w:ascii="Times New Roman" w:hAnsi="Times New Roman"/>
          <w:sz w:val="24"/>
          <w:szCs w:val="24"/>
        </w:rPr>
        <w:t>quote specific values but often</w:t>
      </w:r>
      <w:r w:rsidRPr="00106649">
        <w:rPr>
          <w:rFonts w:ascii="Times New Roman" w:hAnsi="Times New Roman"/>
          <w:sz w:val="24"/>
          <w:szCs w:val="24"/>
        </w:rPr>
        <w:t xml:space="preserve"> present</w:t>
      </w:r>
      <w:r>
        <w:rPr>
          <w:rFonts w:ascii="Times New Roman" w:hAnsi="Times New Roman"/>
          <w:sz w:val="24"/>
          <w:szCs w:val="24"/>
        </w:rPr>
        <w:t>s</w:t>
      </w:r>
      <w:r w:rsidRPr="00106649">
        <w:rPr>
          <w:rFonts w:ascii="Times New Roman" w:hAnsi="Times New Roman"/>
          <w:sz w:val="24"/>
          <w:szCs w:val="24"/>
        </w:rPr>
        <w:t xml:space="preserve"> </w:t>
      </w:r>
      <w:r>
        <w:rPr>
          <w:rFonts w:ascii="Times New Roman" w:hAnsi="Times New Roman"/>
          <w:sz w:val="24"/>
          <w:szCs w:val="24"/>
        </w:rPr>
        <w:t xml:space="preserve">wide </w:t>
      </w:r>
      <w:r w:rsidRPr="00106649">
        <w:rPr>
          <w:rFonts w:ascii="Times New Roman" w:hAnsi="Times New Roman"/>
          <w:sz w:val="24"/>
          <w:szCs w:val="24"/>
        </w:rPr>
        <w:t>ranges [1-3]. This presents engineers, used to the availability of consistent and accurate mechanical property data of manmade fibres, with a significant challenge in designing reliable structures based on natural fibre composite</w:t>
      </w:r>
      <w:r>
        <w:rPr>
          <w:rFonts w:ascii="Times New Roman" w:hAnsi="Times New Roman"/>
          <w:sz w:val="24"/>
          <w:szCs w:val="24"/>
        </w:rPr>
        <w:t xml:space="preserve">s. </w:t>
      </w:r>
      <w:r w:rsidRPr="00106649">
        <w:rPr>
          <w:rFonts w:ascii="Times New Roman" w:hAnsi="Times New Roman"/>
          <w:sz w:val="24"/>
          <w:szCs w:val="24"/>
        </w:rPr>
        <w:t xml:space="preserve">The measurement of the longitudinal mechanical properties of traditional reinforcement fibres depends on their cross-section being circular and uniform along their length. This allows a simple measurement of fibre diameter to be used to calculate the fibre cross-section area (CSA) required to obtain modulus and strength from an experimental load-displacement curve. Most natural fibres are neither circular in cross section nor uniform along their length. Consequently, a simple “diameter” measurement of a transversely viewed fibre image may not be sufficient to accurately assess </w:t>
      </w:r>
      <w:r>
        <w:rPr>
          <w:rFonts w:ascii="Times New Roman" w:hAnsi="Times New Roman"/>
          <w:sz w:val="24"/>
          <w:szCs w:val="24"/>
        </w:rPr>
        <w:t xml:space="preserve">CSA </w:t>
      </w:r>
      <w:r w:rsidRPr="00106649">
        <w:rPr>
          <w:rFonts w:ascii="Times New Roman" w:hAnsi="Times New Roman"/>
          <w:sz w:val="24"/>
          <w:szCs w:val="24"/>
        </w:rPr>
        <w:t>at any point and may certainly not be representative of the fibre at any other point. In this paper we present the results of an inv</w:t>
      </w:r>
      <w:r>
        <w:rPr>
          <w:rFonts w:ascii="Times New Roman" w:hAnsi="Times New Roman"/>
          <w:sz w:val="24"/>
          <w:szCs w:val="24"/>
        </w:rPr>
        <w:t xml:space="preserve">estigation </w:t>
      </w:r>
      <w:r w:rsidRPr="00106649">
        <w:rPr>
          <w:rFonts w:ascii="Times New Roman" w:hAnsi="Times New Roman"/>
          <w:sz w:val="24"/>
          <w:szCs w:val="24"/>
        </w:rPr>
        <w:t>of the CSA of single fibres of flax, sisal, hemp, jute, kenaf, abaca and coir.</w:t>
      </w:r>
    </w:p>
    <w:p w:rsidR="00246C78" w:rsidRPr="00D46FDA" w:rsidRDefault="00246C78" w:rsidP="003B393C">
      <w:pPr>
        <w:pStyle w:val="AbstHead"/>
        <w:spacing w:after="0"/>
        <w:jc w:val="both"/>
        <w:rPr>
          <w:rFonts w:ascii="Times New Roman" w:hAnsi="Times New Roman"/>
          <w:caps w:val="0"/>
          <w:sz w:val="24"/>
          <w:szCs w:val="24"/>
        </w:rPr>
      </w:pPr>
      <w:r w:rsidRPr="00D46FDA">
        <w:rPr>
          <w:rFonts w:ascii="Times New Roman" w:hAnsi="Times New Roman"/>
          <w:caps w:val="0"/>
          <w:sz w:val="24"/>
          <w:szCs w:val="24"/>
        </w:rPr>
        <w:t>2 Materials and testing methods</w:t>
      </w:r>
    </w:p>
    <w:p w:rsidR="00246C78" w:rsidRDefault="00246C78" w:rsidP="003B393C">
      <w:pPr>
        <w:pStyle w:val="Body"/>
        <w:rPr>
          <w:rFonts w:ascii="Times New Roman" w:hAnsi="Times New Roman"/>
          <w:sz w:val="24"/>
          <w:szCs w:val="24"/>
        </w:rPr>
      </w:pPr>
      <w:r w:rsidRPr="003B393C">
        <w:rPr>
          <w:rFonts w:ascii="Times New Roman" w:hAnsi="Times New Roman"/>
          <w:sz w:val="24"/>
          <w:szCs w:val="24"/>
        </w:rPr>
        <w:t xml:space="preserve">Single technical fibres </w:t>
      </w:r>
      <w:r>
        <w:rPr>
          <w:rFonts w:ascii="Times New Roman" w:hAnsi="Times New Roman"/>
          <w:sz w:val="24"/>
          <w:szCs w:val="24"/>
        </w:rPr>
        <w:t xml:space="preserve">[9] </w:t>
      </w:r>
      <w:r w:rsidRPr="003B393C">
        <w:rPr>
          <w:rFonts w:ascii="Times New Roman" w:hAnsi="Times New Roman"/>
          <w:sz w:val="24"/>
          <w:szCs w:val="24"/>
        </w:rPr>
        <w:t>were separated from one another until no fraying could be seen with the naked eye</w:t>
      </w:r>
      <w:r>
        <w:rPr>
          <w:rFonts w:ascii="Times New Roman" w:hAnsi="Times New Roman"/>
          <w:sz w:val="24"/>
          <w:szCs w:val="24"/>
        </w:rPr>
        <w:t xml:space="preserve">. These </w:t>
      </w:r>
      <w:r w:rsidRPr="003B393C">
        <w:rPr>
          <w:rFonts w:ascii="Times New Roman" w:hAnsi="Times New Roman"/>
          <w:sz w:val="24"/>
          <w:szCs w:val="24"/>
        </w:rPr>
        <w:t>fibres were mounted to card windows typical of those used in single fibre tensile testing. The mounted fibres were photographed at ten positions at</w:t>
      </w:r>
      <w:r>
        <w:rPr>
          <w:rFonts w:ascii="Times New Roman" w:hAnsi="Times New Roman"/>
          <w:sz w:val="24"/>
          <w:szCs w:val="24"/>
        </w:rPr>
        <w:t xml:space="preserve"> 2 mm intervals </w:t>
      </w:r>
      <w:r w:rsidRPr="003B393C">
        <w:rPr>
          <w:rFonts w:ascii="Times New Roman" w:hAnsi="Times New Roman"/>
          <w:sz w:val="24"/>
          <w:szCs w:val="24"/>
        </w:rPr>
        <w:t>while under transverse observation using a Nikon Epiphot inverted microscope. The average fibre “diameter</w:t>
      </w:r>
      <w:r>
        <w:rPr>
          <w:rFonts w:ascii="Times New Roman" w:hAnsi="Times New Roman"/>
          <w:sz w:val="24"/>
          <w:szCs w:val="24"/>
        </w:rPr>
        <w:t>”</w:t>
      </w:r>
      <w:r w:rsidRPr="003B393C">
        <w:rPr>
          <w:rFonts w:ascii="Times New Roman" w:hAnsi="Times New Roman"/>
          <w:sz w:val="24"/>
          <w:szCs w:val="24"/>
        </w:rPr>
        <w:t xml:space="preserve"> at each position was obtained from four measurements on each micrograph. The CSA was then calculated using the average “diameter” under the assumption of uniformly circular cross section fibres. To directly examine the CSA along the fibre length, these same individual fibres were glued to card and then embedded vertically in resin blocks. These embedded samples were prepared for microscopy by grinding using progressively finer grinding papers. The fibre cross sections were then photographed under the microscope at 50-200x magnification dependin</w:t>
      </w:r>
      <w:r>
        <w:rPr>
          <w:rFonts w:ascii="Times New Roman" w:hAnsi="Times New Roman"/>
          <w:sz w:val="24"/>
          <w:szCs w:val="24"/>
        </w:rPr>
        <w:t>g on the fibre dimensions. The</w:t>
      </w:r>
      <w:r w:rsidRPr="003B393C">
        <w:rPr>
          <w:rFonts w:ascii="Times New Roman" w:hAnsi="Times New Roman"/>
          <w:sz w:val="24"/>
          <w:szCs w:val="24"/>
        </w:rPr>
        <w:t xml:space="preserve"> true</w:t>
      </w:r>
      <w:r>
        <w:rPr>
          <w:rFonts w:ascii="Times New Roman" w:hAnsi="Times New Roman"/>
          <w:sz w:val="24"/>
          <w:szCs w:val="24"/>
        </w:rPr>
        <w:t xml:space="preserve"> value of</w:t>
      </w:r>
      <w:r w:rsidRPr="003B393C">
        <w:rPr>
          <w:rFonts w:ascii="Times New Roman" w:hAnsi="Times New Roman"/>
          <w:sz w:val="24"/>
          <w:szCs w:val="24"/>
        </w:rPr>
        <w:t xml:space="preserve"> fibre</w:t>
      </w:r>
      <w:r>
        <w:rPr>
          <w:rFonts w:ascii="Times New Roman" w:hAnsi="Times New Roman"/>
          <w:sz w:val="24"/>
          <w:szCs w:val="24"/>
        </w:rPr>
        <w:t xml:space="preserve"> CSA was obtained from these </w:t>
      </w:r>
      <w:r w:rsidRPr="003B393C">
        <w:rPr>
          <w:rFonts w:ascii="Times New Roman" w:hAnsi="Times New Roman"/>
          <w:sz w:val="24"/>
          <w:szCs w:val="24"/>
        </w:rPr>
        <w:t xml:space="preserve">micrographs </w:t>
      </w:r>
      <w:r>
        <w:rPr>
          <w:rFonts w:ascii="Times New Roman" w:hAnsi="Times New Roman"/>
          <w:sz w:val="24"/>
          <w:szCs w:val="24"/>
        </w:rPr>
        <w:t>us</w:t>
      </w:r>
      <w:r w:rsidRPr="003B393C">
        <w:rPr>
          <w:rFonts w:ascii="Times New Roman" w:hAnsi="Times New Roman"/>
          <w:sz w:val="24"/>
          <w:szCs w:val="24"/>
        </w:rPr>
        <w:t>in</w:t>
      </w:r>
      <w:r>
        <w:rPr>
          <w:rFonts w:ascii="Times New Roman" w:hAnsi="Times New Roman"/>
          <w:sz w:val="24"/>
          <w:szCs w:val="24"/>
        </w:rPr>
        <w:t>g</w:t>
      </w:r>
      <w:r w:rsidRPr="003B393C">
        <w:rPr>
          <w:rFonts w:ascii="Times New Roman" w:hAnsi="Times New Roman"/>
          <w:sz w:val="24"/>
          <w:szCs w:val="24"/>
        </w:rPr>
        <w:t xml:space="preserve"> imageJ</w:t>
      </w:r>
      <w:r>
        <w:rPr>
          <w:rFonts w:ascii="Times New Roman" w:hAnsi="Times New Roman"/>
          <w:sz w:val="24"/>
          <w:szCs w:val="24"/>
        </w:rPr>
        <w:t xml:space="preserve"> image analysis software</w:t>
      </w:r>
      <w:r w:rsidRPr="003B393C">
        <w:rPr>
          <w:rFonts w:ascii="Times New Roman" w:hAnsi="Times New Roman"/>
          <w:sz w:val="24"/>
          <w:szCs w:val="24"/>
        </w:rPr>
        <w:t>. Samples were repeatedly ground, polished a</w:t>
      </w:r>
      <w:r>
        <w:rPr>
          <w:rFonts w:ascii="Times New Roman" w:hAnsi="Times New Roman"/>
          <w:sz w:val="24"/>
          <w:szCs w:val="24"/>
        </w:rPr>
        <w:t xml:space="preserve">nd photographed, in 2 mm steps </w:t>
      </w:r>
      <w:r w:rsidRPr="003B393C">
        <w:rPr>
          <w:rFonts w:ascii="Times New Roman" w:hAnsi="Times New Roman"/>
          <w:sz w:val="24"/>
          <w:szCs w:val="24"/>
        </w:rPr>
        <w:t>to give ten CSA measurement along a 20 mm</w:t>
      </w:r>
      <w:r>
        <w:rPr>
          <w:rFonts w:ascii="Times New Roman" w:hAnsi="Times New Roman"/>
          <w:sz w:val="24"/>
          <w:szCs w:val="24"/>
        </w:rPr>
        <w:t xml:space="preserve"> length of fibre. T</w:t>
      </w:r>
      <w:r w:rsidRPr="003B393C">
        <w:rPr>
          <w:rFonts w:ascii="Times New Roman" w:hAnsi="Times New Roman"/>
          <w:sz w:val="24"/>
          <w:szCs w:val="24"/>
        </w:rPr>
        <w:t>he measurements of “diameter”</w:t>
      </w:r>
      <w:r>
        <w:rPr>
          <w:rFonts w:ascii="Times New Roman" w:hAnsi="Times New Roman"/>
          <w:sz w:val="24"/>
          <w:szCs w:val="24"/>
        </w:rPr>
        <w:t xml:space="preserve"> </w:t>
      </w:r>
      <w:r w:rsidRPr="003B393C">
        <w:rPr>
          <w:rFonts w:ascii="Times New Roman" w:hAnsi="Times New Roman"/>
          <w:sz w:val="24"/>
          <w:szCs w:val="24"/>
        </w:rPr>
        <w:t>and actual CSA were estimated to be at the same points on the fibre ±0.2 mm.</w:t>
      </w:r>
    </w:p>
    <w:p w:rsidR="00246C78" w:rsidRDefault="00246C78" w:rsidP="003B393C">
      <w:pPr>
        <w:pStyle w:val="AbstHead"/>
        <w:spacing w:after="0"/>
        <w:jc w:val="both"/>
        <w:rPr>
          <w:rFonts w:ascii="Times New Roman" w:hAnsi="Times New Roman"/>
          <w:sz w:val="24"/>
          <w:szCs w:val="24"/>
        </w:rPr>
      </w:pPr>
      <w:r>
        <w:rPr>
          <w:rFonts w:ascii="Times New Roman" w:hAnsi="Times New Roman"/>
          <w:caps w:val="0"/>
          <w:sz w:val="24"/>
          <w:szCs w:val="24"/>
        </w:rPr>
        <w:t>3</w:t>
      </w:r>
      <w:r w:rsidRPr="00D46FDA">
        <w:rPr>
          <w:rFonts w:ascii="Times New Roman" w:hAnsi="Times New Roman"/>
          <w:caps w:val="0"/>
          <w:sz w:val="24"/>
          <w:szCs w:val="24"/>
        </w:rPr>
        <w:t xml:space="preserve"> </w:t>
      </w:r>
      <w:r>
        <w:rPr>
          <w:rFonts w:ascii="Times New Roman" w:hAnsi="Times New Roman"/>
          <w:caps w:val="0"/>
          <w:sz w:val="24"/>
          <w:szCs w:val="24"/>
        </w:rPr>
        <w:t>Results and discussion</w:t>
      </w:r>
    </w:p>
    <w:p w:rsidR="00246C78" w:rsidRPr="00EB1A87" w:rsidRDefault="00246C78" w:rsidP="00EB1A87">
      <w:pPr>
        <w:pStyle w:val="Body"/>
        <w:rPr>
          <w:rFonts w:ascii="Times New Roman" w:hAnsi="Times New Roman"/>
          <w:sz w:val="24"/>
          <w:szCs w:val="24"/>
          <w:u w:val="single"/>
        </w:rPr>
      </w:pPr>
      <w:r w:rsidRPr="003B393C">
        <w:rPr>
          <w:rFonts w:ascii="Times New Roman" w:hAnsi="Times New Roman"/>
          <w:sz w:val="24"/>
          <w:szCs w:val="24"/>
        </w:rPr>
        <w:t>Figure 1 shows some typical cross section images obtained on sisal and flax fibres</w:t>
      </w:r>
      <w:r>
        <w:rPr>
          <w:rFonts w:ascii="Times New Roman" w:hAnsi="Times New Roman"/>
          <w:sz w:val="24"/>
          <w:szCs w:val="24"/>
        </w:rPr>
        <w:t>. T</w:t>
      </w:r>
      <w:r w:rsidRPr="003B393C">
        <w:rPr>
          <w:rFonts w:ascii="Times New Roman" w:hAnsi="Times New Roman"/>
          <w:sz w:val="24"/>
          <w:szCs w:val="24"/>
        </w:rPr>
        <w:t>he non-circular cross section of these natural fibres is clearly illustrated in th</w:t>
      </w:r>
      <w:r>
        <w:rPr>
          <w:rFonts w:ascii="Times New Roman" w:hAnsi="Times New Roman"/>
          <w:sz w:val="24"/>
          <w:szCs w:val="24"/>
        </w:rPr>
        <w:t>es</w:t>
      </w:r>
      <w:r w:rsidRPr="003B393C">
        <w:rPr>
          <w:rFonts w:ascii="Times New Roman" w:hAnsi="Times New Roman"/>
          <w:sz w:val="24"/>
          <w:szCs w:val="24"/>
        </w:rPr>
        <w:t xml:space="preserve">e micrographs. The </w:t>
      </w:r>
      <w:r>
        <w:rPr>
          <w:rFonts w:ascii="Times New Roman" w:hAnsi="Times New Roman"/>
          <w:sz w:val="24"/>
          <w:szCs w:val="24"/>
        </w:rPr>
        <w:t xml:space="preserve">fibre </w:t>
      </w:r>
      <w:r w:rsidRPr="003B393C">
        <w:rPr>
          <w:rFonts w:ascii="Times New Roman" w:hAnsi="Times New Roman"/>
          <w:sz w:val="24"/>
          <w:szCs w:val="24"/>
        </w:rPr>
        <w:t xml:space="preserve">outline has been highlighted and it is this outline which was used </w:t>
      </w:r>
      <w:r>
        <w:rPr>
          <w:rFonts w:ascii="Times New Roman" w:hAnsi="Times New Roman"/>
          <w:sz w:val="24"/>
          <w:szCs w:val="24"/>
        </w:rPr>
        <w:t>to evaluate</w:t>
      </w:r>
      <w:r w:rsidRPr="003B393C">
        <w:rPr>
          <w:rFonts w:ascii="Times New Roman" w:hAnsi="Times New Roman"/>
          <w:sz w:val="24"/>
          <w:szCs w:val="24"/>
        </w:rPr>
        <w:t xml:space="preserve"> fibre CSA. </w:t>
      </w:r>
    </w:p>
    <w:p w:rsidR="00246C78" w:rsidRDefault="00246C78" w:rsidP="00EB4FB1">
      <w:pPr>
        <w:pStyle w:val="Body"/>
        <w:jc w:val="center"/>
        <w:rPr>
          <w:rFonts w:ascii="Times New Roman" w:hAnsi="Times New Roman"/>
          <w:sz w:val="24"/>
          <w:szCs w:val="24"/>
        </w:rPr>
      </w:pPr>
      <w:r w:rsidRPr="00F27A04">
        <w:rPr>
          <w:rFonts w:ascii="Times New Roman" w:hAnsi="Times New Roman"/>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39.5pt;height:177.75pt;visibility:visible">
            <v:imagedata r:id="rId7" o:title=""/>
          </v:shape>
        </w:pict>
      </w:r>
      <w:r w:rsidRPr="00EB1A87">
        <w:rPr>
          <w:rFonts w:ascii="Times New Roman" w:hAnsi="Times New Roman"/>
          <w:sz w:val="24"/>
          <w:szCs w:val="24"/>
        </w:rPr>
        <w:t xml:space="preserve">  </w:t>
      </w:r>
      <w:r w:rsidRPr="00EB1A87">
        <w:rPr>
          <w:rFonts w:ascii="Times New Roman" w:hAnsi="Times New Roman"/>
          <w:b/>
        </w:rPr>
        <w:t xml:space="preserve">Figure 1. </w:t>
      </w:r>
      <w:r>
        <w:rPr>
          <w:rFonts w:ascii="Times New Roman" w:hAnsi="Times New Roman"/>
        </w:rPr>
        <w:t>Cross section view of single Sisal and Flax fibre</w:t>
      </w:r>
    </w:p>
    <w:p w:rsidR="00246C78" w:rsidRPr="00EB4FB1" w:rsidRDefault="00246C78" w:rsidP="00EB4FB1">
      <w:pPr>
        <w:pStyle w:val="Body"/>
        <w:jc w:val="center"/>
        <w:rPr>
          <w:rFonts w:ascii="Times New Roman" w:hAnsi="Times New Roman"/>
          <w:sz w:val="24"/>
          <w:szCs w:val="24"/>
        </w:rPr>
      </w:pPr>
      <w:r>
        <w:rPr>
          <w:rFonts w:ascii="Times New Roman" w:hAnsi="Times New Roman"/>
          <w:sz w:val="24"/>
          <w:szCs w:val="24"/>
        </w:rPr>
        <w:br w:type="page"/>
      </w:r>
      <w:r w:rsidRPr="00F27A04">
        <w:rPr>
          <w:rFonts w:ascii="Times New Roman" w:hAnsi="Times New Roman"/>
          <w:noProof/>
          <w:sz w:val="24"/>
          <w:szCs w:val="24"/>
          <w:lang w:eastAsia="en-GB"/>
        </w:rPr>
        <w:pict>
          <v:shape id="Picture 24" o:spid="_x0000_i1026" type="#_x0000_t75" style="width:447.75pt;height:147pt;visibility:visible">
            <v:imagedata r:id="rId8" o:title=""/>
          </v:shape>
        </w:pict>
      </w:r>
      <w:r w:rsidRPr="00EB1A87">
        <w:rPr>
          <w:rFonts w:ascii="Times New Roman" w:hAnsi="Times New Roman"/>
          <w:sz w:val="24"/>
          <w:szCs w:val="24"/>
        </w:rPr>
        <w:t xml:space="preserve">      </w:t>
      </w:r>
      <w:r w:rsidRPr="00EB1A87">
        <w:rPr>
          <w:rFonts w:ascii="Times New Roman" w:hAnsi="Times New Roman"/>
          <w:b/>
        </w:rPr>
        <w:t xml:space="preserve">Figure </w:t>
      </w:r>
      <w:r>
        <w:rPr>
          <w:rFonts w:ascii="Times New Roman" w:hAnsi="Times New Roman"/>
          <w:b/>
        </w:rPr>
        <w:t>2</w:t>
      </w:r>
      <w:r w:rsidRPr="00EB1A87">
        <w:rPr>
          <w:rFonts w:ascii="Times New Roman" w:hAnsi="Times New Roman"/>
          <w:b/>
        </w:rPr>
        <w:t xml:space="preserve">. </w:t>
      </w:r>
      <w:r w:rsidRPr="00193F45">
        <w:rPr>
          <w:rFonts w:ascii="Times New Roman" w:hAnsi="Times New Roman"/>
        </w:rPr>
        <w:t>Cross section variations</w:t>
      </w:r>
      <w:r>
        <w:rPr>
          <w:rFonts w:ascii="Times New Roman" w:hAnsi="Times New Roman"/>
        </w:rPr>
        <w:t xml:space="preserve"> along Sisal and Flax fibres</w:t>
      </w:r>
      <w:r w:rsidRPr="00EB1A87">
        <w:rPr>
          <w:rFonts w:ascii="Times New Roman" w:hAnsi="Times New Roman"/>
        </w:rPr>
        <w:t xml:space="preserve"> </w:t>
      </w:r>
    </w:p>
    <w:p w:rsidR="00246C78" w:rsidRPr="00EB1A87" w:rsidRDefault="00246C78" w:rsidP="00EB1A87">
      <w:pPr>
        <w:pStyle w:val="Body"/>
        <w:rPr>
          <w:rFonts w:ascii="Times New Roman" w:hAnsi="Times New Roman"/>
          <w:sz w:val="24"/>
          <w:szCs w:val="24"/>
          <w:u w:val="single"/>
        </w:rPr>
      </w:pPr>
      <w:r w:rsidRPr="003B393C">
        <w:rPr>
          <w:rFonts w:ascii="Times New Roman" w:hAnsi="Times New Roman"/>
          <w:sz w:val="24"/>
          <w:szCs w:val="24"/>
        </w:rPr>
        <w:t xml:space="preserve">Figure 2 shows the results of the measurement CSA of twelve individual sisal fibres at ten positions along the length of each fibre. It can be observed that there is quite some variation in CSA along the length of some fibres whereas other fibres appear relatively uniform. What is also clear from the results in Figure 2 is that the difference in CSA observed from fibre to fibre is significantly greater than the variation along the length of each individual fibre. Similar trends in the variability of flax fibre CSA can be seen in Figure </w:t>
      </w:r>
      <w:r>
        <w:rPr>
          <w:rFonts w:ascii="Times New Roman" w:hAnsi="Times New Roman"/>
          <w:sz w:val="24"/>
          <w:szCs w:val="24"/>
        </w:rPr>
        <w:t>2</w:t>
      </w:r>
      <w:r w:rsidRPr="003B393C">
        <w:rPr>
          <w:rFonts w:ascii="Times New Roman" w:hAnsi="Times New Roman"/>
          <w:sz w:val="24"/>
          <w:szCs w:val="24"/>
        </w:rPr>
        <w:t xml:space="preserve">. The flax fibres exhibit a significantly lower average CSA compared to the sisal fibres. Nevertheless, it is clear from Figure </w:t>
      </w:r>
      <w:r>
        <w:rPr>
          <w:rFonts w:ascii="Times New Roman" w:hAnsi="Times New Roman"/>
          <w:sz w:val="24"/>
          <w:szCs w:val="24"/>
        </w:rPr>
        <w:t>2</w:t>
      </w:r>
      <w:r w:rsidRPr="003B393C">
        <w:rPr>
          <w:rFonts w:ascii="Times New Roman" w:hAnsi="Times New Roman"/>
          <w:sz w:val="24"/>
          <w:szCs w:val="24"/>
        </w:rPr>
        <w:t xml:space="preserve"> that the inter-fibre CSA variability for flax is also greater tha</w:t>
      </w:r>
      <w:r>
        <w:rPr>
          <w:rFonts w:ascii="Times New Roman" w:hAnsi="Times New Roman"/>
          <w:sz w:val="24"/>
          <w:szCs w:val="24"/>
        </w:rPr>
        <w:t>n</w:t>
      </w:r>
      <w:r w:rsidRPr="003B393C">
        <w:rPr>
          <w:rFonts w:ascii="Times New Roman" w:hAnsi="Times New Roman"/>
          <w:sz w:val="24"/>
          <w:szCs w:val="24"/>
        </w:rPr>
        <w:t xml:space="preserve"> the intra-fibre variability. A further analysis of the data presented in Figure 2 is shown in Table 1 along with similar results for </w:t>
      </w:r>
      <w:r>
        <w:rPr>
          <w:rFonts w:ascii="Times New Roman" w:hAnsi="Times New Roman"/>
          <w:sz w:val="24"/>
          <w:szCs w:val="24"/>
        </w:rPr>
        <w:t xml:space="preserve">the </w:t>
      </w:r>
      <w:r w:rsidRPr="003B393C">
        <w:rPr>
          <w:rFonts w:ascii="Times New Roman" w:hAnsi="Times New Roman"/>
          <w:sz w:val="24"/>
          <w:szCs w:val="24"/>
        </w:rPr>
        <w:t>five other types of natural fibre</w:t>
      </w:r>
      <w:r>
        <w:rPr>
          <w:rFonts w:ascii="Times New Roman" w:hAnsi="Times New Roman"/>
          <w:sz w:val="24"/>
          <w:szCs w:val="24"/>
        </w:rPr>
        <w:t xml:space="preserve"> investigated</w:t>
      </w:r>
      <w:r w:rsidRPr="003B393C">
        <w:rPr>
          <w:rFonts w:ascii="Times New Roman" w:hAnsi="Times New Roman"/>
          <w:sz w:val="24"/>
          <w:szCs w:val="24"/>
        </w:rPr>
        <w:t>. The data presented in this Table show the 95% confidence limits of the various fibre</w:t>
      </w:r>
      <w:r>
        <w:rPr>
          <w:rFonts w:ascii="Times New Roman" w:hAnsi="Times New Roman"/>
          <w:sz w:val="24"/>
          <w:szCs w:val="24"/>
        </w:rPr>
        <w:t>s</w:t>
      </w:r>
      <w:r w:rsidRPr="003B393C">
        <w:rPr>
          <w:rFonts w:ascii="Times New Roman" w:hAnsi="Times New Roman"/>
          <w:sz w:val="24"/>
          <w:szCs w:val="24"/>
        </w:rPr>
        <w:t xml:space="preserve"> CSA averages calculated as a percentage of the relevant average. The values in Table 1 confirm the observations stated above that the inter-fibre CSA variability is significantly greater than the intra-fibre CSA variability for all types of natural fibres studied. Furthermore, the fibre to fibre variability appears to be much greater than the variability along</w:t>
      </w:r>
      <w:r>
        <w:rPr>
          <w:rFonts w:ascii="Times New Roman" w:hAnsi="Times New Roman"/>
          <w:sz w:val="24"/>
          <w:szCs w:val="24"/>
        </w:rPr>
        <w:t xml:space="preserve"> these </w:t>
      </w:r>
      <w:r w:rsidRPr="003B393C">
        <w:rPr>
          <w:rFonts w:ascii="Times New Roman" w:hAnsi="Times New Roman"/>
          <w:sz w:val="24"/>
          <w:szCs w:val="24"/>
        </w:rPr>
        <w:t xml:space="preserve">relatively short lengths of individual fibres. It can also be concluded from this data that the use of an average CSA obtained </w:t>
      </w:r>
      <w:r>
        <w:rPr>
          <w:rFonts w:ascii="Times New Roman" w:hAnsi="Times New Roman"/>
          <w:sz w:val="24"/>
          <w:szCs w:val="24"/>
        </w:rPr>
        <w:t>from a number of measurements on a single</w:t>
      </w:r>
      <w:r w:rsidRPr="003B393C">
        <w:rPr>
          <w:rFonts w:ascii="Times New Roman" w:hAnsi="Times New Roman"/>
          <w:sz w:val="24"/>
          <w:szCs w:val="24"/>
        </w:rPr>
        <w:t xml:space="preserve"> fibre could lead to significant errors in the calculation of fibre mechanical performance from load-displacement data and that the use of (even single) measurements of the CSA of each individual fibre will probably result in a more accurate estimation of the properties of natural fibres.</w:t>
      </w:r>
    </w:p>
    <w:p w:rsidR="00246C78" w:rsidRDefault="00246C78" w:rsidP="00EB6A73">
      <w:pPr>
        <w:pStyle w:val="Title"/>
        <w:spacing w:after="0"/>
        <w:jc w:val="left"/>
        <w:rPr>
          <w:rFonts w:ascii="Times New Roman" w:hAnsi="Times New Roman"/>
          <w:b w:val="0"/>
          <w:sz w:val="24"/>
          <w:szCs w:val="24"/>
          <w:u w:val="single"/>
        </w:rPr>
      </w:pPr>
    </w:p>
    <w:tbl>
      <w:tblPr>
        <w:tblW w:w="6804" w:type="dxa"/>
        <w:jc w:val="center"/>
        <w:tblLayout w:type="fixed"/>
        <w:tblLook w:val="0000"/>
      </w:tblPr>
      <w:tblGrid>
        <w:gridCol w:w="1023"/>
        <w:gridCol w:w="1530"/>
        <w:gridCol w:w="2175"/>
        <w:gridCol w:w="2076"/>
      </w:tblGrid>
      <w:tr w:rsidR="00246C78" w:rsidRPr="008A29AF" w:rsidTr="008B1438">
        <w:trPr>
          <w:trHeight w:hRule="exact" w:val="567"/>
          <w:jc w:val="center"/>
        </w:trPr>
        <w:tc>
          <w:tcPr>
            <w:tcW w:w="1023" w:type="dxa"/>
            <w:tcBorders>
              <w:top w:val="single" w:sz="4" w:space="0" w:color="auto"/>
            </w:tcBorders>
          </w:tcPr>
          <w:p w:rsidR="00246C78" w:rsidRPr="00F27A04" w:rsidRDefault="00246C78" w:rsidP="008B1438">
            <w:pPr>
              <w:pStyle w:val="Title"/>
              <w:jc w:val="center"/>
              <w:rPr>
                <w:rFonts w:ascii="Times New Roman" w:hAnsi="Times New Roman"/>
                <w:sz w:val="22"/>
                <w:szCs w:val="22"/>
                <w:lang w:val="en-GB"/>
              </w:rPr>
            </w:pPr>
            <w:r w:rsidRPr="00F27A04">
              <w:rPr>
                <w:rFonts w:ascii="Times New Roman" w:hAnsi="Times New Roman"/>
                <w:sz w:val="22"/>
                <w:szCs w:val="22"/>
                <w:lang w:val="en-GB"/>
              </w:rPr>
              <w:t>Fibre</w:t>
            </w:r>
          </w:p>
        </w:tc>
        <w:tc>
          <w:tcPr>
            <w:tcW w:w="1530" w:type="dxa"/>
            <w:tcBorders>
              <w:top w:val="single" w:sz="4" w:space="0" w:color="auto"/>
            </w:tcBorders>
          </w:tcPr>
          <w:p w:rsidR="00246C78" w:rsidRPr="00F27A04" w:rsidRDefault="00246C78" w:rsidP="008B1438">
            <w:pPr>
              <w:pStyle w:val="Title"/>
              <w:jc w:val="center"/>
              <w:rPr>
                <w:rFonts w:ascii="Times New Roman" w:hAnsi="Times New Roman"/>
                <w:sz w:val="22"/>
                <w:szCs w:val="22"/>
                <w:lang w:val="en-GB"/>
              </w:rPr>
            </w:pPr>
            <w:r w:rsidRPr="00F27A04">
              <w:rPr>
                <w:rFonts w:ascii="Times New Roman" w:hAnsi="Times New Roman"/>
                <w:sz w:val="22"/>
                <w:szCs w:val="22"/>
                <w:lang w:val="en-GB"/>
              </w:rPr>
              <w:t>Average CSA (mm</w:t>
            </w:r>
            <w:r w:rsidRPr="00F27A04">
              <w:rPr>
                <w:rFonts w:ascii="Times New Roman" w:hAnsi="Times New Roman"/>
                <w:sz w:val="22"/>
                <w:szCs w:val="22"/>
                <w:vertAlign w:val="superscript"/>
                <w:lang w:val="en-GB"/>
              </w:rPr>
              <w:t>2</w:t>
            </w:r>
            <w:r w:rsidRPr="00F27A04">
              <w:rPr>
                <w:rFonts w:ascii="Times New Roman" w:hAnsi="Times New Roman"/>
                <w:sz w:val="22"/>
                <w:szCs w:val="22"/>
                <w:lang w:val="en-GB"/>
              </w:rPr>
              <w:t>)</w:t>
            </w:r>
          </w:p>
        </w:tc>
        <w:tc>
          <w:tcPr>
            <w:tcW w:w="4251" w:type="dxa"/>
            <w:gridSpan w:val="2"/>
            <w:tcBorders>
              <w:top w:val="single" w:sz="4" w:space="0" w:color="auto"/>
            </w:tcBorders>
          </w:tcPr>
          <w:p w:rsidR="00246C78" w:rsidRPr="00F27A04" w:rsidRDefault="00246C78" w:rsidP="008B1438">
            <w:pPr>
              <w:pStyle w:val="Title"/>
              <w:jc w:val="center"/>
              <w:rPr>
                <w:rFonts w:ascii="Times New Roman" w:hAnsi="Times New Roman"/>
                <w:sz w:val="22"/>
                <w:szCs w:val="22"/>
                <w:lang w:val="en-GB"/>
              </w:rPr>
            </w:pPr>
            <w:r w:rsidRPr="00F27A04">
              <w:rPr>
                <w:rFonts w:ascii="Times New Roman" w:hAnsi="Times New Roman"/>
                <w:sz w:val="22"/>
                <w:szCs w:val="22"/>
                <w:lang w:val="en-GB"/>
              </w:rPr>
              <w:t>95% Confidence Limit of the average CSA</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sz w:val="22"/>
                <w:szCs w:val="22"/>
                <w:lang w:val="en-GB"/>
              </w:rPr>
            </w:pPr>
          </w:p>
        </w:tc>
        <w:tc>
          <w:tcPr>
            <w:tcW w:w="1530" w:type="dxa"/>
            <w:vAlign w:val="center"/>
          </w:tcPr>
          <w:p w:rsidR="00246C78" w:rsidRPr="00F27A04" w:rsidRDefault="00246C78" w:rsidP="008B1438">
            <w:pPr>
              <w:pStyle w:val="Title"/>
              <w:jc w:val="center"/>
              <w:rPr>
                <w:rFonts w:ascii="Times New Roman" w:hAnsi="Times New Roman"/>
                <w:sz w:val="22"/>
                <w:szCs w:val="22"/>
                <w:lang w:val="en-GB"/>
              </w:rPr>
            </w:pPr>
          </w:p>
        </w:tc>
        <w:tc>
          <w:tcPr>
            <w:tcW w:w="2175" w:type="dxa"/>
          </w:tcPr>
          <w:p w:rsidR="00246C78" w:rsidRPr="00F27A04" w:rsidRDefault="00246C78" w:rsidP="008B1438">
            <w:pPr>
              <w:pStyle w:val="Title"/>
              <w:jc w:val="center"/>
              <w:rPr>
                <w:rFonts w:ascii="Times New Roman" w:hAnsi="Times New Roman"/>
                <w:sz w:val="22"/>
                <w:szCs w:val="22"/>
                <w:lang w:val="en-GB"/>
              </w:rPr>
            </w:pPr>
            <w:r w:rsidRPr="00F27A04">
              <w:rPr>
                <w:rFonts w:ascii="Times New Roman" w:hAnsi="Times New Roman"/>
                <w:sz w:val="22"/>
                <w:szCs w:val="22"/>
                <w:lang w:val="en-GB"/>
              </w:rPr>
              <w:t>Intra-fibre</w:t>
            </w:r>
          </w:p>
        </w:tc>
        <w:tc>
          <w:tcPr>
            <w:tcW w:w="2076" w:type="dxa"/>
          </w:tcPr>
          <w:p w:rsidR="00246C78" w:rsidRPr="00F27A04" w:rsidRDefault="00246C78" w:rsidP="008B1438">
            <w:pPr>
              <w:pStyle w:val="Title"/>
              <w:jc w:val="center"/>
              <w:rPr>
                <w:rFonts w:ascii="Times New Roman" w:hAnsi="Times New Roman"/>
                <w:sz w:val="22"/>
                <w:szCs w:val="22"/>
                <w:lang w:val="en-GB"/>
              </w:rPr>
            </w:pPr>
            <w:r w:rsidRPr="00F27A04">
              <w:rPr>
                <w:rFonts w:ascii="Times New Roman" w:hAnsi="Times New Roman"/>
                <w:sz w:val="22"/>
                <w:szCs w:val="22"/>
                <w:lang w:val="en-GB"/>
              </w:rPr>
              <w:t>Inter-fibre</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Sisal</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0.0326</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5.0 %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24.3 %</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Coir</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0.0283</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11.3 %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24.0 %</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Abaca</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0.0213</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6.5 %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42.5 %</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Flax</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0.0125</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7.5 %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24.1 %</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Kenaf</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0.0061</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12.9 %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15.6 %</w:t>
            </w:r>
          </w:p>
        </w:tc>
      </w:tr>
      <w:tr w:rsidR="00246C78" w:rsidRPr="008A29AF" w:rsidTr="008B1438">
        <w:trPr>
          <w:trHeight w:hRule="exact" w:val="284"/>
          <w:jc w:val="center"/>
        </w:trPr>
        <w:tc>
          <w:tcPr>
            <w:tcW w:w="1023"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Hemp</w:t>
            </w:r>
          </w:p>
        </w:tc>
        <w:tc>
          <w:tcPr>
            <w:tcW w:w="1530"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0.0058</w:t>
            </w:r>
          </w:p>
        </w:tc>
        <w:tc>
          <w:tcPr>
            <w:tcW w:w="2175"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10.8 %</w:t>
            </w:r>
          </w:p>
        </w:tc>
        <w:tc>
          <w:tcPr>
            <w:tcW w:w="2076" w:type="dxa"/>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27.6 %</w:t>
            </w:r>
          </w:p>
        </w:tc>
      </w:tr>
      <w:tr w:rsidR="00246C78" w:rsidRPr="008A29AF" w:rsidTr="008B1438">
        <w:trPr>
          <w:trHeight w:hRule="exact" w:val="284"/>
          <w:jc w:val="center"/>
        </w:trPr>
        <w:tc>
          <w:tcPr>
            <w:tcW w:w="1023" w:type="dxa"/>
            <w:tcBorders>
              <w:bottom w:val="single" w:sz="4" w:space="0" w:color="auto"/>
            </w:tcBorders>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Jute</w:t>
            </w:r>
          </w:p>
        </w:tc>
        <w:tc>
          <w:tcPr>
            <w:tcW w:w="1530" w:type="dxa"/>
            <w:tcBorders>
              <w:bottom w:val="single" w:sz="4" w:space="0" w:color="auto"/>
            </w:tcBorders>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0.0032</w:t>
            </w:r>
          </w:p>
        </w:tc>
        <w:tc>
          <w:tcPr>
            <w:tcW w:w="2175" w:type="dxa"/>
            <w:tcBorders>
              <w:bottom w:val="single" w:sz="4" w:space="0" w:color="auto"/>
            </w:tcBorders>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11.0 %</w:t>
            </w:r>
          </w:p>
        </w:tc>
        <w:tc>
          <w:tcPr>
            <w:tcW w:w="2076" w:type="dxa"/>
            <w:tcBorders>
              <w:bottom w:val="single" w:sz="4" w:space="0" w:color="auto"/>
            </w:tcBorders>
            <w:vAlign w:val="center"/>
          </w:tcPr>
          <w:p w:rsidR="00246C78" w:rsidRPr="00F27A04" w:rsidRDefault="00246C78" w:rsidP="008B1438">
            <w:pPr>
              <w:pStyle w:val="Title"/>
              <w:jc w:val="center"/>
              <w:rPr>
                <w:rFonts w:ascii="Times New Roman" w:hAnsi="Times New Roman"/>
                <w:b w:val="0"/>
                <w:sz w:val="22"/>
                <w:szCs w:val="22"/>
                <w:lang w:val="en-GB"/>
              </w:rPr>
            </w:pPr>
            <w:r w:rsidRPr="00F27A04">
              <w:rPr>
                <w:rFonts w:ascii="Times New Roman" w:hAnsi="Times New Roman"/>
                <w:b w:val="0"/>
                <w:sz w:val="22"/>
                <w:szCs w:val="22"/>
                <w:lang w:val="en-GB"/>
              </w:rPr>
              <w:t>18.3 %</w:t>
            </w:r>
          </w:p>
        </w:tc>
      </w:tr>
    </w:tbl>
    <w:p w:rsidR="00246C78" w:rsidRPr="00A6010C" w:rsidRDefault="00246C78" w:rsidP="00C43C85">
      <w:pPr>
        <w:pStyle w:val="Title"/>
        <w:spacing w:after="0"/>
        <w:jc w:val="center"/>
        <w:rPr>
          <w:rFonts w:ascii="Times New Roman" w:hAnsi="Times New Roman"/>
          <w:b w:val="0"/>
          <w:sz w:val="20"/>
        </w:rPr>
      </w:pPr>
      <w:r w:rsidRPr="00A6010C">
        <w:rPr>
          <w:rFonts w:ascii="Times New Roman" w:hAnsi="Times New Roman"/>
          <w:sz w:val="20"/>
        </w:rPr>
        <w:t>Table 1.</w:t>
      </w:r>
      <w:r>
        <w:rPr>
          <w:rFonts w:ascii="Times New Roman" w:hAnsi="Times New Roman"/>
          <w:b w:val="0"/>
          <w:sz w:val="20"/>
        </w:rPr>
        <w:t xml:space="preserve"> Analysis of various natural fibre cross sectional area variations</w:t>
      </w:r>
    </w:p>
    <w:p w:rsidR="00246C78" w:rsidRPr="008608DD" w:rsidRDefault="00246C78" w:rsidP="00C43C85">
      <w:pPr>
        <w:pStyle w:val="OrdList"/>
        <w:ind w:left="0" w:firstLine="0"/>
        <w:jc w:val="both"/>
        <w:rPr>
          <w:rFonts w:ascii="Times New Roman" w:hAnsi="Times New Roman"/>
          <w:sz w:val="24"/>
          <w:szCs w:val="24"/>
        </w:rPr>
      </w:pPr>
      <w:r>
        <w:rPr>
          <w:rFonts w:ascii="Times New Roman" w:hAnsi="Times New Roman"/>
          <w:sz w:val="24"/>
          <w:szCs w:val="24"/>
        </w:rPr>
        <w:t xml:space="preserve"> </w:t>
      </w:r>
    </w:p>
    <w:p w:rsidR="00246C78" w:rsidRPr="00EB1A87" w:rsidRDefault="00246C78" w:rsidP="00EB1A87">
      <w:pPr>
        <w:pStyle w:val="Body"/>
        <w:rPr>
          <w:rFonts w:ascii="Times New Roman" w:hAnsi="Times New Roman"/>
          <w:sz w:val="24"/>
          <w:szCs w:val="24"/>
          <w:u w:val="single"/>
        </w:rPr>
      </w:pPr>
    </w:p>
    <w:p w:rsidR="00246C78" w:rsidRDefault="00246C78" w:rsidP="00EB1A87">
      <w:pPr>
        <w:spacing w:before="120"/>
        <w:jc w:val="center"/>
        <w:rPr>
          <w:rFonts w:ascii="Times New Roman" w:hAnsi="Times New Roman"/>
          <w:b/>
          <w:szCs w:val="18"/>
        </w:rPr>
      </w:pPr>
      <w:r w:rsidRPr="00F27A04">
        <w:rPr>
          <w:rFonts w:ascii="Times New Roman" w:hAnsi="Times New Roman"/>
          <w:b/>
          <w:noProof/>
          <w:szCs w:val="18"/>
          <w:lang w:eastAsia="en-GB"/>
        </w:rPr>
        <w:pict>
          <v:shape id="Picture 1" o:spid="_x0000_i1027" type="#_x0000_t75" style="width:260.25pt;height:168.75pt;visibility:visible">
            <v:imagedata r:id="rId9" o:title=""/>
          </v:shape>
        </w:pict>
      </w:r>
    </w:p>
    <w:p w:rsidR="00246C78" w:rsidRPr="00EB1A87" w:rsidRDefault="00246C78" w:rsidP="00EB1A87">
      <w:pPr>
        <w:spacing w:before="120"/>
        <w:jc w:val="center"/>
        <w:rPr>
          <w:rFonts w:ascii="Times New Roman" w:hAnsi="Times New Roman"/>
          <w:szCs w:val="18"/>
        </w:rPr>
      </w:pPr>
      <w:r w:rsidRPr="00806E19">
        <w:rPr>
          <w:rFonts w:ascii="Times New Roman" w:hAnsi="Times New Roman"/>
          <w:b/>
          <w:szCs w:val="18"/>
        </w:rPr>
        <w:t xml:space="preserve"> </w:t>
      </w:r>
      <w:r w:rsidRPr="000E6EA1">
        <w:rPr>
          <w:rFonts w:ascii="Times New Roman" w:hAnsi="Times New Roman"/>
          <w:b/>
          <w:szCs w:val="18"/>
        </w:rPr>
        <w:t xml:space="preserve">Figure </w:t>
      </w:r>
      <w:r>
        <w:rPr>
          <w:rFonts w:ascii="Times New Roman" w:hAnsi="Times New Roman"/>
          <w:b/>
          <w:szCs w:val="18"/>
        </w:rPr>
        <w:t>3</w:t>
      </w:r>
      <w:r w:rsidRPr="000E6EA1">
        <w:rPr>
          <w:rFonts w:ascii="Times New Roman" w:hAnsi="Times New Roman"/>
          <w:b/>
          <w:szCs w:val="18"/>
        </w:rPr>
        <w:t xml:space="preserve">. </w:t>
      </w:r>
      <w:r w:rsidRPr="00193F45">
        <w:rPr>
          <w:rFonts w:ascii="Times New Roman" w:hAnsi="Times New Roman"/>
          <w:szCs w:val="18"/>
        </w:rPr>
        <w:t>Fibre cross sectional area – diameter calculated versus directly measured</w:t>
      </w:r>
    </w:p>
    <w:p w:rsidR="00246C78" w:rsidRDefault="00246C78" w:rsidP="003B393C">
      <w:pPr>
        <w:pStyle w:val="Body"/>
        <w:spacing w:after="0"/>
        <w:rPr>
          <w:rFonts w:ascii="Times New Roman" w:hAnsi="Times New Roman"/>
          <w:sz w:val="24"/>
          <w:szCs w:val="24"/>
        </w:rPr>
      </w:pPr>
    </w:p>
    <w:p w:rsidR="00246C78" w:rsidRPr="00EB1A87" w:rsidRDefault="00246C78" w:rsidP="00EB1A87">
      <w:pPr>
        <w:pStyle w:val="Body"/>
        <w:rPr>
          <w:rFonts w:ascii="Times New Roman" w:hAnsi="Times New Roman"/>
          <w:b/>
          <w:sz w:val="24"/>
          <w:szCs w:val="24"/>
          <w:u w:val="single"/>
        </w:rPr>
      </w:pPr>
      <w:r w:rsidRPr="003B393C">
        <w:rPr>
          <w:rFonts w:ascii="Times New Roman" w:hAnsi="Times New Roman"/>
          <w:sz w:val="24"/>
          <w:szCs w:val="24"/>
        </w:rPr>
        <w:t xml:space="preserve">Figure </w:t>
      </w:r>
      <w:r>
        <w:rPr>
          <w:rFonts w:ascii="Times New Roman" w:hAnsi="Times New Roman"/>
          <w:sz w:val="24"/>
          <w:szCs w:val="24"/>
        </w:rPr>
        <w:t>3</w:t>
      </w:r>
      <w:r w:rsidRPr="003B393C">
        <w:rPr>
          <w:rFonts w:ascii="Times New Roman" w:hAnsi="Times New Roman"/>
          <w:sz w:val="24"/>
          <w:szCs w:val="24"/>
        </w:rPr>
        <w:t xml:space="preserve"> compares the values obtained for fibre CSA obtained by two different methods where both measurements were obtained at approximately the same position on the same individual fibres. As is common with natural fibres there is considerable scatter observed in the data. However, notwithstanding the degree of scatter it is striking that the CSA values obtained from fibre “diameter” measurements are on average double or more the values obtained from actual observation of the fibre cross sections. Despite the scatter observed in Figure </w:t>
      </w:r>
      <w:r>
        <w:rPr>
          <w:rFonts w:ascii="Times New Roman" w:hAnsi="Times New Roman"/>
          <w:sz w:val="24"/>
          <w:szCs w:val="24"/>
        </w:rPr>
        <w:t>3</w:t>
      </w:r>
      <w:r w:rsidRPr="003B393C">
        <w:rPr>
          <w:rFonts w:ascii="Times New Roman" w:hAnsi="Times New Roman"/>
          <w:sz w:val="24"/>
          <w:szCs w:val="24"/>
        </w:rPr>
        <w:t>, analysis of the data indicates that the averages for the two fibres fall outside the 95% confidence limits of the other fibre. Consequently, we can state that flax fibres show a statistically significant greater potential error in using fibre “diameter” calculated CSA. However, the overall conclusion is that fibre “diameter” measurement is not an attractive method for accurate estimation of CSA of either of these natural fibres. This observation has important consequences for those researchers engaged in the determination of the properties of natural fibres. The above results indicate that use of a “diameter” determined fibre CSA may lead to the underestimation of properties such as modulus and strength by up to 60%. Thi</w:t>
      </w:r>
      <w:r>
        <w:rPr>
          <w:rFonts w:ascii="Times New Roman" w:hAnsi="Times New Roman"/>
          <w:sz w:val="24"/>
          <w:szCs w:val="24"/>
        </w:rPr>
        <w:t>s is in good agreement with</w:t>
      </w:r>
      <w:r w:rsidRPr="003B393C">
        <w:rPr>
          <w:rFonts w:ascii="Times New Roman" w:hAnsi="Times New Roman"/>
          <w:sz w:val="24"/>
          <w:szCs w:val="24"/>
        </w:rPr>
        <w:t xml:space="preserve"> recent results from a study of jute fibre diameter by Virk [1</w:t>
      </w:r>
      <w:r>
        <w:rPr>
          <w:rFonts w:ascii="Times New Roman" w:hAnsi="Times New Roman"/>
          <w:sz w:val="24"/>
          <w:szCs w:val="24"/>
        </w:rPr>
        <w:t>2</w:t>
      </w:r>
      <w:r w:rsidRPr="003B393C">
        <w:rPr>
          <w:rFonts w:ascii="Times New Roman" w:hAnsi="Times New Roman"/>
          <w:sz w:val="24"/>
          <w:szCs w:val="24"/>
        </w:rPr>
        <w:t xml:space="preserve">] who suggested the use of a “fibre area correction factor” of 1.42 in the measurement of fibre modulus and strength to account for the overestimation of the fibre CSA by the diameter method. Figure </w:t>
      </w:r>
      <w:r>
        <w:rPr>
          <w:rFonts w:ascii="Times New Roman" w:hAnsi="Times New Roman"/>
          <w:sz w:val="24"/>
          <w:szCs w:val="24"/>
        </w:rPr>
        <w:t>4</w:t>
      </w:r>
      <w:r w:rsidRPr="003B393C">
        <w:rPr>
          <w:rFonts w:ascii="Times New Roman" w:hAnsi="Times New Roman"/>
          <w:sz w:val="24"/>
          <w:szCs w:val="24"/>
        </w:rPr>
        <w:t xml:space="preserve"> shows the results for the ratio of the “diameter” calculated </w:t>
      </w:r>
      <w:r>
        <w:rPr>
          <w:rFonts w:ascii="Times New Roman" w:hAnsi="Times New Roman"/>
          <w:sz w:val="24"/>
          <w:szCs w:val="24"/>
        </w:rPr>
        <w:t xml:space="preserve">CSA </w:t>
      </w:r>
      <w:r w:rsidRPr="003B393C">
        <w:rPr>
          <w:rFonts w:ascii="Times New Roman" w:hAnsi="Times New Roman"/>
          <w:sz w:val="24"/>
          <w:szCs w:val="24"/>
        </w:rPr>
        <w:t>to</w:t>
      </w:r>
    </w:p>
    <w:p w:rsidR="00246C78" w:rsidRDefault="00246C78" w:rsidP="00213F33">
      <w:pPr>
        <w:pStyle w:val="Body"/>
        <w:jc w:val="center"/>
        <w:rPr>
          <w:rFonts w:ascii="Times New Roman" w:hAnsi="Times New Roman"/>
          <w:sz w:val="24"/>
          <w:szCs w:val="24"/>
        </w:rPr>
      </w:pPr>
      <w:r w:rsidRPr="00F27A04">
        <w:rPr>
          <w:rFonts w:ascii="Times New Roman" w:hAnsi="Times New Roman"/>
          <w:noProof/>
          <w:sz w:val="24"/>
          <w:szCs w:val="24"/>
          <w:lang w:eastAsia="en-GB"/>
        </w:rPr>
        <w:pict>
          <v:shape id="Picture 6" o:spid="_x0000_i1028" type="#_x0000_t75" style="width:260.25pt;height:168.75pt;visibility:visible">
            <v:imagedata r:id="rId10" o:title=""/>
          </v:shape>
        </w:pict>
      </w:r>
    </w:p>
    <w:p w:rsidR="00246C78" w:rsidRPr="00213F33" w:rsidRDefault="00246C78" w:rsidP="00213F33">
      <w:pPr>
        <w:pStyle w:val="Body"/>
        <w:jc w:val="center"/>
        <w:rPr>
          <w:rFonts w:ascii="Times New Roman" w:hAnsi="Times New Roman"/>
          <w:sz w:val="24"/>
          <w:szCs w:val="24"/>
        </w:rPr>
      </w:pPr>
      <w:r w:rsidRPr="00EB1A87">
        <w:rPr>
          <w:rFonts w:ascii="Times New Roman" w:hAnsi="Times New Roman"/>
          <w:b/>
        </w:rPr>
        <w:t xml:space="preserve">Figure </w:t>
      </w:r>
      <w:r>
        <w:rPr>
          <w:rFonts w:ascii="Times New Roman" w:hAnsi="Times New Roman"/>
          <w:b/>
        </w:rPr>
        <w:t>4</w:t>
      </w:r>
      <w:r w:rsidRPr="00EB1A87">
        <w:rPr>
          <w:rFonts w:ascii="Times New Roman" w:hAnsi="Times New Roman"/>
          <w:b/>
        </w:rPr>
        <w:t xml:space="preserve">. </w:t>
      </w:r>
      <w:r w:rsidRPr="00193F45">
        <w:rPr>
          <w:rFonts w:ascii="Times New Roman" w:hAnsi="Times New Roman"/>
        </w:rPr>
        <w:t>Diameter dependence of ratio of diameter calculated to measured fibre CSA</w:t>
      </w:r>
    </w:p>
    <w:p w:rsidR="00246C78" w:rsidRDefault="00246C78" w:rsidP="00213F33">
      <w:pPr>
        <w:pStyle w:val="Body"/>
        <w:spacing w:after="0"/>
        <w:rPr>
          <w:rFonts w:ascii="Times New Roman" w:hAnsi="Times New Roman"/>
          <w:sz w:val="24"/>
          <w:szCs w:val="24"/>
        </w:rPr>
      </w:pPr>
      <w:r w:rsidRPr="003B393C">
        <w:rPr>
          <w:rFonts w:ascii="Times New Roman" w:hAnsi="Times New Roman"/>
          <w:sz w:val="24"/>
          <w:szCs w:val="24"/>
        </w:rPr>
        <w:t xml:space="preserve">measured fibre CSA plotted against the fibre “diameter”. It can be seen for most of these flax and sisal fibres a much greater correction factor would be necessary in order to obtain a reasonably accurate estimation of the fibre mechanical properties from single fibre testing. Moreover, it is clear from Figure </w:t>
      </w:r>
      <w:r>
        <w:rPr>
          <w:rFonts w:ascii="Times New Roman" w:hAnsi="Times New Roman"/>
          <w:sz w:val="24"/>
          <w:szCs w:val="24"/>
        </w:rPr>
        <w:t>4</w:t>
      </w:r>
      <w:r w:rsidRPr="003B393C">
        <w:rPr>
          <w:rFonts w:ascii="Times New Roman" w:hAnsi="Times New Roman"/>
          <w:sz w:val="24"/>
          <w:szCs w:val="24"/>
        </w:rPr>
        <w:t xml:space="preserve"> that there is a strong correlation between the required “correction” and the apparent fibre diameter. It also appears that the error from using a “diameter” calculated fibre CSA is greater for flax fibres compared to sisal fibres. The higher slope of the flax data may be indicative of a higher aspect ratio </w:t>
      </w:r>
      <w:r>
        <w:rPr>
          <w:rFonts w:ascii="Times New Roman" w:hAnsi="Times New Roman"/>
          <w:sz w:val="24"/>
          <w:szCs w:val="24"/>
        </w:rPr>
        <w:t>o</w:t>
      </w:r>
      <w:r w:rsidRPr="003B393C">
        <w:rPr>
          <w:rFonts w:ascii="Times New Roman" w:hAnsi="Times New Roman"/>
          <w:sz w:val="24"/>
          <w:szCs w:val="24"/>
        </w:rPr>
        <w:t xml:space="preserve">f the flax fibre cross section. </w:t>
      </w:r>
    </w:p>
    <w:p w:rsidR="00246C78" w:rsidRDefault="00246C78" w:rsidP="00213F33">
      <w:pPr>
        <w:pStyle w:val="Body"/>
        <w:spacing w:after="0"/>
        <w:rPr>
          <w:rFonts w:ascii="Times New Roman" w:hAnsi="Times New Roman"/>
          <w:sz w:val="24"/>
          <w:szCs w:val="24"/>
        </w:rPr>
      </w:pPr>
    </w:p>
    <w:p w:rsidR="00246C78" w:rsidRDefault="00246C78" w:rsidP="00213F33">
      <w:pPr>
        <w:pStyle w:val="Body"/>
        <w:spacing w:after="0"/>
        <w:jc w:val="center"/>
        <w:rPr>
          <w:color w:val="000000"/>
        </w:rPr>
      </w:pPr>
      <w:r w:rsidRPr="00F27A04">
        <w:rPr>
          <w:noProof/>
          <w:color w:val="000000"/>
          <w:lang w:eastAsia="en-GB"/>
        </w:rPr>
        <w:pict>
          <v:shape id="Picture 5" o:spid="_x0000_i1029" type="#_x0000_t75" style="width:260.25pt;height:168.75pt;visibility:visible">
            <v:imagedata r:id="rId11" o:title=""/>
          </v:shape>
        </w:pict>
      </w:r>
      <w:r w:rsidRPr="00F63228">
        <w:rPr>
          <w:color w:val="000000"/>
        </w:rPr>
        <w:t xml:space="preserve"> </w:t>
      </w:r>
    </w:p>
    <w:p w:rsidR="00246C78" w:rsidRDefault="00246C78" w:rsidP="00213F33">
      <w:pPr>
        <w:pStyle w:val="Body"/>
        <w:spacing w:after="0"/>
        <w:jc w:val="center"/>
        <w:rPr>
          <w:rFonts w:ascii="Times New Roman" w:hAnsi="Times New Roman"/>
          <w:szCs w:val="18"/>
        </w:rPr>
      </w:pPr>
      <w:r w:rsidRPr="000E6EA1">
        <w:rPr>
          <w:rFonts w:ascii="Times New Roman" w:hAnsi="Times New Roman"/>
          <w:b/>
          <w:szCs w:val="18"/>
        </w:rPr>
        <w:t xml:space="preserve">Figure </w:t>
      </w:r>
      <w:r>
        <w:rPr>
          <w:rFonts w:ascii="Times New Roman" w:hAnsi="Times New Roman"/>
          <w:b/>
          <w:szCs w:val="18"/>
        </w:rPr>
        <w:t>5</w:t>
      </w:r>
      <w:r w:rsidRPr="000E6EA1">
        <w:rPr>
          <w:rFonts w:ascii="Times New Roman" w:hAnsi="Times New Roman"/>
          <w:b/>
          <w:szCs w:val="18"/>
        </w:rPr>
        <w:t xml:space="preserve">. </w:t>
      </w:r>
      <w:r>
        <w:rPr>
          <w:rFonts w:ascii="Times New Roman" w:hAnsi="Times New Roman"/>
          <w:szCs w:val="18"/>
        </w:rPr>
        <w:t>D</w:t>
      </w:r>
      <w:r w:rsidRPr="00193F45">
        <w:rPr>
          <w:rFonts w:ascii="Times New Roman" w:hAnsi="Times New Roman"/>
          <w:szCs w:val="18"/>
        </w:rPr>
        <w:t xml:space="preserve">ependence </w:t>
      </w:r>
      <w:r>
        <w:rPr>
          <w:rFonts w:ascii="Times New Roman" w:hAnsi="Times New Roman"/>
          <w:szCs w:val="18"/>
        </w:rPr>
        <w:t xml:space="preserve">of apparent </w:t>
      </w:r>
      <w:r w:rsidRPr="00193F45">
        <w:rPr>
          <w:rFonts w:ascii="Times New Roman" w:hAnsi="Times New Roman"/>
          <w:szCs w:val="18"/>
        </w:rPr>
        <w:t xml:space="preserve">fibre modulus </w:t>
      </w:r>
      <w:r>
        <w:rPr>
          <w:rFonts w:ascii="Times New Roman" w:hAnsi="Times New Roman"/>
          <w:szCs w:val="18"/>
        </w:rPr>
        <w:t xml:space="preserve">on </w:t>
      </w:r>
      <w:r w:rsidRPr="00193F45">
        <w:rPr>
          <w:rFonts w:ascii="Times New Roman" w:hAnsi="Times New Roman"/>
          <w:szCs w:val="18"/>
        </w:rPr>
        <w:t>diameter caused by CSA “diameter” method error</w:t>
      </w:r>
    </w:p>
    <w:p w:rsidR="00246C78" w:rsidRDefault="00246C78" w:rsidP="00213F33">
      <w:pPr>
        <w:pStyle w:val="Body"/>
        <w:spacing w:after="0"/>
        <w:jc w:val="center"/>
        <w:rPr>
          <w:rFonts w:ascii="Times New Roman" w:hAnsi="Times New Roman"/>
          <w:sz w:val="24"/>
          <w:szCs w:val="24"/>
        </w:rPr>
      </w:pPr>
    </w:p>
    <w:p w:rsidR="00246C78" w:rsidRDefault="00246C78" w:rsidP="00213F33">
      <w:pPr>
        <w:pStyle w:val="Body"/>
        <w:rPr>
          <w:rFonts w:ascii="Times New Roman" w:hAnsi="Times New Roman"/>
          <w:sz w:val="24"/>
          <w:szCs w:val="24"/>
        </w:rPr>
      </w:pPr>
      <w:r w:rsidRPr="003B393C">
        <w:rPr>
          <w:rFonts w:ascii="Times New Roman" w:hAnsi="Times New Roman"/>
          <w:sz w:val="24"/>
          <w:szCs w:val="24"/>
        </w:rPr>
        <w:t>The “diameter” method is currently almost universally employed in papers reporting investigations on natural fibres and their composites [7-1</w:t>
      </w:r>
      <w:r>
        <w:rPr>
          <w:rFonts w:ascii="Times New Roman" w:hAnsi="Times New Roman"/>
          <w:sz w:val="24"/>
          <w:szCs w:val="24"/>
        </w:rPr>
        <w:t>2</w:t>
      </w:r>
      <w:r w:rsidRPr="003B393C">
        <w:rPr>
          <w:rFonts w:ascii="Times New Roman" w:hAnsi="Times New Roman"/>
          <w:sz w:val="24"/>
          <w:szCs w:val="24"/>
        </w:rPr>
        <w:t xml:space="preserve">]. Clearly the results presented above may go some way to explaining the large range of mechanical properties reported for individual types of natural fibre. Furthermore, another potentially significant consequence of the error in CSA obtained using the “diameter” method is shown in Figure </w:t>
      </w:r>
      <w:r>
        <w:rPr>
          <w:rFonts w:ascii="Times New Roman" w:hAnsi="Times New Roman"/>
          <w:sz w:val="24"/>
          <w:szCs w:val="24"/>
        </w:rPr>
        <w:t>5</w:t>
      </w:r>
      <w:r w:rsidRPr="003B393C">
        <w:rPr>
          <w:rFonts w:ascii="Times New Roman" w:hAnsi="Times New Roman"/>
          <w:sz w:val="24"/>
          <w:szCs w:val="24"/>
        </w:rPr>
        <w:t xml:space="preserve">. These data show the </w:t>
      </w:r>
      <w:r w:rsidRPr="00AC0BB9">
        <w:rPr>
          <w:rFonts w:ascii="Times New Roman" w:hAnsi="Times New Roman"/>
          <w:sz w:val="24"/>
          <w:szCs w:val="24"/>
          <w:u w:val="single"/>
        </w:rPr>
        <w:t>apparent</w:t>
      </w:r>
      <w:r w:rsidRPr="003B393C">
        <w:rPr>
          <w:rFonts w:ascii="Times New Roman" w:hAnsi="Times New Roman"/>
          <w:sz w:val="24"/>
          <w:szCs w:val="24"/>
        </w:rPr>
        <w:t xml:space="preserve"> dependence of the Young’s modulus of these fibres </w:t>
      </w:r>
      <w:r>
        <w:rPr>
          <w:rFonts w:ascii="Times New Roman" w:hAnsi="Times New Roman"/>
          <w:sz w:val="24"/>
          <w:szCs w:val="24"/>
        </w:rPr>
        <w:t xml:space="preserve">[9] </w:t>
      </w:r>
      <w:r w:rsidRPr="003B393C">
        <w:rPr>
          <w:rFonts w:ascii="Times New Roman" w:hAnsi="Times New Roman"/>
          <w:sz w:val="24"/>
          <w:szCs w:val="24"/>
        </w:rPr>
        <w:t xml:space="preserve">which would be obtained assuming a diameter independent value (flax = 71 GPa, sisal = 30 GPa) but including the diameter dependent error in CSA observed in Figure </w:t>
      </w:r>
      <w:r>
        <w:rPr>
          <w:rFonts w:ascii="Times New Roman" w:hAnsi="Times New Roman"/>
          <w:sz w:val="24"/>
          <w:szCs w:val="24"/>
        </w:rPr>
        <w:t>4</w:t>
      </w:r>
      <w:r w:rsidRPr="003B393C">
        <w:rPr>
          <w:rFonts w:ascii="Times New Roman" w:hAnsi="Times New Roman"/>
          <w:sz w:val="24"/>
          <w:szCs w:val="24"/>
        </w:rPr>
        <w:t>. It can be seen that the “diameter” effect on the error in estimating the fibre CSA can lead to a situation where the fibre modulus appears to be inversely correlated with “diameter”. A number of papers have presented results indicating such an effect [1</w:t>
      </w:r>
      <w:r>
        <w:rPr>
          <w:rFonts w:ascii="Times New Roman" w:hAnsi="Times New Roman"/>
          <w:sz w:val="24"/>
          <w:szCs w:val="24"/>
        </w:rPr>
        <w:t>0</w:t>
      </w:r>
      <w:r w:rsidRPr="003B393C">
        <w:rPr>
          <w:rFonts w:ascii="Times New Roman" w:hAnsi="Times New Roman"/>
          <w:sz w:val="24"/>
          <w:szCs w:val="24"/>
        </w:rPr>
        <w:t>,1</w:t>
      </w:r>
      <w:r>
        <w:rPr>
          <w:rFonts w:ascii="Times New Roman" w:hAnsi="Times New Roman"/>
          <w:sz w:val="24"/>
          <w:szCs w:val="24"/>
        </w:rPr>
        <w:t>2</w:t>
      </w:r>
      <w:r w:rsidRPr="003B393C">
        <w:rPr>
          <w:rFonts w:ascii="Times New Roman" w:hAnsi="Times New Roman"/>
          <w:sz w:val="24"/>
          <w:szCs w:val="24"/>
        </w:rPr>
        <w:t xml:space="preserve">].  Of course it is possible that the modulus of natural fibres is indeed inversely dependent on the apparent fibre “diameter”. However, Figure </w:t>
      </w:r>
      <w:r>
        <w:rPr>
          <w:rFonts w:ascii="Times New Roman" w:hAnsi="Times New Roman"/>
          <w:sz w:val="24"/>
          <w:szCs w:val="24"/>
        </w:rPr>
        <w:t>5</w:t>
      </w:r>
      <w:r w:rsidRPr="003B393C">
        <w:rPr>
          <w:rFonts w:ascii="Times New Roman" w:hAnsi="Times New Roman"/>
          <w:sz w:val="24"/>
          <w:szCs w:val="24"/>
        </w:rPr>
        <w:t xml:space="preserve"> indicates that there is also significant room for an artificial dependence to be observed if the “diameter” method is employed to estimate single fibre CSA. </w:t>
      </w:r>
    </w:p>
    <w:p w:rsidR="00246C78" w:rsidRDefault="00246C78" w:rsidP="00213F33">
      <w:pPr>
        <w:pStyle w:val="Body"/>
        <w:jc w:val="center"/>
        <w:rPr>
          <w:rFonts w:ascii="Times New Roman" w:hAnsi="Times New Roman"/>
          <w:sz w:val="24"/>
          <w:szCs w:val="24"/>
        </w:rPr>
      </w:pPr>
      <w:r w:rsidRPr="00F27A04">
        <w:rPr>
          <w:rFonts w:ascii="Times New Roman" w:hAnsi="Times New Roman"/>
          <w:noProof/>
          <w:sz w:val="24"/>
          <w:szCs w:val="24"/>
          <w:lang w:eastAsia="en-GB"/>
        </w:rPr>
        <w:pict>
          <v:shape id="Picture 43" o:spid="_x0000_i1030" type="#_x0000_t75" style="width:248.25pt;height:189pt;visibility:visible">
            <v:imagedata r:id="rId12" o:title=""/>
          </v:shape>
        </w:pict>
      </w:r>
    </w:p>
    <w:p w:rsidR="00246C78" w:rsidRDefault="00246C78" w:rsidP="00213F33">
      <w:pPr>
        <w:pStyle w:val="Body"/>
        <w:jc w:val="center"/>
        <w:rPr>
          <w:rFonts w:ascii="Times New Roman" w:hAnsi="Times New Roman"/>
        </w:rPr>
      </w:pPr>
      <w:r w:rsidRPr="00213F33">
        <w:rPr>
          <w:rFonts w:ascii="Times New Roman" w:hAnsi="Times New Roman"/>
          <w:b/>
        </w:rPr>
        <w:t xml:space="preserve">Figure </w:t>
      </w:r>
      <w:r>
        <w:rPr>
          <w:rFonts w:ascii="Times New Roman" w:hAnsi="Times New Roman"/>
          <w:b/>
        </w:rPr>
        <w:t>6</w:t>
      </w:r>
      <w:r w:rsidRPr="00213F33">
        <w:rPr>
          <w:rFonts w:ascii="Times New Roman" w:hAnsi="Times New Roman"/>
          <w:b/>
        </w:rPr>
        <w:t xml:space="preserve">. </w:t>
      </w:r>
      <w:r>
        <w:rPr>
          <w:rFonts w:ascii="Times New Roman" w:hAnsi="Times New Roman"/>
        </w:rPr>
        <w:t>Observation of the “diameter”</w:t>
      </w:r>
      <w:r w:rsidRPr="00213F33">
        <w:rPr>
          <w:rFonts w:ascii="Times New Roman" w:hAnsi="Times New Roman"/>
        </w:rPr>
        <w:t xml:space="preserve"> of </w:t>
      </w:r>
      <w:r>
        <w:rPr>
          <w:rFonts w:ascii="Times New Roman" w:hAnsi="Times New Roman"/>
        </w:rPr>
        <w:t>an elliptical cross section fibre</w:t>
      </w:r>
    </w:p>
    <w:p w:rsidR="00246C78" w:rsidRDefault="00246C78" w:rsidP="003B393C">
      <w:pPr>
        <w:pStyle w:val="Body"/>
        <w:rPr>
          <w:rFonts w:ascii="Times New Roman" w:hAnsi="Times New Roman"/>
          <w:sz w:val="24"/>
          <w:szCs w:val="24"/>
        </w:rPr>
      </w:pPr>
      <w:r w:rsidRPr="003B393C">
        <w:rPr>
          <w:rFonts w:ascii="Times New Roman" w:hAnsi="Times New Roman"/>
          <w:sz w:val="24"/>
          <w:szCs w:val="24"/>
        </w:rPr>
        <w:t xml:space="preserve">It is relatively easy to qualitatively understand this effect when considering the transverse observation of a non-circular cross section cylinder to obtain a “diameter” measurement. It is clear from </w:t>
      </w:r>
      <w:r>
        <w:rPr>
          <w:rFonts w:ascii="Times New Roman" w:hAnsi="Times New Roman"/>
          <w:sz w:val="24"/>
          <w:szCs w:val="24"/>
        </w:rPr>
        <w:t>the fibre cross sections in Figures 1 and 6</w:t>
      </w:r>
      <w:r w:rsidRPr="003B393C">
        <w:rPr>
          <w:rFonts w:ascii="Times New Roman" w:hAnsi="Times New Roman"/>
          <w:sz w:val="24"/>
          <w:szCs w:val="24"/>
        </w:rPr>
        <w:t xml:space="preserve"> that an ellipse is a much better model of a natural fibre cross section than a circle. It is also well known that natural fibres exhibit a level of twist along their length which means that the apparent diameter of a fibre with a constant elliptical cross section fibre will vary along its length. As ill</w:t>
      </w:r>
      <w:r>
        <w:rPr>
          <w:rFonts w:ascii="Times New Roman" w:hAnsi="Times New Roman"/>
          <w:sz w:val="24"/>
          <w:szCs w:val="24"/>
        </w:rPr>
        <w:t xml:space="preserve">ustrated in Figure 6 an ellipse </w:t>
      </w:r>
      <w:r w:rsidRPr="003B393C">
        <w:rPr>
          <w:rFonts w:ascii="Times New Roman" w:hAnsi="Times New Roman"/>
          <w:sz w:val="24"/>
          <w:szCs w:val="24"/>
        </w:rPr>
        <w:t xml:space="preserve">centred on the origin can be expressed as the path of point X(t),Y(t) where </w:t>
      </w:r>
    </w:p>
    <w:p w:rsidR="00246C78" w:rsidRPr="008608DD" w:rsidRDefault="00246C78" w:rsidP="00A30F75">
      <w:pPr>
        <w:pStyle w:val="OrdList"/>
        <w:tabs>
          <w:tab w:val="center" w:pos="-1985"/>
          <w:tab w:val="decimal" w:pos="4820"/>
          <w:tab w:val="left" w:pos="8505"/>
          <w:tab w:val="right" w:pos="9072"/>
        </w:tabs>
        <w:ind w:left="0" w:firstLine="0"/>
        <w:rPr>
          <w:rFonts w:ascii="Times New Roman" w:hAnsi="Times New Roman"/>
          <w:sz w:val="24"/>
          <w:szCs w:val="24"/>
        </w:rPr>
      </w:pPr>
      <w:r>
        <w:rPr>
          <w:rFonts w:ascii="Times New Roman" w:hAnsi="Times New Roman"/>
          <w:sz w:val="24"/>
          <w:szCs w:val="24"/>
          <w:lang w:eastAsia="en-GB"/>
        </w:rPr>
        <w:tab/>
      </w:r>
      <w:r w:rsidRPr="003B393C">
        <w:rPr>
          <w:rFonts w:ascii="Times New Roman" w:hAnsi="Times New Roman"/>
          <w:sz w:val="24"/>
          <w:szCs w:val="24"/>
          <w:lang w:eastAsia="en-GB"/>
        </w:rPr>
        <w:t>X(t) = ½ACos(t)Cos(</w:t>
      </w:r>
      <w:r w:rsidRPr="003B393C">
        <w:rPr>
          <w:rFonts w:ascii="Symbol" w:hAnsi="Symbol"/>
          <w:sz w:val="24"/>
          <w:szCs w:val="24"/>
          <w:lang w:eastAsia="en-GB"/>
        </w:rPr>
        <w:t></w:t>
      </w:r>
      <w:r w:rsidRPr="003B393C">
        <w:rPr>
          <w:rFonts w:ascii="Times New Roman" w:hAnsi="Times New Roman"/>
          <w:sz w:val="24"/>
          <w:szCs w:val="24"/>
          <w:lang w:eastAsia="en-GB"/>
        </w:rPr>
        <w:t>) - ½BSin(t)Sin(</w:t>
      </w:r>
      <w:r w:rsidRPr="003B393C">
        <w:rPr>
          <w:rFonts w:ascii="Symbol" w:hAnsi="Symbol"/>
          <w:sz w:val="24"/>
          <w:szCs w:val="24"/>
          <w:lang w:eastAsia="en-GB"/>
        </w:rPr>
        <w:t></w:t>
      </w:r>
      <w:r w:rsidRPr="003B393C">
        <w:rPr>
          <w:rFonts w:ascii="Times New Roman" w:hAnsi="Times New Roman"/>
          <w:sz w:val="24"/>
          <w:szCs w:val="24"/>
          <w:lang w:eastAsia="en-GB"/>
        </w:rPr>
        <w:t>)</w:t>
      </w:r>
      <w:r>
        <w:rPr>
          <w:rFonts w:ascii="Times New Roman" w:hAnsi="Times New Roman"/>
          <w:sz w:val="24"/>
          <w:szCs w:val="24"/>
          <w:lang w:eastAsia="en-GB"/>
        </w:rPr>
        <w:tab/>
      </w:r>
      <w:r w:rsidRPr="008608DD">
        <w:rPr>
          <w:rFonts w:ascii="Times New Roman" w:hAnsi="Times New Roman"/>
          <w:sz w:val="24"/>
          <w:szCs w:val="24"/>
        </w:rPr>
        <w:t>(1)</w:t>
      </w:r>
    </w:p>
    <w:p w:rsidR="00246C78" w:rsidRDefault="00246C78" w:rsidP="00A30F75">
      <w:pPr>
        <w:pStyle w:val="OrdList"/>
        <w:tabs>
          <w:tab w:val="center" w:pos="-1985"/>
          <w:tab w:val="decimal" w:pos="4820"/>
          <w:tab w:val="left" w:pos="8505"/>
          <w:tab w:val="right" w:pos="9072"/>
        </w:tabs>
        <w:ind w:left="0" w:firstLine="0"/>
        <w:rPr>
          <w:rFonts w:ascii="Times New Roman" w:hAnsi="Times New Roman"/>
          <w:sz w:val="24"/>
          <w:szCs w:val="24"/>
          <w:lang w:eastAsia="en-GB"/>
        </w:rPr>
      </w:pPr>
    </w:p>
    <w:p w:rsidR="00246C78" w:rsidRDefault="00246C78" w:rsidP="00213F33">
      <w:pPr>
        <w:pStyle w:val="Body"/>
        <w:rPr>
          <w:rFonts w:ascii="Times New Roman" w:hAnsi="Times New Roman"/>
          <w:sz w:val="24"/>
          <w:szCs w:val="24"/>
        </w:rPr>
      </w:pPr>
      <w:r w:rsidRPr="003B393C">
        <w:rPr>
          <w:rFonts w:ascii="Times New Roman" w:hAnsi="Times New Roman"/>
          <w:sz w:val="24"/>
          <w:szCs w:val="24"/>
        </w:rPr>
        <w:t xml:space="preserve">as the parameter t varies from 0 to 2π. Here A and B are the ellipse's major and minor axes respectively and </w:t>
      </w:r>
      <w:r w:rsidRPr="00A30F75">
        <w:rPr>
          <w:rFonts w:ascii="Symbol" w:hAnsi="Symbol"/>
          <w:sz w:val="24"/>
          <w:szCs w:val="24"/>
          <w:lang w:eastAsia="en-GB"/>
        </w:rPr>
        <w:t></w:t>
      </w:r>
      <w:r>
        <w:rPr>
          <w:rFonts w:ascii="Times New Roman" w:hAnsi="Times New Roman"/>
          <w:sz w:val="24"/>
          <w:szCs w:val="24"/>
        </w:rPr>
        <w:t xml:space="preserve"> </w:t>
      </w:r>
      <w:r w:rsidRPr="003B393C">
        <w:rPr>
          <w:rFonts w:ascii="Times New Roman" w:hAnsi="Times New Roman"/>
          <w:sz w:val="24"/>
          <w:szCs w:val="24"/>
        </w:rPr>
        <w:t xml:space="preserve">is the angle between the X-axis and the major axis of the ellipse. The experimental measurement of a natural fibre “diameter” (D) is the equivalent of measuring the width of the projection of the ellipse in Figure </w:t>
      </w:r>
      <w:r>
        <w:rPr>
          <w:rFonts w:ascii="Times New Roman" w:hAnsi="Times New Roman"/>
          <w:sz w:val="24"/>
          <w:szCs w:val="24"/>
        </w:rPr>
        <w:t>6</w:t>
      </w:r>
      <w:r w:rsidRPr="003B393C">
        <w:rPr>
          <w:rFonts w:ascii="Times New Roman" w:hAnsi="Times New Roman"/>
          <w:sz w:val="24"/>
          <w:szCs w:val="24"/>
        </w:rPr>
        <w:t xml:space="preserve"> on the x-axis which is equal to 2X</w:t>
      </w:r>
      <w:r w:rsidRPr="00662129">
        <w:rPr>
          <w:rFonts w:ascii="Times New Roman" w:hAnsi="Times New Roman"/>
          <w:sz w:val="24"/>
          <w:szCs w:val="24"/>
          <w:vertAlign w:val="subscript"/>
        </w:rPr>
        <w:t>max</w:t>
      </w:r>
      <w:r w:rsidRPr="003B393C">
        <w:rPr>
          <w:rFonts w:ascii="Times New Roman" w:hAnsi="Times New Roman"/>
          <w:sz w:val="24"/>
          <w:szCs w:val="24"/>
        </w:rPr>
        <w:t>, where X</w:t>
      </w:r>
      <w:r w:rsidRPr="00A30F75">
        <w:rPr>
          <w:rFonts w:ascii="Times New Roman" w:hAnsi="Times New Roman"/>
          <w:sz w:val="24"/>
          <w:szCs w:val="24"/>
          <w:vertAlign w:val="subscript"/>
        </w:rPr>
        <w:t>max</w:t>
      </w:r>
      <w:r w:rsidRPr="003B393C">
        <w:rPr>
          <w:rFonts w:ascii="Times New Roman" w:hAnsi="Times New Roman"/>
          <w:sz w:val="24"/>
          <w:szCs w:val="24"/>
        </w:rPr>
        <w:t xml:space="preserve"> is the maximum value of X for any angle </w:t>
      </w:r>
      <w:r w:rsidRPr="00A30F75">
        <w:rPr>
          <w:rFonts w:ascii="Symbol" w:hAnsi="Symbol"/>
          <w:sz w:val="24"/>
          <w:szCs w:val="24"/>
          <w:lang w:eastAsia="en-GB"/>
        </w:rPr>
        <w:t></w:t>
      </w:r>
      <w:r w:rsidRPr="003B393C">
        <w:rPr>
          <w:rFonts w:ascii="Times New Roman" w:hAnsi="Times New Roman"/>
          <w:sz w:val="24"/>
          <w:szCs w:val="24"/>
        </w:rPr>
        <w:t>.</w:t>
      </w:r>
      <w:r>
        <w:rPr>
          <w:rFonts w:ascii="Times New Roman" w:hAnsi="Times New Roman"/>
          <w:sz w:val="24"/>
          <w:szCs w:val="24"/>
        </w:rPr>
        <w:t xml:space="preserve"> </w:t>
      </w:r>
      <w:r w:rsidRPr="003B393C">
        <w:rPr>
          <w:rFonts w:ascii="Times New Roman" w:hAnsi="Times New Roman"/>
          <w:sz w:val="24"/>
          <w:szCs w:val="24"/>
        </w:rPr>
        <w:t>The value of X</w:t>
      </w:r>
      <w:r w:rsidRPr="000B2F0E">
        <w:rPr>
          <w:rFonts w:ascii="Times New Roman" w:hAnsi="Times New Roman"/>
          <w:sz w:val="24"/>
          <w:szCs w:val="24"/>
          <w:vertAlign w:val="subscript"/>
        </w:rPr>
        <w:t>max</w:t>
      </w:r>
      <w:r w:rsidRPr="003B393C">
        <w:rPr>
          <w:rFonts w:ascii="Times New Roman" w:hAnsi="Times New Roman"/>
          <w:sz w:val="24"/>
          <w:szCs w:val="24"/>
        </w:rPr>
        <w:t xml:space="preserve"> can be obtained as shown by setting the differential of equation 1 equal to zero and solving for t</w:t>
      </w:r>
      <w:r w:rsidRPr="000B2F0E">
        <w:rPr>
          <w:rFonts w:ascii="Times New Roman" w:hAnsi="Times New Roman"/>
          <w:sz w:val="24"/>
          <w:szCs w:val="24"/>
          <w:vertAlign w:val="subscript"/>
        </w:rPr>
        <w:t>max</w:t>
      </w:r>
      <w:r w:rsidRPr="003B393C">
        <w:rPr>
          <w:rFonts w:ascii="Times New Roman" w:hAnsi="Times New Roman"/>
          <w:sz w:val="24"/>
          <w:szCs w:val="24"/>
        </w:rPr>
        <w:t xml:space="preserve"> and then substituting t</w:t>
      </w:r>
      <w:r w:rsidRPr="000B2F0E">
        <w:rPr>
          <w:rFonts w:ascii="Times New Roman" w:hAnsi="Times New Roman"/>
          <w:sz w:val="24"/>
          <w:szCs w:val="24"/>
          <w:vertAlign w:val="subscript"/>
        </w:rPr>
        <w:t>max</w:t>
      </w:r>
      <w:r w:rsidRPr="003B393C">
        <w:rPr>
          <w:rFonts w:ascii="Times New Roman" w:hAnsi="Times New Roman"/>
          <w:sz w:val="24"/>
          <w:szCs w:val="24"/>
        </w:rPr>
        <w:t xml:space="preserve"> into equation 1 to obtain X</w:t>
      </w:r>
      <w:r w:rsidRPr="000B2F0E">
        <w:rPr>
          <w:rFonts w:ascii="Times New Roman" w:hAnsi="Times New Roman"/>
          <w:sz w:val="24"/>
          <w:szCs w:val="24"/>
          <w:vertAlign w:val="subscript"/>
        </w:rPr>
        <w:t>max</w:t>
      </w:r>
      <w:r w:rsidRPr="003B393C">
        <w:rPr>
          <w:rFonts w:ascii="Times New Roman" w:hAnsi="Times New Roman"/>
          <w:sz w:val="24"/>
          <w:szCs w:val="24"/>
        </w:rPr>
        <w:t xml:space="preserve"> at any angle </w:t>
      </w:r>
      <w:r w:rsidRPr="00A30F75">
        <w:rPr>
          <w:rFonts w:ascii="Symbol" w:hAnsi="Symbol"/>
          <w:sz w:val="24"/>
          <w:szCs w:val="24"/>
          <w:lang w:eastAsia="en-GB"/>
        </w:rPr>
        <w:t></w:t>
      </w:r>
      <w:r w:rsidRPr="003B393C">
        <w:rPr>
          <w:rFonts w:ascii="Times New Roman" w:hAnsi="Times New Roman"/>
          <w:sz w:val="24"/>
          <w:szCs w:val="24"/>
        </w:rPr>
        <w:t>. Finally an average value for X</w:t>
      </w:r>
      <w:r w:rsidRPr="000B2F0E">
        <w:rPr>
          <w:rFonts w:ascii="Times New Roman" w:hAnsi="Times New Roman"/>
          <w:sz w:val="24"/>
          <w:szCs w:val="24"/>
          <w:vertAlign w:val="subscript"/>
        </w:rPr>
        <w:t>max</w:t>
      </w:r>
      <w:r w:rsidRPr="003B393C">
        <w:rPr>
          <w:rFonts w:ascii="Times New Roman" w:hAnsi="Times New Roman"/>
          <w:sz w:val="24"/>
          <w:szCs w:val="24"/>
        </w:rPr>
        <w:t>, which is equivalent to the average value of fibre “diameter” measured at many points along the fibre length, can be obtained over the range 0&lt;</w:t>
      </w:r>
      <w:r w:rsidRPr="00A30F75">
        <w:rPr>
          <w:rFonts w:ascii="Symbol" w:hAnsi="Symbol"/>
          <w:sz w:val="24"/>
          <w:szCs w:val="24"/>
          <w:lang w:eastAsia="en-GB"/>
        </w:rPr>
        <w:t></w:t>
      </w:r>
      <w:r w:rsidRPr="003B393C">
        <w:rPr>
          <w:rFonts w:ascii="Times New Roman" w:hAnsi="Times New Roman"/>
          <w:sz w:val="24"/>
          <w:szCs w:val="24"/>
        </w:rPr>
        <w:t xml:space="preserve">&lt;90. This average value (D) of apparent ellipse diameter should approach the average value of the equivalent natural fibre diameter if sufficient fibre diameter measurements are made along a length of fibre covering one natural twist in the fibre. Figure </w:t>
      </w:r>
      <w:r>
        <w:rPr>
          <w:rFonts w:ascii="Times New Roman" w:hAnsi="Times New Roman"/>
          <w:sz w:val="24"/>
          <w:szCs w:val="24"/>
        </w:rPr>
        <w:t>7</w:t>
      </w:r>
      <w:r w:rsidRPr="003B393C">
        <w:rPr>
          <w:rFonts w:ascii="Times New Roman" w:hAnsi="Times New Roman"/>
          <w:sz w:val="24"/>
          <w:szCs w:val="24"/>
        </w:rPr>
        <w:t xml:space="preserve"> presents the results from this simple analysis comparing the ratio of D</w:t>
      </w:r>
      <w:r w:rsidRPr="000B2F0E">
        <w:rPr>
          <w:rFonts w:ascii="Times New Roman" w:hAnsi="Times New Roman"/>
          <w:sz w:val="24"/>
          <w:szCs w:val="24"/>
          <w:vertAlign w:val="superscript"/>
        </w:rPr>
        <w:t>2</w:t>
      </w:r>
      <w:r w:rsidRPr="003B393C">
        <w:rPr>
          <w:rFonts w:ascii="Times New Roman" w:hAnsi="Times New Roman"/>
          <w:sz w:val="24"/>
          <w:szCs w:val="24"/>
        </w:rPr>
        <w:t>/AB over the range 0&lt;</w:t>
      </w:r>
      <w:r w:rsidRPr="00A30F75">
        <w:rPr>
          <w:rFonts w:ascii="Symbol" w:hAnsi="Symbol"/>
          <w:sz w:val="24"/>
          <w:szCs w:val="24"/>
          <w:lang w:eastAsia="en-GB"/>
        </w:rPr>
        <w:t></w:t>
      </w:r>
      <w:r w:rsidRPr="003B393C">
        <w:rPr>
          <w:rFonts w:ascii="Times New Roman" w:hAnsi="Times New Roman"/>
          <w:sz w:val="24"/>
          <w:szCs w:val="24"/>
        </w:rPr>
        <w:t>&lt;90 for ellipses with aspect ratios between 1 (a circle) and 5. The D</w:t>
      </w:r>
      <w:r w:rsidRPr="000B2F0E">
        <w:rPr>
          <w:rFonts w:ascii="Times New Roman" w:hAnsi="Times New Roman"/>
          <w:sz w:val="24"/>
          <w:szCs w:val="24"/>
          <w:vertAlign w:val="superscript"/>
        </w:rPr>
        <w:t>2</w:t>
      </w:r>
      <w:r w:rsidRPr="003B393C">
        <w:rPr>
          <w:rFonts w:ascii="Times New Roman" w:hAnsi="Times New Roman"/>
          <w:sz w:val="24"/>
          <w:szCs w:val="24"/>
        </w:rPr>
        <w:t xml:space="preserve">/AB ratio is the equivalent to the y-axis of Figure </w:t>
      </w:r>
      <w:r>
        <w:rPr>
          <w:rFonts w:ascii="Times New Roman" w:hAnsi="Times New Roman"/>
          <w:sz w:val="24"/>
          <w:szCs w:val="24"/>
        </w:rPr>
        <w:t>4</w:t>
      </w:r>
      <w:r w:rsidRPr="003B393C">
        <w:rPr>
          <w:rFonts w:ascii="Times New Roman" w:hAnsi="Times New Roman"/>
          <w:sz w:val="24"/>
          <w:szCs w:val="24"/>
        </w:rPr>
        <w:t xml:space="preserve"> the ratio of fibre CSA obtained by the “diameter” method to the actual fibre CSA. It can be seen in Figure </w:t>
      </w:r>
      <w:r>
        <w:rPr>
          <w:rFonts w:ascii="Times New Roman" w:hAnsi="Times New Roman"/>
          <w:sz w:val="24"/>
          <w:szCs w:val="24"/>
        </w:rPr>
        <w:t>7</w:t>
      </w:r>
      <w:r w:rsidRPr="003B393C">
        <w:rPr>
          <w:rFonts w:ascii="Times New Roman" w:hAnsi="Times New Roman"/>
          <w:sz w:val="24"/>
          <w:szCs w:val="24"/>
        </w:rPr>
        <w:t xml:space="preserve"> that this ratio depends strongly on both observation angle and on the aspect ratio of the elliptical cross section. Although the ratio is slightly less than unity at high angles it is significantly greater than unity for over the majority of the Figure. Consequently the average value of the D</w:t>
      </w:r>
      <w:r w:rsidRPr="000B2F0E">
        <w:rPr>
          <w:rFonts w:ascii="Times New Roman" w:hAnsi="Times New Roman"/>
          <w:sz w:val="24"/>
          <w:szCs w:val="24"/>
          <w:vertAlign w:val="superscript"/>
        </w:rPr>
        <w:t>2</w:t>
      </w:r>
      <w:r w:rsidRPr="003B393C">
        <w:rPr>
          <w:rFonts w:ascii="Times New Roman" w:hAnsi="Times New Roman"/>
          <w:sz w:val="24"/>
          <w:szCs w:val="24"/>
        </w:rPr>
        <w:t xml:space="preserve">/AB ratio over the full range of angles is always greater than unity and increases strongly with increasing ellipse aspect ratio (maintaining constant area) as shown </w:t>
      </w:r>
      <w:r>
        <w:rPr>
          <w:rFonts w:ascii="Times New Roman" w:hAnsi="Times New Roman"/>
          <w:sz w:val="24"/>
          <w:szCs w:val="24"/>
        </w:rPr>
        <w:t>by the averaged values in</w:t>
      </w:r>
      <w:r w:rsidRPr="003B393C">
        <w:rPr>
          <w:rFonts w:ascii="Times New Roman" w:hAnsi="Times New Roman"/>
          <w:sz w:val="24"/>
          <w:szCs w:val="24"/>
        </w:rPr>
        <w:t xml:space="preserve"> Figure </w:t>
      </w:r>
      <w:r>
        <w:rPr>
          <w:rFonts w:ascii="Times New Roman" w:hAnsi="Times New Roman"/>
          <w:sz w:val="24"/>
          <w:szCs w:val="24"/>
        </w:rPr>
        <w:t>7</w:t>
      </w:r>
      <w:r w:rsidRPr="003B393C">
        <w:rPr>
          <w:rFonts w:ascii="Times New Roman" w:hAnsi="Times New Roman"/>
          <w:sz w:val="24"/>
          <w:szCs w:val="24"/>
        </w:rPr>
        <w:t>.</w:t>
      </w:r>
    </w:p>
    <w:p w:rsidR="00246C78" w:rsidRDefault="00246C78" w:rsidP="00213F33">
      <w:pPr>
        <w:pStyle w:val="Body"/>
        <w:spacing w:after="0"/>
        <w:jc w:val="center"/>
        <w:rPr>
          <w:rFonts w:ascii="Times New Roman" w:hAnsi="Times New Roman"/>
          <w:sz w:val="24"/>
          <w:szCs w:val="24"/>
        </w:rPr>
      </w:pPr>
      <w:r w:rsidRPr="00F27A04">
        <w:rPr>
          <w:rFonts w:ascii="Times New Roman" w:hAnsi="Times New Roman"/>
          <w:noProof/>
          <w:sz w:val="24"/>
          <w:szCs w:val="24"/>
          <w:lang w:eastAsia="en-GB"/>
        </w:rPr>
        <w:pict>
          <v:shape id="Picture 44" o:spid="_x0000_i1031" type="#_x0000_t75" style="width:259.5pt;height:168.75pt;visibility:visible">
            <v:imagedata r:id="rId13" o:title=""/>
          </v:shape>
        </w:pict>
      </w:r>
    </w:p>
    <w:p w:rsidR="00246C78" w:rsidRDefault="00246C78" w:rsidP="00213F33">
      <w:pPr>
        <w:pStyle w:val="Body"/>
        <w:spacing w:after="0"/>
        <w:jc w:val="center"/>
        <w:rPr>
          <w:rFonts w:ascii="Times New Roman" w:hAnsi="Times New Roman"/>
          <w:szCs w:val="18"/>
        </w:rPr>
      </w:pPr>
      <w:r w:rsidRPr="00F63228">
        <w:rPr>
          <w:color w:val="000000"/>
        </w:rPr>
        <w:t xml:space="preserve"> </w:t>
      </w:r>
      <w:r w:rsidRPr="000E6EA1">
        <w:rPr>
          <w:rFonts w:ascii="Times New Roman" w:hAnsi="Times New Roman"/>
          <w:b/>
          <w:szCs w:val="18"/>
        </w:rPr>
        <w:t xml:space="preserve">Figure </w:t>
      </w:r>
      <w:r>
        <w:rPr>
          <w:rFonts w:ascii="Times New Roman" w:hAnsi="Times New Roman"/>
          <w:b/>
          <w:szCs w:val="18"/>
        </w:rPr>
        <w:t>7</w:t>
      </w:r>
      <w:r w:rsidRPr="000E6EA1">
        <w:rPr>
          <w:rFonts w:ascii="Times New Roman" w:hAnsi="Times New Roman"/>
          <w:b/>
          <w:szCs w:val="18"/>
        </w:rPr>
        <w:t xml:space="preserve">. </w:t>
      </w:r>
      <w:r w:rsidRPr="00193F45">
        <w:rPr>
          <w:rFonts w:ascii="Times New Roman" w:hAnsi="Times New Roman"/>
          <w:szCs w:val="18"/>
        </w:rPr>
        <w:t>CSA ratio versus orientation and aspect ratio of ellipse</w:t>
      </w:r>
    </w:p>
    <w:p w:rsidR="00246C78" w:rsidRDefault="00246C78" w:rsidP="00213F33">
      <w:pPr>
        <w:pStyle w:val="Body"/>
        <w:spacing w:after="0"/>
        <w:jc w:val="center"/>
        <w:rPr>
          <w:rFonts w:ascii="Times New Roman" w:hAnsi="Times New Roman"/>
          <w:szCs w:val="18"/>
        </w:rPr>
      </w:pPr>
    </w:p>
    <w:p w:rsidR="00246C78" w:rsidRDefault="00246C78" w:rsidP="003B393C">
      <w:pPr>
        <w:pStyle w:val="Body"/>
        <w:rPr>
          <w:rFonts w:ascii="Times New Roman" w:hAnsi="Times New Roman"/>
          <w:sz w:val="24"/>
          <w:szCs w:val="24"/>
        </w:rPr>
      </w:pPr>
      <w:r>
        <w:rPr>
          <w:rFonts w:ascii="Times New Roman" w:hAnsi="Times New Roman"/>
          <w:sz w:val="24"/>
          <w:szCs w:val="24"/>
        </w:rPr>
        <w:t>Figure 8</w:t>
      </w:r>
      <w:r w:rsidRPr="003B393C">
        <w:rPr>
          <w:rFonts w:ascii="Times New Roman" w:hAnsi="Times New Roman"/>
          <w:sz w:val="24"/>
          <w:szCs w:val="24"/>
        </w:rPr>
        <w:t xml:space="preserve"> shows the experimental data from Figure </w:t>
      </w:r>
      <w:r>
        <w:rPr>
          <w:rFonts w:ascii="Times New Roman" w:hAnsi="Times New Roman"/>
          <w:sz w:val="24"/>
          <w:szCs w:val="24"/>
        </w:rPr>
        <w:t>4</w:t>
      </w:r>
      <w:r w:rsidRPr="003B393C">
        <w:rPr>
          <w:rFonts w:ascii="Times New Roman" w:hAnsi="Times New Roman"/>
          <w:sz w:val="24"/>
          <w:szCs w:val="24"/>
        </w:rPr>
        <w:t xml:space="preserve"> for the “diameter”/actual CSA ratio of flax and sisal compared with the results from the simple model presented above. The lines show data calculated for the average D</w:t>
      </w:r>
      <w:r w:rsidRPr="000B2F0E">
        <w:rPr>
          <w:rFonts w:ascii="Times New Roman" w:hAnsi="Times New Roman"/>
          <w:sz w:val="24"/>
          <w:szCs w:val="24"/>
          <w:vertAlign w:val="superscript"/>
        </w:rPr>
        <w:t>2</w:t>
      </w:r>
      <w:r w:rsidRPr="003B393C">
        <w:rPr>
          <w:rFonts w:ascii="Times New Roman" w:hAnsi="Times New Roman"/>
          <w:sz w:val="24"/>
          <w:szCs w:val="24"/>
        </w:rPr>
        <w:t xml:space="preserve">/AB ratio for ellipses with varying aspect ratio and constant values of CSA. The six lines represent minimum, maximum, and average values of CSA for the two fibre types. It can be seen that the model lines form envelopes which contain all the experimental data and the lines for the average fibre CSA form a reasonable representation of the trends of the experimental data. Clearly the spread in the data could well be explained by the fibre to fibre variability of the CSA and the fact that the fibres do not have an exactly elliptical cross section. A large number of fibre cross section micrographs were generated in the above study and so it was possible to generate a value for the average A/B ratio of an ellipse fitted to each fibre cross section micrograph while also generating the values for the “diameter”/true CSA ratio. These two ratios are plotted together in Figure </w:t>
      </w:r>
      <w:r>
        <w:rPr>
          <w:rFonts w:ascii="Times New Roman" w:hAnsi="Times New Roman"/>
          <w:sz w:val="24"/>
          <w:szCs w:val="24"/>
        </w:rPr>
        <w:t>9</w:t>
      </w:r>
      <w:r w:rsidRPr="003B393C">
        <w:rPr>
          <w:rFonts w:ascii="Times New Roman" w:hAnsi="Times New Roman"/>
          <w:sz w:val="24"/>
          <w:szCs w:val="24"/>
        </w:rPr>
        <w:t xml:space="preserve"> for the seven fibre types in this study along with a line indicating the theoretical relationship derived from the mathematical model presented above. It can be seen that there is a strong correlation between the overestimation of CSA by the “diameter” method and the eccentricity of an ellipse fitted to the fibre cross section micrographs.</w:t>
      </w:r>
    </w:p>
    <w:p w:rsidR="00246C78" w:rsidRDefault="00246C78" w:rsidP="00213F33">
      <w:pPr>
        <w:pStyle w:val="Body"/>
        <w:spacing w:after="0"/>
        <w:jc w:val="center"/>
        <w:rPr>
          <w:color w:val="000000"/>
        </w:rPr>
      </w:pPr>
      <w:r w:rsidRPr="00F27A04">
        <w:rPr>
          <w:noProof/>
          <w:color w:val="000000"/>
          <w:lang w:eastAsia="en-GB"/>
        </w:rPr>
        <w:pict>
          <v:shape id="Picture 8" o:spid="_x0000_i1032" type="#_x0000_t75" style="width:259.5pt;height:169.5pt;visibility:visible">
            <v:imagedata r:id="rId14" o:title=""/>
          </v:shape>
        </w:pict>
      </w:r>
      <w:r w:rsidRPr="00F63228">
        <w:rPr>
          <w:color w:val="000000"/>
        </w:rPr>
        <w:t xml:space="preserve"> </w:t>
      </w:r>
    </w:p>
    <w:p w:rsidR="00246C78" w:rsidRPr="00864094" w:rsidRDefault="00246C78" w:rsidP="00213F33">
      <w:pPr>
        <w:pStyle w:val="Body"/>
        <w:spacing w:after="0"/>
        <w:jc w:val="center"/>
        <w:rPr>
          <w:rFonts w:ascii="Times New Roman" w:hAnsi="Times New Roman"/>
        </w:rPr>
      </w:pPr>
      <w:r w:rsidRPr="000E6EA1">
        <w:rPr>
          <w:rFonts w:ascii="Times New Roman" w:hAnsi="Times New Roman"/>
          <w:b/>
          <w:szCs w:val="18"/>
        </w:rPr>
        <w:t xml:space="preserve">Figure </w:t>
      </w:r>
      <w:r>
        <w:rPr>
          <w:rFonts w:ascii="Times New Roman" w:hAnsi="Times New Roman"/>
          <w:b/>
          <w:szCs w:val="18"/>
        </w:rPr>
        <w:t>8</w:t>
      </w:r>
      <w:r w:rsidRPr="000E6EA1">
        <w:rPr>
          <w:rFonts w:ascii="Times New Roman" w:hAnsi="Times New Roman"/>
          <w:b/>
          <w:szCs w:val="18"/>
        </w:rPr>
        <w:t xml:space="preserve">. </w:t>
      </w:r>
      <w:r w:rsidRPr="002109F4">
        <w:rPr>
          <w:rFonts w:ascii="Times New Roman" w:hAnsi="Times New Roman"/>
          <w:szCs w:val="18"/>
        </w:rPr>
        <w:t>Comparison of CSA ratio from experiment and from ellipse model</w:t>
      </w:r>
    </w:p>
    <w:p w:rsidR="00246C78" w:rsidRDefault="00246C78" w:rsidP="00213F33">
      <w:pPr>
        <w:pStyle w:val="Body"/>
        <w:spacing w:after="0"/>
        <w:rPr>
          <w:rFonts w:ascii="Times New Roman" w:hAnsi="Times New Roman"/>
          <w:sz w:val="24"/>
          <w:szCs w:val="24"/>
        </w:rPr>
      </w:pPr>
    </w:p>
    <w:p w:rsidR="00246C78" w:rsidRDefault="00246C78" w:rsidP="00213F33">
      <w:pPr>
        <w:pStyle w:val="Body"/>
        <w:spacing w:after="0"/>
        <w:jc w:val="center"/>
        <w:rPr>
          <w:rFonts w:ascii="Times New Roman" w:hAnsi="Times New Roman"/>
          <w:sz w:val="24"/>
          <w:szCs w:val="24"/>
        </w:rPr>
      </w:pPr>
      <w:r w:rsidRPr="00F27A04">
        <w:rPr>
          <w:rFonts w:ascii="Times New Roman" w:hAnsi="Times New Roman"/>
          <w:noProof/>
          <w:sz w:val="24"/>
          <w:szCs w:val="24"/>
          <w:lang w:eastAsia="en-GB"/>
        </w:rPr>
        <w:pict>
          <v:shape id="Picture 9" o:spid="_x0000_i1033" type="#_x0000_t75" style="width:259.5pt;height:168.75pt;visibility:visible">
            <v:imagedata r:id="rId15" o:title=""/>
          </v:shape>
        </w:pict>
      </w:r>
    </w:p>
    <w:p w:rsidR="00246C78" w:rsidRDefault="00246C78" w:rsidP="00213F33">
      <w:pPr>
        <w:pStyle w:val="Body"/>
        <w:spacing w:after="0"/>
        <w:jc w:val="center"/>
        <w:rPr>
          <w:rFonts w:ascii="Times New Roman" w:hAnsi="Times New Roman"/>
          <w:szCs w:val="18"/>
        </w:rPr>
      </w:pPr>
      <w:r w:rsidRPr="000E6EA1">
        <w:rPr>
          <w:rFonts w:ascii="Times New Roman" w:hAnsi="Times New Roman"/>
          <w:b/>
          <w:szCs w:val="18"/>
        </w:rPr>
        <w:t xml:space="preserve">Figure </w:t>
      </w:r>
      <w:r>
        <w:rPr>
          <w:rFonts w:ascii="Times New Roman" w:hAnsi="Times New Roman"/>
          <w:b/>
          <w:szCs w:val="18"/>
        </w:rPr>
        <w:t>9</w:t>
      </w:r>
      <w:r w:rsidRPr="000E6EA1">
        <w:rPr>
          <w:rFonts w:ascii="Times New Roman" w:hAnsi="Times New Roman"/>
          <w:b/>
          <w:szCs w:val="18"/>
        </w:rPr>
        <w:t xml:space="preserve">. </w:t>
      </w:r>
      <w:r>
        <w:rPr>
          <w:rFonts w:ascii="Times New Roman" w:hAnsi="Times New Roman"/>
          <w:szCs w:val="18"/>
        </w:rPr>
        <w:t>CSA ratio versus ellipse aspect ratio for various natural fibres</w:t>
      </w:r>
    </w:p>
    <w:p w:rsidR="00246C78" w:rsidRDefault="00246C78" w:rsidP="00213F33">
      <w:pPr>
        <w:pStyle w:val="Body"/>
        <w:spacing w:after="0"/>
        <w:jc w:val="center"/>
        <w:rPr>
          <w:rFonts w:ascii="Times New Roman" w:hAnsi="Times New Roman"/>
          <w:sz w:val="24"/>
          <w:szCs w:val="24"/>
        </w:rPr>
      </w:pPr>
    </w:p>
    <w:p w:rsidR="00246C78" w:rsidRDefault="00246C78" w:rsidP="003B393C">
      <w:pPr>
        <w:pStyle w:val="Body"/>
        <w:rPr>
          <w:rFonts w:ascii="Times New Roman" w:hAnsi="Times New Roman"/>
          <w:sz w:val="24"/>
          <w:szCs w:val="24"/>
        </w:rPr>
      </w:pPr>
      <w:r w:rsidRPr="003B393C">
        <w:rPr>
          <w:rFonts w:ascii="Times New Roman" w:hAnsi="Times New Roman"/>
          <w:sz w:val="24"/>
          <w:szCs w:val="24"/>
        </w:rPr>
        <w:t>These results would appear to strongly indicate that natural fibre CSA cannot be well estimated by the use of simple “diameter” measurements combined with an assumption of a circular fibre cross section. The above results indicate some of the challenges of characterising natural fibres where many of the micro-structural parameters required for dependable design of fibre reinforced composite exhibit high levels of variability. Single fibre analysis of traditional man-made reinforcements is already highly resource intensive. Nevertheless, it appears from the results presented here that the time saving strategy of assuming natural fibres have a constant circular cross section and using a “diameter” measurement to characterise cross sectional area can introduce high levels of error into the determination of fibre modulus and strength.</w:t>
      </w:r>
    </w:p>
    <w:p w:rsidR="00246C78" w:rsidRDefault="00246C78" w:rsidP="003B393C">
      <w:pPr>
        <w:pStyle w:val="AbstHead"/>
        <w:spacing w:after="0"/>
        <w:jc w:val="both"/>
        <w:rPr>
          <w:rFonts w:ascii="Times New Roman" w:hAnsi="Times New Roman"/>
          <w:sz w:val="24"/>
          <w:szCs w:val="24"/>
        </w:rPr>
      </w:pPr>
      <w:r>
        <w:rPr>
          <w:rFonts w:ascii="Times New Roman" w:hAnsi="Times New Roman"/>
          <w:caps w:val="0"/>
          <w:sz w:val="24"/>
          <w:szCs w:val="24"/>
        </w:rPr>
        <w:t>4</w:t>
      </w:r>
      <w:r w:rsidRPr="00D46FDA">
        <w:rPr>
          <w:rFonts w:ascii="Times New Roman" w:hAnsi="Times New Roman"/>
          <w:caps w:val="0"/>
          <w:sz w:val="24"/>
          <w:szCs w:val="24"/>
        </w:rPr>
        <w:t xml:space="preserve"> </w:t>
      </w:r>
      <w:r>
        <w:rPr>
          <w:rFonts w:ascii="Times New Roman" w:hAnsi="Times New Roman"/>
          <w:caps w:val="0"/>
          <w:sz w:val="24"/>
          <w:szCs w:val="24"/>
        </w:rPr>
        <w:t>Conclusions</w:t>
      </w:r>
    </w:p>
    <w:p w:rsidR="00246C78" w:rsidRDefault="00246C78" w:rsidP="003B393C">
      <w:pPr>
        <w:pStyle w:val="Body"/>
        <w:spacing w:after="0"/>
        <w:rPr>
          <w:rFonts w:ascii="Times New Roman" w:hAnsi="Times New Roman"/>
          <w:sz w:val="24"/>
          <w:szCs w:val="24"/>
        </w:rPr>
      </w:pPr>
      <w:r w:rsidRPr="003B393C">
        <w:rPr>
          <w:rFonts w:ascii="Times New Roman" w:hAnsi="Times New Roman"/>
          <w:sz w:val="24"/>
          <w:szCs w:val="24"/>
        </w:rPr>
        <w:t>The ability to efficiently and accurately characterise the cross sectional area of reinforcement fibres is critical to the development of a database of engineering performance of reinforcement fibres. A commonly employed shortcut in this area is the assumption that fibre cross section is uniform</w:t>
      </w:r>
      <w:r>
        <w:rPr>
          <w:rFonts w:ascii="Times New Roman" w:hAnsi="Times New Roman"/>
          <w:sz w:val="24"/>
          <w:szCs w:val="24"/>
        </w:rPr>
        <w:t xml:space="preserve"> and</w:t>
      </w:r>
      <w:r w:rsidRPr="003B393C">
        <w:rPr>
          <w:rFonts w:ascii="Times New Roman" w:hAnsi="Times New Roman"/>
          <w:sz w:val="24"/>
          <w:szCs w:val="24"/>
        </w:rPr>
        <w:t xml:space="preserve"> circular, which reduces CSA determination to a simple measurement of fibre diameter. The results of this study on </w:t>
      </w:r>
      <w:r>
        <w:rPr>
          <w:rFonts w:ascii="Times New Roman" w:hAnsi="Times New Roman"/>
          <w:sz w:val="24"/>
          <w:szCs w:val="24"/>
        </w:rPr>
        <w:t xml:space="preserve">the measurement of the CSA of </w:t>
      </w:r>
      <w:r w:rsidRPr="003B393C">
        <w:rPr>
          <w:rFonts w:ascii="Times New Roman" w:hAnsi="Times New Roman"/>
          <w:sz w:val="24"/>
          <w:szCs w:val="24"/>
        </w:rPr>
        <w:t>a</w:t>
      </w:r>
      <w:r>
        <w:rPr>
          <w:rFonts w:ascii="Times New Roman" w:hAnsi="Times New Roman"/>
          <w:sz w:val="24"/>
          <w:szCs w:val="24"/>
        </w:rPr>
        <w:t xml:space="preserve"> range of natural</w:t>
      </w:r>
      <w:r w:rsidRPr="003B393C">
        <w:rPr>
          <w:rFonts w:ascii="Times New Roman" w:hAnsi="Times New Roman"/>
          <w:sz w:val="24"/>
          <w:szCs w:val="24"/>
        </w:rPr>
        <w:t xml:space="preserve"> fibres revealed significant variation in fibre CSA along the length of many fibres whereas other fibres appear relatively uniform. However, the difference in average CSA observed from fibre to fibre was significantly greater than the variation along the length of each individual fibre. Furthermore, CSA values obtained from fibre “diameter” measurements on these</w:t>
      </w:r>
      <w:r>
        <w:rPr>
          <w:rFonts w:ascii="Times New Roman" w:hAnsi="Times New Roman"/>
          <w:sz w:val="24"/>
          <w:szCs w:val="24"/>
        </w:rPr>
        <w:t xml:space="preserve"> natural</w:t>
      </w:r>
      <w:r w:rsidRPr="003B393C">
        <w:rPr>
          <w:rFonts w:ascii="Times New Roman" w:hAnsi="Times New Roman"/>
          <w:sz w:val="24"/>
          <w:szCs w:val="24"/>
        </w:rPr>
        <w:t xml:space="preserve"> fibres were found </w:t>
      </w:r>
      <w:r>
        <w:rPr>
          <w:rFonts w:ascii="Times New Roman" w:hAnsi="Times New Roman"/>
          <w:sz w:val="24"/>
          <w:szCs w:val="24"/>
        </w:rPr>
        <w:t>to be significantly greater (up to 400%) than</w:t>
      </w:r>
      <w:r w:rsidRPr="003B393C">
        <w:rPr>
          <w:rFonts w:ascii="Times New Roman" w:hAnsi="Times New Roman"/>
          <w:sz w:val="24"/>
          <w:szCs w:val="24"/>
        </w:rPr>
        <w:t xml:space="preserve"> the values obtained from direct observation of the fibre cross sections. Such differences in CSA translate directly into differences of the same order of magnitude in the determined values of fibre modulus and strength. Consequently, the overall conclusion is that fibre “diameter” measurement is not a particularly attractive method for accurate estimation of CSA for these natural fibres. The level of error in the fibre CSA introduced by the “diameter” method appears to scale with the average fibre “diameter” which may go some way to explaining published observations of fibre modulus and strength scaling inversely</w:t>
      </w:r>
      <w:r>
        <w:rPr>
          <w:rFonts w:ascii="Times New Roman" w:hAnsi="Times New Roman"/>
          <w:sz w:val="24"/>
          <w:szCs w:val="24"/>
        </w:rPr>
        <w:t xml:space="preserve"> with natural fibre “diameter”. T</w:t>
      </w:r>
      <w:r w:rsidRPr="00AC0BB9">
        <w:rPr>
          <w:rFonts w:ascii="Times New Roman" w:hAnsi="Times New Roman"/>
          <w:sz w:val="24"/>
          <w:szCs w:val="24"/>
        </w:rPr>
        <w:t xml:space="preserve">he magnitude of the fibre </w:t>
      </w:r>
      <w:r>
        <w:rPr>
          <w:rFonts w:ascii="Times New Roman" w:hAnsi="Times New Roman"/>
          <w:sz w:val="24"/>
          <w:szCs w:val="24"/>
        </w:rPr>
        <w:t xml:space="preserve">CSA </w:t>
      </w:r>
      <w:r w:rsidRPr="00AC0BB9">
        <w:rPr>
          <w:rFonts w:ascii="Times New Roman" w:hAnsi="Times New Roman"/>
          <w:sz w:val="24"/>
          <w:szCs w:val="24"/>
        </w:rPr>
        <w:t xml:space="preserve">overestimation from the “diameter” method </w:t>
      </w:r>
      <w:r>
        <w:rPr>
          <w:rFonts w:ascii="Times New Roman" w:hAnsi="Times New Roman"/>
          <w:sz w:val="24"/>
          <w:szCs w:val="24"/>
        </w:rPr>
        <w:t>appears</w:t>
      </w:r>
      <w:r w:rsidRPr="00AC0BB9">
        <w:rPr>
          <w:rFonts w:ascii="Times New Roman" w:hAnsi="Times New Roman"/>
          <w:sz w:val="24"/>
          <w:szCs w:val="24"/>
        </w:rPr>
        <w:t xml:space="preserve"> to scale </w:t>
      </w:r>
      <w:r>
        <w:rPr>
          <w:rFonts w:ascii="Times New Roman" w:hAnsi="Times New Roman"/>
          <w:sz w:val="24"/>
          <w:szCs w:val="24"/>
        </w:rPr>
        <w:t xml:space="preserve">directly </w:t>
      </w:r>
      <w:r w:rsidRPr="00AC0BB9">
        <w:rPr>
          <w:rFonts w:ascii="Times New Roman" w:hAnsi="Times New Roman"/>
          <w:sz w:val="24"/>
          <w:szCs w:val="24"/>
        </w:rPr>
        <w:t>with the average eccentricity of the natural fibre cross sections.</w:t>
      </w:r>
    </w:p>
    <w:p w:rsidR="00246C78" w:rsidRDefault="00246C78" w:rsidP="003B393C">
      <w:pPr>
        <w:pStyle w:val="Body"/>
        <w:spacing w:after="0"/>
        <w:rPr>
          <w:rFonts w:ascii="Times New Roman" w:hAnsi="Times New Roman"/>
          <w:sz w:val="24"/>
          <w:szCs w:val="24"/>
        </w:rPr>
      </w:pPr>
    </w:p>
    <w:p w:rsidR="00246C78" w:rsidRPr="001C710E" w:rsidRDefault="00246C78" w:rsidP="00864094">
      <w:pPr>
        <w:pStyle w:val="AbstHead"/>
        <w:spacing w:after="0"/>
        <w:rPr>
          <w:rFonts w:ascii="Times New Roman" w:hAnsi="Times New Roman"/>
          <w:sz w:val="24"/>
          <w:szCs w:val="22"/>
        </w:rPr>
      </w:pPr>
      <w:r w:rsidRPr="001C710E">
        <w:rPr>
          <w:rFonts w:ascii="Times New Roman" w:hAnsi="Times New Roman"/>
          <w:caps w:val="0"/>
          <w:sz w:val="24"/>
          <w:szCs w:val="22"/>
        </w:rPr>
        <w:t>References</w:t>
      </w:r>
      <w:r w:rsidRPr="001C710E">
        <w:rPr>
          <w:rFonts w:ascii="Times New Roman" w:hAnsi="Times New Roman"/>
          <w:sz w:val="24"/>
          <w:szCs w:val="22"/>
        </w:rPr>
        <w:br/>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Bledzki A.K., Gassan J. Composites Reinforced with Cellulose Based Fibres. </w:t>
      </w:r>
      <w:r w:rsidRPr="00761D25">
        <w:rPr>
          <w:rFonts w:ascii="Times New Roman" w:hAnsi="Times New Roman"/>
          <w:i/>
          <w:sz w:val="24"/>
          <w:szCs w:val="22"/>
        </w:rPr>
        <w:t>Prog Polym Sci</w:t>
      </w:r>
      <w:r w:rsidRPr="00761D25">
        <w:rPr>
          <w:rFonts w:ascii="Times New Roman" w:hAnsi="Times New Roman"/>
          <w:sz w:val="24"/>
          <w:szCs w:val="22"/>
        </w:rPr>
        <w:t>.</w:t>
      </w:r>
      <w:r>
        <w:rPr>
          <w:rFonts w:ascii="Times New Roman" w:hAnsi="Times New Roman"/>
          <w:sz w:val="24"/>
          <w:szCs w:val="22"/>
        </w:rPr>
        <w:t xml:space="preserve">, </w:t>
      </w:r>
      <w:r w:rsidRPr="00761D25">
        <w:rPr>
          <w:rFonts w:ascii="Times New Roman" w:hAnsi="Times New Roman"/>
          <w:b/>
          <w:sz w:val="24"/>
          <w:szCs w:val="22"/>
        </w:rPr>
        <w:t>24</w:t>
      </w:r>
      <w:r>
        <w:rPr>
          <w:rFonts w:ascii="Times New Roman" w:hAnsi="Times New Roman"/>
          <w:sz w:val="24"/>
          <w:szCs w:val="22"/>
        </w:rPr>
        <w:t xml:space="preserve">, pp. </w:t>
      </w:r>
      <w:r w:rsidRPr="00761D25">
        <w:rPr>
          <w:rFonts w:ascii="Times New Roman" w:hAnsi="Times New Roman"/>
          <w:sz w:val="24"/>
          <w:szCs w:val="22"/>
        </w:rPr>
        <w:t>221-274</w:t>
      </w:r>
      <w:r>
        <w:rPr>
          <w:rFonts w:ascii="Times New Roman" w:hAnsi="Times New Roman"/>
          <w:sz w:val="24"/>
          <w:szCs w:val="22"/>
        </w:rPr>
        <w:t xml:space="preserve"> (</w:t>
      </w:r>
      <w:r w:rsidRPr="00761D25">
        <w:rPr>
          <w:rFonts w:ascii="Times New Roman" w:hAnsi="Times New Roman"/>
          <w:sz w:val="24"/>
          <w:szCs w:val="22"/>
        </w:rPr>
        <w:t>1999</w:t>
      </w:r>
      <w:r>
        <w:rPr>
          <w:rFonts w:ascii="Times New Roman" w:hAnsi="Times New Roman"/>
          <w:sz w:val="24"/>
          <w:szCs w:val="22"/>
        </w:rPr>
        <w:t>).</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Goda K., Cao Y. Research and development of fully green composites reinforced with natural fibers. </w:t>
      </w:r>
      <w:r w:rsidRPr="00736EBC">
        <w:rPr>
          <w:rFonts w:ascii="Times New Roman" w:hAnsi="Times New Roman"/>
          <w:i/>
          <w:sz w:val="24"/>
          <w:szCs w:val="22"/>
        </w:rPr>
        <w:t>J Sol Mech Mater Eng</w:t>
      </w:r>
      <w:r w:rsidRPr="00761D25">
        <w:rPr>
          <w:rFonts w:ascii="Times New Roman" w:hAnsi="Times New Roman"/>
          <w:b/>
          <w:sz w:val="24"/>
          <w:szCs w:val="22"/>
        </w:rPr>
        <w:t>,</w:t>
      </w:r>
      <w:r>
        <w:rPr>
          <w:rFonts w:ascii="Times New Roman" w:hAnsi="Times New Roman"/>
          <w:sz w:val="24"/>
          <w:szCs w:val="22"/>
        </w:rPr>
        <w:t xml:space="preserve"> </w:t>
      </w:r>
      <w:r w:rsidRPr="00761D25">
        <w:rPr>
          <w:rFonts w:ascii="Times New Roman" w:hAnsi="Times New Roman"/>
          <w:sz w:val="24"/>
          <w:szCs w:val="22"/>
        </w:rPr>
        <w:t xml:space="preserve"> </w:t>
      </w:r>
      <w:r w:rsidRPr="00761D25">
        <w:rPr>
          <w:rFonts w:ascii="Times New Roman" w:hAnsi="Times New Roman"/>
          <w:b/>
          <w:sz w:val="24"/>
          <w:szCs w:val="22"/>
        </w:rPr>
        <w:t>1</w:t>
      </w:r>
      <w:r>
        <w:rPr>
          <w:rFonts w:ascii="Times New Roman" w:hAnsi="Times New Roman"/>
          <w:sz w:val="24"/>
          <w:szCs w:val="22"/>
        </w:rPr>
        <w:t xml:space="preserve">, pp. </w:t>
      </w:r>
      <w:r w:rsidRPr="00761D25">
        <w:rPr>
          <w:rFonts w:ascii="Times New Roman" w:hAnsi="Times New Roman"/>
          <w:sz w:val="24"/>
          <w:szCs w:val="22"/>
        </w:rPr>
        <w:t>1073-1084</w:t>
      </w:r>
      <w:r>
        <w:rPr>
          <w:rFonts w:ascii="Times New Roman" w:hAnsi="Times New Roman"/>
          <w:sz w:val="24"/>
          <w:szCs w:val="22"/>
        </w:rPr>
        <w:t xml:space="preserve"> (2007)</w:t>
      </w:r>
      <w:r w:rsidRPr="00761D25">
        <w:rPr>
          <w:rFonts w:ascii="Times New Roman" w:hAnsi="Times New Roman"/>
          <w:sz w:val="24"/>
          <w:szCs w:val="22"/>
        </w:rPr>
        <w:t>.</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Hughes M., Carpenter J., Hill C. Deformation and fracture behaviour of flax fibre reinforced polymer composites. </w:t>
      </w:r>
      <w:r w:rsidRPr="00736EBC">
        <w:rPr>
          <w:rFonts w:ascii="Times New Roman" w:hAnsi="Times New Roman"/>
          <w:i/>
          <w:sz w:val="24"/>
          <w:szCs w:val="22"/>
        </w:rPr>
        <w:t>J Mater Sci</w:t>
      </w:r>
      <w:r>
        <w:rPr>
          <w:rFonts w:ascii="Times New Roman" w:hAnsi="Times New Roman"/>
          <w:sz w:val="24"/>
          <w:szCs w:val="22"/>
        </w:rPr>
        <w:t xml:space="preserve">, </w:t>
      </w:r>
      <w:r w:rsidRPr="00761D25">
        <w:rPr>
          <w:rFonts w:ascii="Times New Roman" w:hAnsi="Times New Roman"/>
          <w:b/>
          <w:sz w:val="24"/>
          <w:szCs w:val="22"/>
        </w:rPr>
        <w:t>42</w:t>
      </w:r>
      <w:r>
        <w:rPr>
          <w:rFonts w:ascii="Times New Roman" w:hAnsi="Times New Roman"/>
          <w:sz w:val="24"/>
          <w:szCs w:val="22"/>
        </w:rPr>
        <w:t xml:space="preserve">, pp. </w:t>
      </w:r>
      <w:r w:rsidRPr="00761D25">
        <w:rPr>
          <w:rFonts w:ascii="Times New Roman" w:hAnsi="Times New Roman"/>
          <w:sz w:val="24"/>
          <w:szCs w:val="22"/>
        </w:rPr>
        <w:t xml:space="preserve"> 2499–2511</w:t>
      </w:r>
      <w:r>
        <w:rPr>
          <w:rFonts w:ascii="Times New Roman" w:hAnsi="Times New Roman"/>
          <w:sz w:val="24"/>
          <w:szCs w:val="22"/>
        </w:rPr>
        <w:t xml:space="preserve"> (</w:t>
      </w:r>
      <w:r w:rsidRPr="00761D25">
        <w:rPr>
          <w:rFonts w:ascii="Times New Roman" w:hAnsi="Times New Roman"/>
          <w:sz w:val="24"/>
          <w:szCs w:val="22"/>
        </w:rPr>
        <w:t>2007</w:t>
      </w:r>
      <w:r>
        <w:rPr>
          <w:rFonts w:ascii="Times New Roman" w:hAnsi="Times New Roman"/>
          <w:sz w:val="24"/>
          <w:szCs w:val="22"/>
        </w:rPr>
        <w:t>).</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Thomason J.L. Dependence of interfacial strength on the anisotropic fiber properties of jute reinforced composites. </w:t>
      </w:r>
      <w:r w:rsidRPr="00736EBC">
        <w:rPr>
          <w:rFonts w:ascii="Times New Roman" w:hAnsi="Times New Roman"/>
          <w:i/>
          <w:sz w:val="24"/>
          <w:szCs w:val="22"/>
        </w:rPr>
        <w:t>Polymer Composites</w:t>
      </w:r>
      <w:r>
        <w:rPr>
          <w:rFonts w:ascii="Times New Roman" w:hAnsi="Times New Roman"/>
          <w:sz w:val="24"/>
          <w:szCs w:val="22"/>
        </w:rPr>
        <w:t xml:space="preserve">, </w:t>
      </w:r>
      <w:r w:rsidRPr="00761D25">
        <w:rPr>
          <w:rFonts w:ascii="Times New Roman" w:hAnsi="Times New Roman"/>
          <w:b/>
          <w:sz w:val="24"/>
          <w:szCs w:val="22"/>
        </w:rPr>
        <w:t>31</w:t>
      </w:r>
      <w:r>
        <w:rPr>
          <w:rFonts w:ascii="Times New Roman" w:hAnsi="Times New Roman"/>
          <w:sz w:val="24"/>
          <w:szCs w:val="22"/>
        </w:rPr>
        <w:t xml:space="preserve">, pp. </w:t>
      </w:r>
      <w:r w:rsidRPr="00761D25">
        <w:rPr>
          <w:rFonts w:ascii="Times New Roman" w:hAnsi="Times New Roman"/>
          <w:sz w:val="24"/>
          <w:szCs w:val="22"/>
        </w:rPr>
        <w:t>1525–1534</w:t>
      </w:r>
      <w:r>
        <w:rPr>
          <w:rFonts w:ascii="Times New Roman" w:hAnsi="Times New Roman"/>
          <w:sz w:val="24"/>
          <w:szCs w:val="22"/>
        </w:rPr>
        <w:t xml:space="preserve"> (2010)</w:t>
      </w:r>
      <w:r w:rsidRPr="00761D25">
        <w:rPr>
          <w:rFonts w:ascii="Times New Roman" w:hAnsi="Times New Roman"/>
          <w:sz w:val="24"/>
          <w:szCs w:val="22"/>
        </w:rPr>
        <w:t>.</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Thomason J.L. </w:t>
      </w:r>
      <w:r w:rsidRPr="00761D25">
        <w:rPr>
          <w:rFonts w:ascii="Times New Roman" w:hAnsi="Times New Roman"/>
          <w:i/>
          <w:sz w:val="24"/>
          <w:szCs w:val="22"/>
        </w:rPr>
        <w:t>Why are Natural Fibres failing to deliver on Composite Performance?</w:t>
      </w:r>
      <w:r w:rsidRPr="00761D25">
        <w:rPr>
          <w:rFonts w:ascii="Times New Roman" w:hAnsi="Times New Roman"/>
          <w:sz w:val="24"/>
          <w:szCs w:val="22"/>
        </w:rPr>
        <w:t xml:space="preserve">  </w:t>
      </w:r>
      <w:r>
        <w:rPr>
          <w:rFonts w:ascii="Times New Roman" w:hAnsi="Times New Roman"/>
          <w:sz w:val="24"/>
          <w:szCs w:val="22"/>
        </w:rPr>
        <w:t xml:space="preserve">in proceedings </w:t>
      </w:r>
      <w:r w:rsidRPr="00761D25">
        <w:rPr>
          <w:rFonts w:ascii="Times New Roman" w:hAnsi="Times New Roman"/>
          <w:i/>
          <w:sz w:val="24"/>
          <w:szCs w:val="22"/>
        </w:rPr>
        <w:t>17th Int Conf Composite Materials</w:t>
      </w:r>
      <w:r w:rsidRPr="00761D25">
        <w:rPr>
          <w:rFonts w:ascii="Times New Roman" w:hAnsi="Times New Roman"/>
          <w:sz w:val="24"/>
          <w:szCs w:val="22"/>
        </w:rPr>
        <w:t>, Edinburgh, UK (2009).</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Cichocki F.R., Thomason J.L. Thermoelastic anisotropy of a natural fiber. </w:t>
      </w:r>
      <w:r w:rsidRPr="00736EBC">
        <w:rPr>
          <w:rFonts w:ascii="Times New Roman" w:hAnsi="Times New Roman"/>
          <w:i/>
          <w:sz w:val="24"/>
          <w:szCs w:val="22"/>
        </w:rPr>
        <w:t>Compos Sci Technol</w:t>
      </w:r>
      <w:r>
        <w:rPr>
          <w:rFonts w:ascii="Times New Roman" w:hAnsi="Times New Roman"/>
          <w:sz w:val="24"/>
          <w:szCs w:val="22"/>
        </w:rPr>
        <w:t xml:space="preserve">, </w:t>
      </w:r>
      <w:r w:rsidRPr="00761D25">
        <w:rPr>
          <w:rFonts w:ascii="Times New Roman" w:hAnsi="Times New Roman"/>
          <w:b/>
          <w:sz w:val="24"/>
          <w:szCs w:val="22"/>
        </w:rPr>
        <w:t>62</w:t>
      </w:r>
      <w:r>
        <w:rPr>
          <w:rFonts w:ascii="Times New Roman" w:hAnsi="Times New Roman"/>
          <w:sz w:val="24"/>
          <w:szCs w:val="22"/>
        </w:rPr>
        <w:t>, pp. 669-678 (</w:t>
      </w:r>
      <w:r w:rsidRPr="00761D25">
        <w:rPr>
          <w:rFonts w:ascii="Times New Roman" w:hAnsi="Times New Roman"/>
          <w:sz w:val="24"/>
          <w:szCs w:val="22"/>
        </w:rPr>
        <w:t>2002</w:t>
      </w:r>
      <w:r>
        <w:rPr>
          <w:rFonts w:ascii="Times New Roman" w:hAnsi="Times New Roman"/>
          <w:sz w:val="24"/>
          <w:szCs w:val="22"/>
        </w:rPr>
        <w:t>)</w:t>
      </w:r>
      <w:r w:rsidRPr="00761D25">
        <w:rPr>
          <w:rFonts w:ascii="Times New Roman" w:hAnsi="Times New Roman"/>
          <w:sz w:val="24"/>
          <w:szCs w:val="22"/>
        </w:rPr>
        <w:t>.</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Li Y., Pickering K.L., Farrell R.L. Determination of interfacial strength of hemp reinforced polypropylene.  </w:t>
      </w:r>
      <w:r w:rsidRPr="00736EBC">
        <w:rPr>
          <w:rFonts w:ascii="Times New Roman" w:hAnsi="Times New Roman"/>
          <w:i/>
          <w:sz w:val="24"/>
          <w:szCs w:val="22"/>
        </w:rPr>
        <w:t>Compos Sci Tech</w:t>
      </w:r>
      <w:r>
        <w:rPr>
          <w:rFonts w:ascii="Times New Roman" w:hAnsi="Times New Roman"/>
          <w:sz w:val="24"/>
          <w:szCs w:val="22"/>
        </w:rPr>
        <w:t xml:space="preserve">, </w:t>
      </w:r>
      <w:r w:rsidRPr="00761D25">
        <w:rPr>
          <w:rFonts w:ascii="Times New Roman" w:hAnsi="Times New Roman"/>
          <w:b/>
          <w:sz w:val="24"/>
          <w:szCs w:val="22"/>
        </w:rPr>
        <w:t>69</w:t>
      </w:r>
      <w:r>
        <w:rPr>
          <w:rFonts w:ascii="Times New Roman" w:hAnsi="Times New Roman"/>
          <w:sz w:val="24"/>
          <w:szCs w:val="22"/>
        </w:rPr>
        <w:t xml:space="preserve">, pp. </w:t>
      </w:r>
      <w:r w:rsidRPr="00761D25">
        <w:rPr>
          <w:rFonts w:ascii="Times New Roman" w:hAnsi="Times New Roman"/>
          <w:sz w:val="24"/>
          <w:szCs w:val="22"/>
        </w:rPr>
        <w:t>1165–1171</w:t>
      </w:r>
      <w:r>
        <w:rPr>
          <w:rFonts w:ascii="Times New Roman" w:hAnsi="Times New Roman"/>
          <w:sz w:val="24"/>
          <w:szCs w:val="22"/>
        </w:rPr>
        <w:t xml:space="preserve"> (2009)</w:t>
      </w:r>
      <w:r w:rsidRPr="00761D25">
        <w:rPr>
          <w:rFonts w:ascii="Times New Roman" w:hAnsi="Times New Roman"/>
          <w:sz w:val="24"/>
          <w:szCs w:val="22"/>
        </w:rPr>
        <w:t>.</w:t>
      </w:r>
    </w:p>
    <w:p w:rsidR="00246C78" w:rsidRDefault="00246C78" w:rsidP="00736EBC">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Park J.M., Quang S.T., Hwang B.S., DeVries K.L. Interfacial evaluation of modified Jute and Hemp/polypropylene composites using micromechanical technique and acoustic emission. </w:t>
      </w:r>
      <w:r w:rsidRPr="00736EBC">
        <w:rPr>
          <w:rFonts w:ascii="Times New Roman" w:hAnsi="Times New Roman"/>
          <w:i/>
          <w:sz w:val="24"/>
          <w:szCs w:val="22"/>
        </w:rPr>
        <w:t>Compos Sci Technol</w:t>
      </w:r>
      <w:r>
        <w:rPr>
          <w:rFonts w:ascii="Times New Roman" w:hAnsi="Times New Roman"/>
          <w:sz w:val="24"/>
          <w:szCs w:val="22"/>
        </w:rPr>
        <w:t xml:space="preserve">, </w:t>
      </w:r>
      <w:r w:rsidRPr="00761D25">
        <w:rPr>
          <w:rFonts w:ascii="Times New Roman" w:hAnsi="Times New Roman"/>
          <w:b/>
          <w:sz w:val="24"/>
          <w:szCs w:val="22"/>
        </w:rPr>
        <w:t>66</w:t>
      </w:r>
      <w:r>
        <w:rPr>
          <w:rFonts w:ascii="Times New Roman" w:hAnsi="Times New Roman"/>
          <w:sz w:val="24"/>
          <w:szCs w:val="22"/>
        </w:rPr>
        <w:t xml:space="preserve">, pp. </w:t>
      </w:r>
      <w:r w:rsidRPr="00761D25">
        <w:rPr>
          <w:rFonts w:ascii="Times New Roman" w:hAnsi="Times New Roman"/>
          <w:sz w:val="24"/>
          <w:szCs w:val="22"/>
        </w:rPr>
        <w:t>2686-2699</w:t>
      </w:r>
      <w:r>
        <w:rPr>
          <w:rFonts w:ascii="Times New Roman" w:hAnsi="Times New Roman"/>
          <w:sz w:val="24"/>
          <w:szCs w:val="22"/>
        </w:rPr>
        <w:t xml:space="preserve"> (2006)</w:t>
      </w:r>
      <w:r w:rsidRPr="00761D25">
        <w:rPr>
          <w:rFonts w:ascii="Times New Roman" w:hAnsi="Times New Roman"/>
          <w:sz w:val="24"/>
          <w:szCs w:val="22"/>
        </w:rPr>
        <w:t>.</w:t>
      </w:r>
    </w:p>
    <w:p w:rsidR="00246C78" w:rsidRPr="00736EBC" w:rsidRDefault="00246C78" w:rsidP="00736EBC">
      <w:pPr>
        <w:pStyle w:val="Reference"/>
        <w:numPr>
          <w:ilvl w:val="0"/>
          <w:numId w:val="29"/>
        </w:numPr>
        <w:ind w:left="454" w:hanging="454"/>
        <w:rPr>
          <w:rFonts w:ascii="Times New Roman" w:hAnsi="Times New Roman"/>
          <w:sz w:val="24"/>
          <w:szCs w:val="22"/>
        </w:rPr>
      </w:pPr>
      <w:r w:rsidRPr="00736EBC">
        <w:rPr>
          <w:rFonts w:ascii="Times New Roman" w:hAnsi="Times New Roman"/>
          <w:sz w:val="24"/>
          <w:szCs w:val="22"/>
        </w:rPr>
        <w:t xml:space="preserve">Thomason J.L., Carruthers J., Kelly J., Johnson G. Fibre cross section determination and variability in sisal and flax and its effects on fibre performance characterisation. </w:t>
      </w:r>
      <w:r w:rsidRPr="00736EBC">
        <w:rPr>
          <w:rFonts w:ascii="Times New Roman" w:hAnsi="Times New Roman"/>
          <w:i/>
          <w:sz w:val="24"/>
          <w:szCs w:val="22"/>
        </w:rPr>
        <w:t>Compo</w:t>
      </w:r>
      <w:r>
        <w:rPr>
          <w:rFonts w:ascii="Times New Roman" w:hAnsi="Times New Roman"/>
          <w:i/>
          <w:sz w:val="24"/>
          <w:szCs w:val="22"/>
        </w:rPr>
        <w:t>s</w:t>
      </w:r>
      <w:r w:rsidRPr="00736EBC">
        <w:rPr>
          <w:rFonts w:ascii="Times New Roman" w:hAnsi="Times New Roman"/>
          <w:i/>
          <w:sz w:val="24"/>
          <w:szCs w:val="22"/>
        </w:rPr>
        <w:t xml:space="preserve"> Sci Technol</w:t>
      </w:r>
      <w:r w:rsidRPr="00736EBC">
        <w:rPr>
          <w:rFonts w:ascii="Times New Roman" w:hAnsi="Times New Roman"/>
          <w:sz w:val="24"/>
          <w:szCs w:val="22"/>
        </w:rPr>
        <w:t xml:space="preserve">, </w:t>
      </w:r>
      <w:r w:rsidRPr="00736EBC">
        <w:rPr>
          <w:rFonts w:ascii="Times New Roman" w:hAnsi="Times New Roman"/>
          <w:b/>
          <w:sz w:val="24"/>
          <w:szCs w:val="22"/>
        </w:rPr>
        <w:t>71</w:t>
      </w:r>
      <w:r w:rsidRPr="00736EBC">
        <w:rPr>
          <w:rFonts w:ascii="Times New Roman" w:hAnsi="Times New Roman"/>
          <w:sz w:val="24"/>
          <w:szCs w:val="22"/>
        </w:rPr>
        <w:t xml:space="preserve"> pp</w:t>
      </w:r>
      <w:r>
        <w:rPr>
          <w:rFonts w:ascii="Times New Roman" w:hAnsi="Times New Roman"/>
          <w:sz w:val="24"/>
          <w:szCs w:val="22"/>
        </w:rPr>
        <w:t>.</w:t>
      </w:r>
      <w:r w:rsidRPr="00736EBC">
        <w:rPr>
          <w:rFonts w:ascii="Times New Roman" w:hAnsi="Times New Roman"/>
          <w:sz w:val="24"/>
          <w:szCs w:val="22"/>
        </w:rPr>
        <w:t xml:space="preserve"> 1008-1015 (2011).</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Baley C. Analysis of the flax fibres tensile behaviour and analysis of the tensile stiffness increase. </w:t>
      </w:r>
      <w:r w:rsidRPr="00736EBC">
        <w:rPr>
          <w:rFonts w:ascii="Times New Roman" w:hAnsi="Times New Roman"/>
          <w:i/>
          <w:sz w:val="24"/>
          <w:szCs w:val="22"/>
        </w:rPr>
        <w:t>Compos Part A</w:t>
      </w:r>
      <w:r>
        <w:rPr>
          <w:rFonts w:ascii="Times New Roman" w:hAnsi="Times New Roman"/>
          <w:sz w:val="24"/>
          <w:szCs w:val="22"/>
        </w:rPr>
        <w:t xml:space="preserve">, </w:t>
      </w:r>
      <w:r w:rsidRPr="00761D25">
        <w:rPr>
          <w:rFonts w:ascii="Times New Roman" w:hAnsi="Times New Roman"/>
          <w:b/>
          <w:sz w:val="24"/>
          <w:szCs w:val="22"/>
        </w:rPr>
        <w:t>33</w:t>
      </w:r>
      <w:r>
        <w:rPr>
          <w:rFonts w:ascii="Times New Roman" w:hAnsi="Times New Roman"/>
          <w:sz w:val="24"/>
          <w:szCs w:val="22"/>
        </w:rPr>
        <w:t xml:space="preserve">, pp. </w:t>
      </w:r>
      <w:r w:rsidRPr="00761D25">
        <w:rPr>
          <w:rFonts w:ascii="Times New Roman" w:hAnsi="Times New Roman"/>
          <w:sz w:val="24"/>
          <w:szCs w:val="22"/>
        </w:rPr>
        <w:t>939-948</w:t>
      </w:r>
      <w:r>
        <w:rPr>
          <w:rFonts w:ascii="Times New Roman" w:hAnsi="Times New Roman"/>
          <w:sz w:val="24"/>
          <w:szCs w:val="22"/>
        </w:rPr>
        <w:t>, (2002)</w:t>
      </w:r>
      <w:r w:rsidRPr="00761D25">
        <w:rPr>
          <w:rFonts w:ascii="Times New Roman" w:hAnsi="Times New Roman"/>
          <w:sz w:val="24"/>
          <w:szCs w:val="22"/>
        </w:rPr>
        <w:t xml:space="preserve">. </w:t>
      </w:r>
    </w:p>
    <w:p w:rsidR="00246C78" w:rsidRPr="00761D25" w:rsidRDefault="00246C78" w:rsidP="00864094">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Symington M.C., Banks W.M., West O.D., Pethrick, R.A. Tensile Testing of Natural Fibers. </w:t>
      </w:r>
      <w:r w:rsidRPr="00736EBC">
        <w:rPr>
          <w:rFonts w:ascii="Times New Roman" w:hAnsi="Times New Roman"/>
          <w:i/>
          <w:sz w:val="24"/>
          <w:szCs w:val="22"/>
        </w:rPr>
        <w:t>J Compos Mater</w:t>
      </w:r>
      <w:r>
        <w:rPr>
          <w:rFonts w:ascii="Times New Roman" w:hAnsi="Times New Roman"/>
          <w:sz w:val="24"/>
          <w:szCs w:val="22"/>
        </w:rPr>
        <w:t xml:space="preserve">, </w:t>
      </w:r>
      <w:r w:rsidRPr="00761D25">
        <w:rPr>
          <w:rFonts w:ascii="Times New Roman" w:hAnsi="Times New Roman"/>
          <w:b/>
          <w:sz w:val="24"/>
          <w:szCs w:val="22"/>
        </w:rPr>
        <w:t>43</w:t>
      </w:r>
      <w:r>
        <w:rPr>
          <w:rFonts w:ascii="Times New Roman" w:hAnsi="Times New Roman"/>
          <w:sz w:val="24"/>
          <w:szCs w:val="22"/>
        </w:rPr>
        <w:t xml:space="preserve">, pp. </w:t>
      </w:r>
      <w:r w:rsidRPr="00761D25">
        <w:rPr>
          <w:rFonts w:ascii="Times New Roman" w:hAnsi="Times New Roman"/>
          <w:sz w:val="24"/>
          <w:szCs w:val="22"/>
        </w:rPr>
        <w:t>1083-1108</w:t>
      </w:r>
      <w:r>
        <w:rPr>
          <w:rFonts w:ascii="Times New Roman" w:hAnsi="Times New Roman"/>
          <w:sz w:val="24"/>
          <w:szCs w:val="22"/>
        </w:rPr>
        <w:t xml:space="preserve"> (2009)</w:t>
      </w:r>
      <w:r w:rsidRPr="00761D25">
        <w:rPr>
          <w:rFonts w:ascii="Times New Roman" w:hAnsi="Times New Roman"/>
          <w:sz w:val="24"/>
          <w:szCs w:val="22"/>
        </w:rPr>
        <w:t>.</w:t>
      </w:r>
    </w:p>
    <w:p w:rsidR="00246C78" w:rsidRPr="00761D25" w:rsidRDefault="00246C78" w:rsidP="00B25400">
      <w:pPr>
        <w:pStyle w:val="Reference"/>
        <w:numPr>
          <w:ilvl w:val="0"/>
          <w:numId w:val="29"/>
        </w:numPr>
        <w:ind w:left="454" w:hanging="454"/>
        <w:rPr>
          <w:rFonts w:ascii="Times New Roman" w:hAnsi="Times New Roman"/>
          <w:sz w:val="24"/>
          <w:szCs w:val="22"/>
        </w:rPr>
      </w:pPr>
      <w:r w:rsidRPr="00761D25">
        <w:rPr>
          <w:rFonts w:ascii="Times New Roman" w:hAnsi="Times New Roman"/>
          <w:sz w:val="24"/>
          <w:szCs w:val="22"/>
        </w:rPr>
        <w:t xml:space="preserve">Virk, A.S., </w:t>
      </w:r>
      <w:r w:rsidRPr="00761D25">
        <w:rPr>
          <w:rFonts w:ascii="Times New Roman" w:hAnsi="Times New Roman"/>
          <w:i/>
          <w:sz w:val="24"/>
          <w:szCs w:val="22"/>
        </w:rPr>
        <w:t>Numerical models for natural fibre composites with stochastic properties</w:t>
      </w:r>
      <w:r w:rsidRPr="00761D25">
        <w:rPr>
          <w:rFonts w:ascii="Times New Roman" w:hAnsi="Times New Roman"/>
          <w:sz w:val="24"/>
          <w:szCs w:val="22"/>
        </w:rPr>
        <w:t xml:space="preserve">, PhD thesis, University of Plymouth 2010. </w:t>
      </w:r>
    </w:p>
    <w:p w:rsidR="00246C78" w:rsidRDefault="00246C78" w:rsidP="003B393C">
      <w:pPr>
        <w:pStyle w:val="Body"/>
        <w:spacing w:after="0"/>
        <w:rPr>
          <w:rFonts w:ascii="Times New Roman" w:hAnsi="Times New Roman"/>
          <w:sz w:val="24"/>
          <w:szCs w:val="24"/>
        </w:rPr>
      </w:pPr>
    </w:p>
    <w:sectPr w:rsidR="00246C78" w:rsidSect="007B7CD9">
      <w:headerReference w:type="default" r:id="rId16"/>
      <w:footerReference w:type="default" r:id="rId17"/>
      <w:pgSz w:w="11907" w:h="16840" w:code="9"/>
      <w:pgMar w:top="1418" w:right="1418" w:bottom="1418" w:left="1418"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78" w:rsidRDefault="00246C78" w:rsidP="005A33E6">
      <w:r>
        <w:separator/>
      </w:r>
    </w:p>
  </w:endnote>
  <w:endnote w:type="continuationSeparator" w:id="1">
    <w:p w:rsidR="00246C78" w:rsidRDefault="00246C78" w:rsidP="005A3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78" w:rsidRPr="005A33E6" w:rsidRDefault="00246C78">
    <w:pPr>
      <w:pStyle w:val="Footer"/>
      <w:jc w:val="center"/>
      <w:rPr>
        <w:rFonts w:ascii="Times New Roman" w:hAnsi="Times New Roman"/>
      </w:rPr>
    </w:pPr>
    <w:r w:rsidRPr="005A33E6">
      <w:rPr>
        <w:rFonts w:ascii="Times New Roman" w:hAnsi="Times New Roman"/>
      </w:rPr>
      <w:fldChar w:fldCharType="begin"/>
    </w:r>
    <w:r w:rsidRPr="005A33E6">
      <w:rPr>
        <w:rFonts w:ascii="Times New Roman" w:hAnsi="Times New Roman"/>
      </w:rPr>
      <w:instrText xml:space="preserve"> PAGE   \* MERGEFORMAT </w:instrText>
    </w:r>
    <w:r w:rsidRPr="005A33E6">
      <w:rPr>
        <w:rFonts w:ascii="Times New Roman" w:hAnsi="Times New Roman"/>
      </w:rPr>
      <w:fldChar w:fldCharType="separate"/>
    </w:r>
    <w:r>
      <w:rPr>
        <w:rFonts w:ascii="Times New Roman" w:hAnsi="Times New Roman"/>
        <w:noProof/>
      </w:rPr>
      <w:t>1</w:t>
    </w:r>
    <w:r w:rsidRPr="005A33E6">
      <w:rPr>
        <w:rFonts w:ascii="Times New Roman" w:hAnsi="Times New Roman"/>
      </w:rPr>
      <w:fldChar w:fldCharType="end"/>
    </w:r>
  </w:p>
  <w:p w:rsidR="00246C78" w:rsidRDefault="00246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78" w:rsidRDefault="00246C78" w:rsidP="005A33E6">
      <w:r>
        <w:separator/>
      </w:r>
    </w:p>
  </w:footnote>
  <w:footnote w:type="continuationSeparator" w:id="1">
    <w:p w:rsidR="00246C78" w:rsidRDefault="00246C78" w:rsidP="005A3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CellMar>
        <w:left w:w="70" w:type="dxa"/>
        <w:right w:w="70" w:type="dxa"/>
      </w:tblCellMar>
      <w:tblLook w:val="0000"/>
    </w:tblPr>
    <w:tblGrid>
      <w:gridCol w:w="9569"/>
    </w:tblGrid>
    <w:tr w:rsidR="00246C78" w:rsidRPr="007B7CD9" w:rsidTr="007B7CD9">
      <w:trPr>
        <w:trHeight w:val="426"/>
        <w:jc w:val="center"/>
      </w:trPr>
      <w:tc>
        <w:tcPr>
          <w:tcW w:w="8684" w:type="dxa"/>
          <w:vAlign w:val="center"/>
        </w:tcPr>
        <w:p w:rsidR="00246C78" w:rsidRPr="007B7CD9" w:rsidRDefault="00246C78" w:rsidP="007B7CD9">
          <w:pPr>
            <w:pStyle w:val="Header"/>
            <w:tabs>
              <w:tab w:val="clear" w:pos="8640"/>
            </w:tabs>
            <w:jc w:val="center"/>
            <w:rPr>
              <w:rFonts w:ascii="Times New Roman" w:hAnsi="Times New Roman"/>
              <w:b/>
              <w:i/>
              <w:szCs w:val="22"/>
            </w:rPr>
          </w:pPr>
          <w:r>
            <w:rPr>
              <w:rFonts w:ascii="Times New Roman" w:hAnsi="Times New Roman"/>
              <w:b/>
              <w:i/>
              <w:szCs w:val="22"/>
            </w:rPr>
            <w:t xml:space="preserve">ECCM15 - </w:t>
          </w:r>
          <w:r w:rsidRPr="007B7CD9">
            <w:rPr>
              <w:rFonts w:ascii="Times New Roman" w:hAnsi="Times New Roman"/>
              <w:b/>
              <w:i/>
              <w:szCs w:val="22"/>
            </w:rPr>
            <w:t>15</w:t>
          </w:r>
          <w:r w:rsidRPr="007B7CD9">
            <w:rPr>
              <w:rFonts w:ascii="Times New Roman" w:hAnsi="Times New Roman"/>
              <w:b/>
              <w:i/>
              <w:szCs w:val="22"/>
              <w:vertAlign w:val="superscript"/>
            </w:rPr>
            <w:t>TH</w:t>
          </w:r>
          <w:r w:rsidRPr="007B7CD9">
            <w:rPr>
              <w:rFonts w:ascii="Times New Roman" w:hAnsi="Times New Roman"/>
              <w:b/>
              <w:i/>
              <w:szCs w:val="22"/>
            </w:rPr>
            <w:t xml:space="preserve"> EUROPEAN CONFERENCE ON COMPOSITE MATERIALS, </w:t>
          </w:r>
          <w:smartTag w:uri="urn:schemas-microsoft-com:office:smarttags" w:element="place">
            <w:smartTag w:uri="urn:schemas-microsoft-com:office:smarttags" w:element="City">
              <w:r w:rsidRPr="007B7CD9">
                <w:rPr>
                  <w:rFonts w:ascii="Times New Roman" w:hAnsi="Times New Roman"/>
                  <w:b/>
                  <w:i/>
                  <w:szCs w:val="22"/>
                </w:rPr>
                <w:t>Venice</w:t>
              </w:r>
            </w:smartTag>
            <w:r w:rsidRPr="007B7CD9">
              <w:rPr>
                <w:rFonts w:ascii="Times New Roman" w:hAnsi="Times New Roman"/>
                <w:b/>
                <w:i/>
                <w:szCs w:val="22"/>
              </w:rPr>
              <w:t xml:space="preserve">, </w:t>
            </w:r>
            <w:smartTag w:uri="urn:schemas-microsoft-com:office:smarttags" w:element="country-region">
              <w:r w:rsidRPr="007B7CD9">
                <w:rPr>
                  <w:rFonts w:ascii="Times New Roman" w:hAnsi="Times New Roman"/>
                  <w:b/>
                  <w:i/>
                  <w:szCs w:val="22"/>
                </w:rPr>
                <w:t>Italy</w:t>
              </w:r>
            </w:smartTag>
          </w:smartTag>
          <w:r>
            <w:rPr>
              <w:rFonts w:ascii="Times New Roman" w:hAnsi="Times New Roman"/>
              <w:b/>
              <w:i/>
              <w:szCs w:val="22"/>
            </w:rPr>
            <w:t xml:space="preserve">, </w:t>
          </w:r>
          <w:r w:rsidRPr="007B7CD9">
            <w:rPr>
              <w:rFonts w:ascii="Times New Roman" w:hAnsi="Times New Roman"/>
              <w:b/>
              <w:i/>
              <w:szCs w:val="22"/>
            </w:rPr>
            <w:t>24-28 June 2012</w:t>
          </w:r>
        </w:p>
      </w:tc>
    </w:tr>
  </w:tbl>
  <w:p w:rsidR="00246C78" w:rsidRPr="007B7CD9" w:rsidRDefault="00246C78" w:rsidP="001F2368">
    <w:pPr>
      <w:pStyle w:val="Head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053B8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
    <w:nsid w:val="05456171"/>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3">
    <w:nsid w:val="07DC245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4">
    <w:nsid w:val="089A26EC"/>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5">
    <w:nsid w:val="0EC833EF"/>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6">
    <w:nsid w:val="0ED24527"/>
    <w:multiLevelType w:val="hybridMultilevel"/>
    <w:tmpl w:val="5A7E11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93B2D1D"/>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8">
    <w:nsid w:val="1CC15D69"/>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9">
    <w:nsid w:val="202973C1"/>
    <w:multiLevelType w:val="hybridMultilevel"/>
    <w:tmpl w:val="2AA4369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1B564C6"/>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1">
    <w:nsid w:val="22752788"/>
    <w:multiLevelType w:val="hybridMultilevel"/>
    <w:tmpl w:val="AFA27AB2"/>
    <w:lvl w:ilvl="0" w:tplc="A6EC4BA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8A1541E"/>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3">
    <w:nsid w:val="2D7946B7"/>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4">
    <w:nsid w:val="2EF941EF"/>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5">
    <w:nsid w:val="310972C1"/>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16">
    <w:nsid w:val="3BC3610C"/>
    <w:multiLevelType w:val="hybridMultilevel"/>
    <w:tmpl w:val="918C4A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B0C5ABA"/>
    <w:multiLevelType w:val="singleLevel"/>
    <w:tmpl w:val="A1B04AE0"/>
    <w:lvl w:ilvl="0">
      <w:start w:val="1"/>
      <w:numFmt w:val="decimal"/>
      <w:lvlText w:val="%1."/>
      <w:legacy w:legacy="1" w:legacySpace="0" w:legacyIndent="360"/>
      <w:lvlJc w:val="left"/>
      <w:pPr>
        <w:ind w:left="360" w:hanging="360"/>
      </w:pPr>
      <w:rPr>
        <w:rFonts w:cs="Times New Roman"/>
      </w:rPr>
    </w:lvl>
  </w:abstractNum>
  <w:abstractNum w:abstractNumId="18">
    <w:nsid w:val="5AC75984"/>
    <w:multiLevelType w:val="hybridMultilevel"/>
    <w:tmpl w:val="BF06BBD0"/>
    <w:lvl w:ilvl="0" w:tplc="08090001">
      <w:start w:val="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3778F8"/>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0">
    <w:nsid w:val="643A478C"/>
    <w:multiLevelType w:val="hybridMultilevel"/>
    <w:tmpl w:val="44AE4D1A"/>
    <w:lvl w:ilvl="0" w:tplc="29F856C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9C16E47"/>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2">
    <w:nsid w:val="71604DCD"/>
    <w:multiLevelType w:val="singleLevel"/>
    <w:tmpl w:val="9E9AE636"/>
    <w:lvl w:ilvl="0">
      <w:start w:val="1"/>
      <w:numFmt w:val="decimal"/>
      <w:pStyle w:val="Reference"/>
      <w:lvlText w:val="[%1]"/>
      <w:lvlJc w:val="left"/>
      <w:pPr>
        <w:tabs>
          <w:tab w:val="num" w:pos="360"/>
        </w:tabs>
        <w:ind w:left="360" w:hanging="360"/>
      </w:pPr>
      <w:rPr>
        <w:rFonts w:cs="Times New Roman" w:hint="default"/>
      </w:rPr>
    </w:lvl>
  </w:abstractNum>
  <w:abstractNum w:abstractNumId="23">
    <w:nsid w:val="72FC7C3A"/>
    <w:multiLevelType w:val="hybridMultilevel"/>
    <w:tmpl w:val="1B04E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3997DC5"/>
    <w:multiLevelType w:val="singleLevel"/>
    <w:tmpl w:val="A1B04AE0"/>
    <w:lvl w:ilvl="0">
      <w:start w:val="1"/>
      <w:numFmt w:val="decimal"/>
      <w:lvlText w:val="%1."/>
      <w:legacy w:legacy="1" w:legacySpace="0" w:legacyIndent="360"/>
      <w:lvlJc w:val="left"/>
      <w:pPr>
        <w:ind w:left="360" w:hanging="360"/>
      </w:pPr>
      <w:rPr>
        <w:rFonts w:cs="Times New Roman"/>
      </w:rPr>
    </w:lvl>
  </w:abstractNum>
  <w:abstractNum w:abstractNumId="25">
    <w:nsid w:val="73B70222"/>
    <w:multiLevelType w:val="hybridMultilevel"/>
    <w:tmpl w:val="F00A57D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741A595A"/>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7">
    <w:nsid w:val="7477441B"/>
    <w:multiLevelType w:val="singleLevel"/>
    <w:tmpl w:val="199E1F42"/>
    <w:lvl w:ilvl="0">
      <w:start w:val="1"/>
      <w:numFmt w:val="decimal"/>
      <w:lvlText w:val="%1"/>
      <w:legacy w:legacy="1" w:legacySpace="0" w:legacyIndent="360"/>
      <w:lvlJc w:val="left"/>
      <w:pPr>
        <w:ind w:left="360" w:hanging="360"/>
      </w:pPr>
      <w:rPr>
        <w:rFonts w:ascii="Symbol" w:hAnsi="Symbol" w:cs="Times New Roman" w:hint="default"/>
        <w:b w:val="0"/>
        <w:i w:val="0"/>
        <w:sz w:val="20"/>
      </w:rPr>
    </w:lvl>
  </w:abstractNum>
  <w:abstractNum w:abstractNumId="28">
    <w:nsid w:val="782D2992"/>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abstractNum w:abstractNumId="29">
    <w:nsid w:val="7F7D3A3A"/>
    <w:multiLevelType w:val="singleLevel"/>
    <w:tmpl w:val="ED7AFD54"/>
    <w:lvl w:ilvl="0">
      <w:start w:val="1"/>
      <w:numFmt w:val="decimal"/>
      <w:lvlText w:val="%1. "/>
      <w:legacy w:legacy="1" w:legacySpace="0" w:legacyIndent="360"/>
      <w:lvlJc w:val="left"/>
      <w:pPr>
        <w:ind w:left="360" w:hanging="360"/>
      </w:pPr>
      <w:rPr>
        <w:rFonts w:ascii="Helvetica" w:hAnsi="Helvetica" w:cs="Times New Roman" w:hint="default"/>
        <w:b w:val="0"/>
        <w:i w:val="0"/>
        <w:sz w:val="20"/>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27"/>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7"/>
  </w:num>
  <w:num w:numId="6">
    <w:abstractNumId w:val="5"/>
  </w:num>
  <w:num w:numId="7">
    <w:abstractNumId w:val="1"/>
  </w:num>
  <w:num w:numId="8">
    <w:abstractNumId w:val="13"/>
  </w:num>
  <w:num w:numId="9">
    <w:abstractNumId w:val="28"/>
  </w:num>
  <w:num w:numId="10">
    <w:abstractNumId w:val="2"/>
  </w:num>
  <w:num w:numId="11">
    <w:abstractNumId w:val="21"/>
  </w:num>
  <w:num w:numId="12">
    <w:abstractNumId w:val="3"/>
  </w:num>
  <w:num w:numId="13">
    <w:abstractNumId w:val="19"/>
  </w:num>
  <w:num w:numId="14">
    <w:abstractNumId w:val="8"/>
  </w:num>
  <w:num w:numId="15">
    <w:abstractNumId w:val="24"/>
  </w:num>
  <w:num w:numId="16">
    <w:abstractNumId w:val="4"/>
  </w:num>
  <w:num w:numId="17">
    <w:abstractNumId w:val="26"/>
  </w:num>
  <w:num w:numId="18">
    <w:abstractNumId w:val="15"/>
  </w:num>
  <w:num w:numId="19">
    <w:abstractNumId w:val="29"/>
  </w:num>
  <w:num w:numId="20">
    <w:abstractNumId w:val="12"/>
  </w:num>
  <w:num w:numId="21">
    <w:abstractNumId w:val="10"/>
  </w:num>
  <w:num w:numId="22">
    <w:abstractNumId w:val="14"/>
  </w:num>
  <w:num w:numId="23">
    <w:abstractNumId w:val="22"/>
  </w:num>
  <w:num w:numId="24">
    <w:abstractNumId w:val="22"/>
    <w:lvlOverride w:ilvl="0">
      <w:startOverride w:val="1"/>
    </w:lvlOverride>
  </w:num>
  <w:num w:numId="25">
    <w:abstractNumId w:val="9"/>
  </w:num>
  <w:num w:numId="26">
    <w:abstractNumId w:val="6"/>
  </w:num>
  <w:num w:numId="27">
    <w:abstractNumId w:val="25"/>
  </w:num>
  <w:num w:numId="28">
    <w:abstractNumId w:val="23"/>
  </w:num>
  <w:num w:numId="29">
    <w:abstractNumId w:val="11"/>
  </w:num>
  <w:num w:numId="30">
    <w:abstractNumId w:val="16"/>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FCD"/>
    <w:rsid w:val="0000020C"/>
    <w:rsid w:val="000004BF"/>
    <w:rsid w:val="00015B8C"/>
    <w:rsid w:val="000161A6"/>
    <w:rsid w:val="00030174"/>
    <w:rsid w:val="0005410C"/>
    <w:rsid w:val="00076DBB"/>
    <w:rsid w:val="000826E8"/>
    <w:rsid w:val="000A65D3"/>
    <w:rsid w:val="000B2F0E"/>
    <w:rsid w:val="000B63B5"/>
    <w:rsid w:val="000C4E89"/>
    <w:rsid w:val="000D5E5F"/>
    <w:rsid w:val="000E6EA1"/>
    <w:rsid w:val="000F5BFB"/>
    <w:rsid w:val="001015E4"/>
    <w:rsid w:val="00101824"/>
    <w:rsid w:val="00106649"/>
    <w:rsid w:val="00114927"/>
    <w:rsid w:val="00123743"/>
    <w:rsid w:val="00137AFE"/>
    <w:rsid w:val="00147086"/>
    <w:rsid w:val="0016614E"/>
    <w:rsid w:val="001831F1"/>
    <w:rsid w:val="0019108A"/>
    <w:rsid w:val="00193F45"/>
    <w:rsid w:val="001C710E"/>
    <w:rsid w:val="001E62AD"/>
    <w:rsid w:val="001E7ACC"/>
    <w:rsid w:val="001F2368"/>
    <w:rsid w:val="001F45BD"/>
    <w:rsid w:val="001F7CCE"/>
    <w:rsid w:val="0020076E"/>
    <w:rsid w:val="00206146"/>
    <w:rsid w:val="002109F4"/>
    <w:rsid w:val="00213728"/>
    <w:rsid w:val="00213F33"/>
    <w:rsid w:val="002176DC"/>
    <w:rsid w:val="00246641"/>
    <w:rsid w:val="00246C78"/>
    <w:rsid w:val="00262CF9"/>
    <w:rsid w:val="002773C4"/>
    <w:rsid w:val="002814C9"/>
    <w:rsid w:val="002851AA"/>
    <w:rsid w:val="002B378B"/>
    <w:rsid w:val="002B3ADC"/>
    <w:rsid w:val="002D6907"/>
    <w:rsid w:val="002E2D92"/>
    <w:rsid w:val="002F1CFC"/>
    <w:rsid w:val="00320757"/>
    <w:rsid w:val="003229CC"/>
    <w:rsid w:val="00326C9C"/>
    <w:rsid w:val="00330013"/>
    <w:rsid w:val="003B313C"/>
    <w:rsid w:val="003B393C"/>
    <w:rsid w:val="003B4BD9"/>
    <w:rsid w:val="00404850"/>
    <w:rsid w:val="00425A7C"/>
    <w:rsid w:val="00427D79"/>
    <w:rsid w:val="00430B4A"/>
    <w:rsid w:val="004409C0"/>
    <w:rsid w:val="00441425"/>
    <w:rsid w:val="004463F3"/>
    <w:rsid w:val="00457D0B"/>
    <w:rsid w:val="00481975"/>
    <w:rsid w:val="00482F75"/>
    <w:rsid w:val="004C4350"/>
    <w:rsid w:val="004E2637"/>
    <w:rsid w:val="004F350E"/>
    <w:rsid w:val="00503FC5"/>
    <w:rsid w:val="00510212"/>
    <w:rsid w:val="00521CFE"/>
    <w:rsid w:val="0053056E"/>
    <w:rsid w:val="00560C02"/>
    <w:rsid w:val="00563681"/>
    <w:rsid w:val="00572E0B"/>
    <w:rsid w:val="00597219"/>
    <w:rsid w:val="005A20C1"/>
    <w:rsid w:val="005A33E6"/>
    <w:rsid w:val="005E7B9A"/>
    <w:rsid w:val="00611AA5"/>
    <w:rsid w:val="00612835"/>
    <w:rsid w:val="006136F5"/>
    <w:rsid w:val="00662129"/>
    <w:rsid w:val="00680144"/>
    <w:rsid w:val="00682EE1"/>
    <w:rsid w:val="006A0855"/>
    <w:rsid w:val="006A4E5A"/>
    <w:rsid w:val="006D54D4"/>
    <w:rsid w:val="006D560D"/>
    <w:rsid w:val="006E02BF"/>
    <w:rsid w:val="007001FA"/>
    <w:rsid w:val="00727EE5"/>
    <w:rsid w:val="00731DFB"/>
    <w:rsid w:val="00736EBC"/>
    <w:rsid w:val="00761D25"/>
    <w:rsid w:val="00774549"/>
    <w:rsid w:val="0077749E"/>
    <w:rsid w:val="007B7CD9"/>
    <w:rsid w:val="007F3A08"/>
    <w:rsid w:val="00806E19"/>
    <w:rsid w:val="00814E6B"/>
    <w:rsid w:val="0082670B"/>
    <w:rsid w:val="00840BA3"/>
    <w:rsid w:val="008414AE"/>
    <w:rsid w:val="00855522"/>
    <w:rsid w:val="008578C0"/>
    <w:rsid w:val="008608DD"/>
    <w:rsid w:val="00864094"/>
    <w:rsid w:val="00893D9F"/>
    <w:rsid w:val="00896CB0"/>
    <w:rsid w:val="008A29AF"/>
    <w:rsid w:val="008B1438"/>
    <w:rsid w:val="008C4E60"/>
    <w:rsid w:val="008D1969"/>
    <w:rsid w:val="0093410F"/>
    <w:rsid w:val="00963D7E"/>
    <w:rsid w:val="00970B0B"/>
    <w:rsid w:val="00996619"/>
    <w:rsid w:val="009B4AC6"/>
    <w:rsid w:val="009E4B31"/>
    <w:rsid w:val="009E6C3D"/>
    <w:rsid w:val="009F7F96"/>
    <w:rsid w:val="00A0053B"/>
    <w:rsid w:val="00A01A85"/>
    <w:rsid w:val="00A01C86"/>
    <w:rsid w:val="00A16AFF"/>
    <w:rsid w:val="00A30F75"/>
    <w:rsid w:val="00A35923"/>
    <w:rsid w:val="00A56F7B"/>
    <w:rsid w:val="00A6010C"/>
    <w:rsid w:val="00A83182"/>
    <w:rsid w:val="00A936B6"/>
    <w:rsid w:val="00AB17F4"/>
    <w:rsid w:val="00AC0BB9"/>
    <w:rsid w:val="00AC5C31"/>
    <w:rsid w:val="00AE24D4"/>
    <w:rsid w:val="00AE3E29"/>
    <w:rsid w:val="00AE750C"/>
    <w:rsid w:val="00AF6B44"/>
    <w:rsid w:val="00B01FCD"/>
    <w:rsid w:val="00B155BE"/>
    <w:rsid w:val="00B21F61"/>
    <w:rsid w:val="00B25400"/>
    <w:rsid w:val="00B36F2A"/>
    <w:rsid w:val="00B434CE"/>
    <w:rsid w:val="00B4696F"/>
    <w:rsid w:val="00B50799"/>
    <w:rsid w:val="00B751CF"/>
    <w:rsid w:val="00BB5CBC"/>
    <w:rsid w:val="00BD653F"/>
    <w:rsid w:val="00BD670C"/>
    <w:rsid w:val="00C225B5"/>
    <w:rsid w:val="00C3085B"/>
    <w:rsid w:val="00C41713"/>
    <w:rsid w:val="00C43C85"/>
    <w:rsid w:val="00C44C36"/>
    <w:rsid w:val="00C52C51"/>
    <w:rsid w:val="00C70F1B"/>
    <w:rsid w:val="00C75411"/>
    <w:rsid w:val="00C7655F"/>
    <w:rsid w:val="00CA5BD2"/>
    <w:rsid w:val="00CB1D26"/>
    <w:rsid w:val="00CD5756"/>
    <w:rsid w:val="00CE106D"/>
    <w:rsid w:val="00CE24EA"/>
    <w:rsid w:val="00CF072E"/>
    <w:rsid w:val="00CF4667"/>
    <w:rsid w:val="00CF476C"/>
    <w:rsid w:val="00CF5B38"/>
    <w:rsid w:val="00D46FDA"/>
    <w:rsid w:val="00D5095D"/>
    <w:rsid w:val="00D65CD1"/>
    <w:rsid w:val="00D71A4D"/>
    <w:rsid w:val="00D725B5"/>
    <w:rsid w:val="00D73157"/>
    <w:rsid w:val="00D74597"/>
    <w:rsid w:val="00D75CDD"/>
    <w:rsid w:val="00D77621"/>
    <w:rsid w:val="00D8072E"/>
    <w:rsid w:val="00D86A91"/>
    <w:rsid w:val="00D934ED"/>
    <w:rsid w:val="00DB5B2E"/>
    <w:rsid w:val="00DB72B1"/>
    <w:rsid w:val="00DC18E9"/>
    <w:rsid w:val="00DE0FAC"/>
    <w:rsid w:val="00DF4DC3"/>
    <w:rsid w:val="00E13079"/>
    <w:rsid w:val="00E16796"/>
    <w:rsid w:val="00E2129E"/>
    <w:rsid w:val="00E25BA4"/>
    <w:rsid w:val="00E36A9F"/>
    <w:rsid w:val="00E37A12"/>
    <w:rsid w:val="00E453A5"/>
    <w:rsid w:val="00E54F48"/>
    <w:rsid w:val="00E8217B"/>
    <w:rsid w:val="00E92CCE"/>
    <w:rsid w:val="00EB19F5"/>
    <w:rsid w:val="00EB1A87"/>
    <w:rsid w:val="00EB2A9F"/>
    <w:rsid w:val="00EB3D26"/>
    <w:rsid w:val="00EB4FB1"/>
    <w:rsid w:val="00EB6A73"/>
    <w:rsid w:val="00EC1BAF"/>
    <w:rsid w:val="00EC72A1"/>
    <w:rsid w:val="00EE0F23"/>
    <w:rsid w:val="00EE753A"/>
    <w:rsid w:val="00EF4363"/>
    <w:rsid w:val="00F034D5"/>
    <w:rsid w:val="00F050F4"/>
    <w:rsid w:val="00F06853"/>
    <w:rsid w:val="00F176C5"/>
    <w:rsid w:val="00F17988"/>
    <w:rsid w:val="00F27A04"/>
    <w:rsid w:val="00F30116"/>
    <w:rsid w:val="00F47F79"/>
    <w:rsid w:val="00F57F08"/>
    <w:rsid w:val="00F6208D"/>
    <w:rsid w:val="00F63228"/>
    <w:rsid w:val="00F66932"/>
    <w:rsid w:val="00F96FEE"/>
    <w:rsid w:val="00FA3946"/>
    <w:rsid w:val="00FA3E19"/>
    <w:rsid w:val="00FB4979"/>
    <w:rsid w:val="00FE2E45"/>
    <w:rsid w:val="00FE4DB9"/>
    <w:rsid w:val="00FF3C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87"/>
    <w:rPr>
      <w:rFonts w:ascii="Helvetica" w:hAnsi="Helvetica"/>
      <w:sz w:val="20"/>
      <w:szCs w:val="20"/>
      <w:lang w:eastAsia="en-US"/>
    </w:rPr>
  </w:style>
  <w:style w:type="paragraph" w:styleId="Heading1">
    <w:name w:val="heading 1"/>
    <w:basedOn w:val="Normal"/>
    <w:next w:val="Normal"/>
    <w:link w:val="Heading1Char"/>
    <w:uiPriority w:val="99"/>
    <w:qFormat/>
    <w:rsid w:val="0093410F"/>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9"/>
    <w:qFormat/>
    <w:rsid w:val="001F2368"/>
    <w:pPr>
      <w:keepNext/>
      <w:spacing w:before="240" w:after="60"/>
      <w:outlineLvl w:val="3"/>
    </w:pPr>
    <w:rPr>
      <w:rFonts w:ascii="Calibri" w:hAnsi="Calibri"/>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EA"/>
    <w:rPr>
      <w:rFonts w:asciiTheme="majorHAnsi" w:eastAsiaTheme="majorEastAsia" w:hAnsiTheme="majorHAnsi" w:cstheme="majorBidi"/>
      <w:b/>
      <w:bCs/>
      <w:kern w:val="32"/>
      <w:sz w:val="32"/>
      <w:szCs w:val="32"/>
      <w:lang w:eastAsia="en-US"/>
    </w:rPr>
  </w:style>
  <w:style w:type="character" w:customStyle="1" w:styleId="Heading4Char">
    <w:name w:val="Heading 4 Char"/>
    <w:basedOn w:val="DefaultParagraphFont"/>
    <w:link w:val="Heading4"/>
    <w:uiPriority w:val="99"/>
    <w:semiHidden/>
    <w:locked/>
    <w:rsid w:val="001F2368"/>
    <w:rPr>
      <w:rFonts w:ascii="Calibri" w:hAnsi="Calibri"/>
      <w:b/>
      <w:sz w:val="28"/>
      <w:lang w:val="en-US" w:eastAsia="en-US"/>
    </w:rPr>
  </w:style>
  <w:style w:type="paragraph" w:customStyle="1" w:styleId="Author">
    <w:name w:val="Author"/>
    <w:basedOn w:val="Normal"/>
    <w:uiPriority w:val="99"/>
    <w:rsid w:val="0093410F"/>
    <w:pPr>
      <w:spacing w:line="280" w:lineRule="exact"/>
      <w:jc w:val="right"/>
    </w:pPr>
    <w:rPr>
      <w:b/>
      <w:sz w:val="24"/>
    </w:rPr>
  </w:style>
  <w:style w:type="paragraph" w:customStyle="1" w:styleId="Affiliation">
    <w:name w:val="Affiliation"/>
    <w:basedOn w:val="Normal"/>
    <w:uiPriority w:val="99"/>
    <w:rsid w:val="0093410F"/>
    <w:pPr>
      <w:spacing w:after="240" w:line="240" w:lineRule="exact"/>
      <w:jc w:val="right"/>
    </w:pPr>
  </w:style>
  <w:style w:type="paragraph" w:customStyle="1" w:styleId="Body">
    <w:name w:val="Body"/>
    <w:basedOn w:val="Normal"/>
    <w:uiPriority w:val="99"/>
    <w:rsid w:val="0093410F"/>
    <w:pPr>
      <w:spacing w:after="240"/>
      <w:jc w:val="both"/>
    </w:pPr>
  </w:style>
  <w:style w:type="paragraph" w:customStyle="1" w:styleId="AbstHead">
    <w:name w:val="Abst Head"/>
    <w:basedOn w:val="MainHead"/>
    <w:uiPriority w:val="99"/>
    <w:rsid w:val="0093410F"/>
    <w:rPr>
      <w:sz w:val="22"/>
    </w:rPr>
  </w:style>
  <w:style w:type="paragraph" w:customStyle="1" w:styleId="IntroHead">
    <w:name w:val="Intro Head"/>
    <w:basedOn w:val="MainHead"/>
    <w:uiPriority w:val="99"/>
    <w:rsid w:val="0093410F"/>
    <w:rPr>
      <w:sz w:val="22"/>
    </w:rPr>
  </w:style>
  <w:style w:type="paragraph" w:customStyle="1" w:styleId="PaperNumber">
    <w:name w:val="Paper Number"/>
    <w:basedOn w:val="Normal"/>
    <w:uiPriority w:val="99"/>
    <w:rsid w:val="0093410F"/>
    <w:pPr>
      <w:spacing w:after="280" w:line="280" w:lineRule="exact"/>
      <w:jc w:val="right"/>
    </w:pPr>
    <w:rPr>
      <w:b/>
      <w:sz w:val="28"/>
    </w:rPr>
  </w:style>
  <w:style w:type="paragraph" w:customStyle="1" w:styleId="ConcHead">
    <w:name w:val="Conc Head"/>
    <w:basedOn w:val="MainHead"/>
    <w:uiPriority w:val="99"/>
    <w:rsid w:val="0093410F"/>
    <w:rPr>
      <w:sz w:val="22"/>
    </w:rPr>
  </w:style>
  <w:style w:type="paragraph" w:customStyle="1" w:styleId="AcknHead">
    <w:name w:val="Ackn Head"/>
    <w:basedOn w:val="MainHead"/>
    <w:uiPriority w:val="99"/>
    <w:rsid w:val="0093410F"/>
    <w:rPr>
      <w:sz w:val="22"/>
    </w:rPr>
  </w:style>
  <w:style w:type="paragraph" w:customStyle="1" w:styleId="ReferHead">
    <w:name w:val="Refer Head"/>
    <w:basedOn w:val="MainHead"/>
    <w:uiPriority w:val="99"/>
    <w:rsid w:val="0093410F"/>
    <w:rPr>
      <w:sz w:val="22"/>
    </w:rPr>
  </w:style>
  <w:style w:type="paragraph" w:customStyle="1" w:styleId="AddSrcHead">
    <w:name w:val="AddSrc Head"/>
    <w:basedOn w:val="MainHead"/>
    <w:uiPriority w:val="99"/>
    <w:rsid w:val="0093410F"/>
    <w:rPr>
      <w:sz w:val="22"/>
    </w:rPr>
  </w:style>
  <w:style w:type="paragraph" w:customStyle="1" w:styleId="DefAcrHead">
    <w:name w:val="DefAcrHead"/>
    <w:basedOn w:val="MainHead"/>
    <w:uiPriority w:val="99"/>
    <w:rsid w:val="0093410F"/>
    <w:rPr>
      <w:sz w:val="22"/>
    </w:rPr>
  </w:style>
  <w:style w:type="paragraph" w:customStyle="1" w:styleId="Copyright">
    <w:name w:val="Copyright"/>
    <w:basedOn w:val="Normal"/>
    <w:uiPriority w:val="99"/>
    <w:rsid w:val="0093410F"/>
    <w:pPr>
      <w:spacing w:after="960" w:line="200" w:lineRule="exact"/>
    </w:pPr>
    <w:rPr>
      <w:sz w:val="16"/>
    </w:rPr>
  </w:style>
  <w:style w:type="paragraph" w:styleId="Title">
    <w:name w:val="Title"/>
    <w:basedOn w:val="Normal"/>
    <w:link w:val="TitleChar"/>
    <w:uiPriority w:val="99"/>
    <w:qFormat/>
    <w:rsid w:val="0093410F"/>
    <w:pPr>
      <w:spacing w:after="360"/>
      <w:jc w:val="right"/>
    </w:pPr>
    <w:rPr>
      <w:b/>
      <w:kern w:val="28"/>
      <w:sz w:val="36"/>
      <w:lang w:val="en-US"/>
    </w:rPr>
  </w:style>
  <w:style w:type="character" w:customStyle="1" w:styleId="TitleChar">
    <w:name w:val="Title Char"/>
    <w:basedOn w:val="DefaultParagraphFont"/>
    <w:link w:val="Title"/>
    <w:uiPriority w:val="99"/>
    <w:locked/>
    <w:rsid w:val="00EB1A87"/>
    <w:rPr>
      <w:rFonts w:ascii="Helvetica" w:hAnsi="Helvetica"/>
      <w:b/>
      <w:kern w:val="28"/>
      <w:sz w:val="36"/>
      <w:lang w:val="en-US" w:eastAsia="en-US"/>
    </w:rPr>
  </w:style>
  <w:style w:type="paragraph" w:customStyle="1" w:styleId="Reference">
    <w:name w:val="Reference"/>
    <w:basedOn w:val="Body"/>
    <w:uiPriority w:val="99"/>
    <w:rsid w:val="0093410F"/>
    <w:pPr>
      <w:numPr>
        <w:numId w:val="23"/>
      </w:numPr>
      <w:spacing w:after="0" w:line="240" w:lineRule="exact"/>
    </w:pPr>
  </w:style>
  <w:style w:type="paragraph" w:customStyle="1" w:styleId="Head1">
    <w:name w:val="Head1"/>
    <w:basedOn w:val="MainHead"/>
    <w:uiPriority w:val="99"/>
    <w:rsid w:val="0093410F"/>
    <w:rPr>
      <w:sz w:val="22"/>
    </w:rPr>
  </w:style>
  <w:style w:type="paragraph" w:customStyle="1" w:styleId="ContactHead">
    <w:name w:val="Contact Head"/>
    <w:basedOn w:val="MainHead"/>
    <w:uiPriority w:val="99"/>
    <w:rsid w:val="0093410F"/>
    <w:rPr>
      <w:sz w:val="22"/>
    </w:rPr>
  </w:style>
  <w:style w:type="paragraph" w:customStyle="1" w:styleId="Head3">
    <w:name w:val="Head3"/>
    <w:basedOn w:val="Head2"/>
    <w:uiPriority w:val="99"/>
    <w:rsid w:val="0093410F"/>
    <w:rPr>
      <w:caps w:val="0"/>
      <w:u w:val="single"/>
    </w:rPr>
  </w:style>
  <w:style w:type="paragraph" w:customStyle="1" w:styleId="Head4">
    <w:name w:val="Head4"/>
    <w:basedOn w:val="Head3"/>
    <w:uiPriority w:val="99"/>
    <w:rsid w:val="0093410F"/>
    <w:rPr>
      <w:u w:val="none"/>
    </w:rPr>
  </w:style>
  <w:style w:type="paragraph" w:customStyle="1" w:styleId="UnordList">
    <w:name w:val="Unord List"/>
    <w:basedOn w:val="Body"/>
    <w:uiPriority w:val="99"/>
    <w:rsid w:val="0093410F"/>
    <w:pPr>
      <w:spacing w:after="0"/>
      <w:ind w:left="360" w:hanging="360"/>
    </w:pPr>
  </w:style>
  <w:style w:type="paragraph" w:customStyle="1" w:styleId="OrdList">
    <w:name w:val="Ord List"/>
    <w:basedOn w:val="UnordList"/>
    <w:uiPriority w:val="99"/>
    <w:rsid w:val="0093410F"/>
    <w:pPr>
      <w:jc w:val="left"/>
    </w:pPr>
  </w:style>
  <w:style w:type="paragraph" w:customStyle="1" w:styleId="Appendix">
    <w:name w:val="Appendix"/>
    <w:basedOn w:val="MainHead"/>
    <w:uiPriority w:val="99"/>
    <w:rsid w:val="0093410F"/>
    <w:rPr>
      <w:sz w:val="22"/>
    </w:rPr>
  </w:style>
  <w:style w:type="paragraph" w:customStyle="1" w:styleId="Term">
    <w:name w:val="Term"/>
    <w:basedOn w:val="Body"/>
    <w:uiPriority w:val="99"/>
    <w:rsid w:val="0093410F"/>
    <w:pPr>
      <w:spacing w:after="0"/>
    </w:pPr>
    <w:rPr>
      <w:b/>
    </w:rPr>
  </w:style>
  <w:style w:type="paragraph" w:customStyle="1" w:styleId="Definition">
    <w:name w:val="Definition"/>
    <w:basedOn w:val="Body"/>
    <w:uiPriority w:val="99"/>
    <w:rsid w:val="0093410F"/>
  </w:style>
  <w:style w:type="paragraph" w:customStyle="1" w:styleId="Head2">
    <w:name w:val="Head2"/>
    <w:basedOn w:val="Normal"/>
    <w:next w:val="Body"/>
    <w:uiPriority w:val="99"/>
    <w:rsid w:val="0093410F"/>
    <w:pPr>
      <w:keepNext/>
      <w:spacing w:after="240"/>
    </w:pPr>
    <w:rPr>
      <w:caps/>
    </w:rPr>
  </w:style>
  <w:style w:type="character" w:customStyle="1" w:styleId="Bold">
    <w:name w:val="Bold"/>
    <w:uiPriority w:val="99"/>
    <w:rsid w:val="0093410F"/>
    <w:rPr>
      <w:b/>
    </w:rPr>
  </w:style>
  <w:style w:type="character" w:customStyle="1" w:styleId="Italic">
    <w:name w:val="Italic"/>
    <w:uiPriority w:val="99"/>
    <w:rsid w:val="0093410F"/>
    <w:rPr>
      <w:i/>
    </w:rPr>
  </w:style>
  <w:style w:type="character" w:customStyle="1" w:styleId="Underline">
    <w:name w:val="Underline"/>
    <w:uiPriority w:val="99"/>
    <w:rsid w:val="0093410F"/>
    <w:rPr>
      <w:u w:val="single"/>
    </w:rPr>
  </w:style>
  <w:style w:type="paragraph" w:customStyle="1" w:styleId="MainHead">
    <w:name w:val="Main Head"/>
    <w:basedOn w:val="Normal"/>
    <w:uiPriority w:val="99"/>
    <w:rsid w:val="0093410F"/>
    <w:pPr>
      <w:keepNext/>
      <w:spacing w:after="240"/>
    </w:pPr>
    <w:rPr>
      <w:b/>
      <w:caps/>
    </w:rPr>
  </w:style>
  <w:style w:type="paragraph" w:customStyle="1" w:styleId="Equation">
    <w:name w:val="Equation"/>
    <w:basedOn w:val="Body"/>
    <w:uiPriority w:val="99"/>
    <w:rsid w:val="0053056E"/>
  </w:style>
  <w:style w:type="paragraph" w:customStyle="1" w:styleId="Figure">
    <w:name w:val="Figure"/>
    <w:basedOn w:val="Copyright"/>
    <w:uiPriority w:val="99"/>
    <w:rsid w:val="00030174"/>
    <w:pPr>
      <w:spacing w:after="240"/>
    </w:pPr>
    <w:rPr>
      <w:sz w:val="20"/>
    </w:rPr>
  </w:style>
  <w:style w:type="paragraph" w:styleId="Footer">
    <w:name w:val="footer"/>
    <w:basedOn w:val="Normal"/>
    <w:link w:val="FooterChar"/>
    <w:uiPriority w:val="99"/>
    <w:rsid w:val="0093410F"/>
    <w:pPr>
      <w:tabs>
        <w:tab w:val="center" w:pos="4320"/>
        <w:tab w:val="right" w:pos="8640"/>
      </w:tabs>
    </w:pPr>
    <w:rPr>
      <w:lang w:val="en-US"/>
    </w:rPr>
  </w:style>
  <w:style w:type="character" w:customStyle="1" w:styleId="FooterChar">
    <w:name w:val="Footer Char"/>
    <w:basedOn w:val="DefaultParagraphFont"/>
    <w:link w:val="Footer"/>
    <w:uiPriority w:val="99"/>
    <w:locked/>
    <w:rsid w:val="005A33E6"/>
    <w:rPr>
      <w:rFonts w:ascii="Helvetica" w:hAnsi="Helvetica"/>
      <w:lang w:val="en-US" w:eastAsia="en-US"/>
    </w:rPr>
  </w:style>
  <w:style w:type="paragraph" w:customStyle="1" w:styleId="Head40">
    <w:name w:val="Head 4"/>
    <w:basedOn w:val="Head3"/>
    <w:uiPriority w:val="99"/>
    <w:rsid w:val="0093410F"/>
    <w:rPr>
      <w:u w:val="none"/>
    </w:rPr>
  </w:style>
  <w:style w:type="paragraph" w:styleId="Header">
    <w:name w:val="header"/>
    <w:basedOn w:val="Normal"/>
    <w:link w:val="HeaderChar"/>
    <w:uiPriority w:val="99"/>
    <w:rsid w:val="0093410F"/>
    <w:pPr>
      <w:tabs>
        <w:tab w:val="center" w:pos="4320"/>
        <w:tab w:val="right" w:pos="8640"/>
      </w:tabs>
    </w:pPr>
  </w:style>
  <w:style w:type="character" w:customStyle="1" w:styleId="HeaderChar">
    <w:name w:val="Header Char"/>
    <w:basedOn w:val="DefaultParagraphFont"/>
    <w:link w:val="Header"/>
    <w:uiPriority w:val="99"/>
    <w:semiHidden/>
    <w:rsid w:val="00AB3CEA"/>
    <w:rPr>
      <w:rFonts w:ascii="Helvetica" w:hAnsi="Helvetica"/>
      <w:sz w:val="20"/>
      <w:szCs w:val="20"/>
      <w:lang w:eastAsia="en-US"/>
    </w:rPr>
  </w:style>
  <w:style w:type="paragraph" w:customStyle="1" w:styleId="Paper">
    <w:name w:val="Paper"/>
    <w:basedOn w:val="Normal"/>
    <w:uiPriority w:val="99"/>
    <w:rsid w:val="0093410F"/>
    <w:pPr>
      <w:spacing w:after="360" w:line="440" w:lineRule="exact"/>
      <w:jc w:val="right"/>
    </w:pPr>
    <w:rPr>
      <w:b/>
      <w:sz w:val="36"/>
    </w:rPr>
  </w:style>
  <w:style w:type="paragraph" w:styleId="Signature">
    <w:name w:val="Signature"/>
    <w:basedOn w:val="Normal"/>
    <w:link w:val="SignatureChar"/>
    <w:uiPriority w:val="99"/>
    <w:rsid w:val="0093410F"/>
    <w:pPr>
      <w:ind w:left="4320"/>
    </w:pPr>
  </w:style>
  <w:style w:type="character" w:customStyle="1" w:styleId="SignatureChar">
    <w:name w:val="Signature Char"/>
    <w:basedOn w:val="DefaultParagraphFont"/>
    <w:link w:val="Signature"/>
    <w:uiPriority w:val="99"/>
    <w:semiHidden/>
    <w:rsid w:val="00AB3CEA"/>
    <w:rPr>
      <w:rFonts w:ascii="Helvetica" w:hAnsi="Helvetica"/>
      <w:sz w:val="20"/>
      <w:szCs w:val="20"/>
      <w:lang w:eastAsia="en-US"/>
    </w:rPr>
  </w:style>
  <w:style w:type="character" w:customStyle="1" w:styleId="Subscript">
    <w:name w:val="Subscript"/>
    <w:uiPriority w:val="99"/>
    <w:rsid w:val="0093410F"/>
    <w:rPr>
      <w:vertAlign w:val="subscript"/>
    </w:rPr>
  </w:style>
  <w:style w:type="character" w:customStyle="1" w:styleId="Superscript">
    <w:name w:val="Superscript"/>
    <w:uiPriority w:val="99"/>
    <w:rsid w:val="0093410F"/>
    <w:rPr>
      <w:vertAlign w:val="superscript"/>
    </w:rPr>
  </w:style>
  <w:style w:type="character" w:customStyle="1" w:styleId="Symbol">
    <w:name w:val="Symbol"/>
    <w:uiPriority w:val="99"/>
    <w:rsid w:val="0093410F"/>
    <w:rPr>
      <w:rFonts w:ascii="Symbol" w:hAnsi="Symbol"/>
    </w:rPr>
  </w:style>
  <w:style w:type="paragraph" w:customStyle="1" w:styleId="SymbolP">
    <w:name w:val="Symbol P"/>
    <w:basedOn w:val="Body"/>
    <w:uiPriority w:val="99"/>
    <w:rsid w:val="0093410F"/>
    <w:pPr>
      <w:tabs>
        <w:tab w:val="left" w:pos="720"/>
        <w:tab w:val="left" w:pos="3780"/>
      </w:tabs>
      <w:spacing w:after="0"/>
    </w:pPr>
    <w:rPr>
      <w:sz w:val="24"/>
    </w:rPr>
  </w:style>
  <w:style w:type="character" w:customStyle="1" w:styleId="BoldItal">
    <w:name w:val="BoldItal"/>
    <w:uiPriority w:val="99"/>
    <w:rsid w:val="0093410F"/>
    <w:rPr>
      <w:b/>
      <w:i/>
    </w:rPr>
  </w:style>
  <w:style w:type="character" w:customStyle="1" w:styleId="SubItal">
    <w:name w:val="SubItal"/>
    <w:uiPriority w:val="99"/>
    <w:rsid w:val="0093410F"/>
    <w:rPr>
      <w:i/>
      <w:vertAlign w:val="subscript"/>
    </w:rPr>
  </w:style>
  <w:style w:type="character" w:customStyle="1" w:styleId="SuperItal">
    <w:name w:val="SuperItal"/>
    <w:uiPriority w:val="99"/>
    <w:rsid w:val="0093410F"/>
    <w:rPr>
      <w:i/>
      <w:vertAlign w:val="superscript"/>
    </w:rPr>
  </w:style>
  <w:style w:type="character" w:customStyle="1" w:styleId="SymItal">
    <w:name w:val="SymItal"/>
    <w:uiPriority w:val="99"/>
    <w:rsid w:val="0093410F"/>
    <w:rPr>
      <w:rFonts w:ascii="Symbol" w:hAnsi="Symbol"/>
      <w:i/>
    </w:rPr>
  </w:style>
  <w:style w:type="character" w:styleId="Hyperlink">
    <w:name w:val="Hyperlink"/>
    <w:basedOn w:val="DefaultParagraphFont"/>
    <w:uiPriority w:val="99"/>
    <w:rsid w:val="00030174"/>
    <w:rPr>
      <w:rFonts w:cs="Times New Roman"/>
      <w:color w:val="FF0080"/>
      <w:u w:val="single"/>
    </w:rPr>
  </w:style>
  <w:style w:type="paragraph" w:styleId="BodyText">
    <w:name w:val="Body Text"/>
    <w:basedOn w:val="Normal"/>
    <w:link w:val="BodyTextChar"/>
    <w:uiPriority w:val="99"/>
    <w:rsid w:val="00727EE5"/>
    <w:pPr>
      <w:jc w:val="both"/>
    </w:pPr>
    <w:rPr>
      <w:rFonts w:ascii="Times New Roman" w:hAnsi="Times New Roman"/>
      <w:sz w:val="22"/>
      <w:lang w:eastAsia="fr-FR"/>
    </w:rPr>
  </w:style>
  <w:style w:type="character" w:customStyle="1" w:styleId="BodyTextChar">
    <w:name w:val="Body Text Char"/>
    <w:basedOn w:val="DefaultParagraphFont"/>
    <w:link w:val="BodyText"/>
    <w:uiPriority w:val="99"/>
    <w:locked/>
    <w:rsid w:val="00727EE5"/>
    <w:rPr>
      <w:sz w:val="22"/>
      <w:lang w:val="en-GB" w:eastAsia="fr-FR"/>
    </w:rPr>
  </w:style>
  <w:style w:type="table" w:styleId="TableGrid">
    <w:name w:val="Table Grid"/>
    <w:basedOn w:val="TableNormal"/>
    <w:uiPriority w:val="99"/>
    <w:rsid w:val="00137A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D725B5"/>
    <w:rPr>
      <w:lang w:val="en-US"/>
    </w:rPr>
  </w:style>
  <w:style w:type="character" w:customStyle="1" w:styleId="FootnoteTextChar">
    <w:name w:val="Footnote Text Char"/>
    <w:basedOn w:val="DefaultParagraphFont"/>
    <w:link w:val="FootnoteText"/>
    <w:uiPriority w:val="99"/>
    <w:locked/>
    <w:rsid w:val="00D725B5"/>
    <w:rPr>
      <w:rFonts w:ascii="Helvetica" w:hAnsi="Helvetica"/>
      <w:lang w:val="en-US" w:eastAsia="en-US"/>
    </w:rPr>
  </w:style>
  <w:style w:type="character" w:styleId="FootnoteReference">
    <w:name w:val="footnote reference"/>
    <w:basedOn w:val="DefaultParagraphFont"/>
    <w:uiPriority w:val="99"/>
    <w:rsid w:val="00D725B5"/>
    <w:rPr>
      <w:rFonts w:cs="Times New Roman"/>
      <w:vertAlign w:val="superscript"/>
    </w:rPr>
  </w:style>
  <w:style w:type="paragraph" w:styleId="BalloonText">
    <w:name w:val="Balloon Text"/>
    <w:basedOn w:val="Normal"/>
    <w:link w:val="BalloonTextChar"/>
    <w:uiPriority w:val="99"/>
    <w:rsid w:val="00D71A4D"/>
    <w:rPr>
      <w:rFonts w:ascii="Tahoma" w:hAnsi="Tahoma" w:cs="Tahoma"/>
      <w:sz w:val="16"/>
      <w:szCs w:val="16"/>
    </w:rPr>
  </w:style>
  <w:style w:type="character" w:customStyle="1" w:styleId="BalloonTextChar">
    <w:name w:val="Balloon Text Char"/>
    <w:basedOn w:val="DefaultParagraphFont"/>
    <w:link w:val="BalloonText"/>
    <w:uiPriority w:val="99"/>
    <w:locked/>
    <w:rsid w:val="00D71A4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3134</Words>
  <Characters>17869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Valerie McDermott</dc:creator>
  <cp:keywords/>
  <dc:description/>
  <cp:lastModifiedBy>Strathclyde Standard Desktop</cp:lastModifiedBy>
  <cp:revision>2</cp:revision>
  <cp:lastPrinted>2012-04-30T09:19:00Z</cp:lastPrinted>
  <dcterms:created xsi:type="dcterms:W3CDTF">2012-08-14T14:09:00Z</dcterms:created>
  <dcterms:modified xsi:type="dcterms:W3CDTF">2012-08-14T14:09:00Z</dcterms:modified>
</cp:coreProperties>
</file>